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6BF" w:rsidRPr="001467A7" w:rsidRDefault="002F66BF" w:rsidP="002F66BF">
      <w:pPr>
        <w:pStyle w:val="a7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1467A7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                                                 Приложение </w:t>
      </w:r>
      <w:r w:rsidR="00EC1AB1" w:rsidRPr="001467A7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7</w:t>
      </w:r>
    </w:p>
    <w:p w:rsidR="002F66BF" w:rsidRPr="001467A7" w:rsidRDefault="002F66BF" w:rsidP="002F66BF">
      <w:pPr>
        <w:pStyle w:val="a7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1467A7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                                         к решению Собрания депутатов</w:t>
      </w:r>
    </w:p>
    <w:p w:rsidR="002F66BF" w:rsidRPr="001467A7" w:rsidRDefault="002F66BF" w:rsidP="002F66BF">
      <w:pPr>
        <w:pStyle w:val="a7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1467A7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         «О бюджете </w:t>
      </w:r>
      <w:r w:rsidR="002904D3" w:rsidRPr="001467A7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К</w:t>
      </w:r>
      <w:r w:rsidR="00B85368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амышевского</w:t>
      </w:r>
      <w:r w:rsidRPr="001467A7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сельского поселения</w:t>
      </w:r>
    </w:p>
    <w:p w:rsidR="002F66BF" w:rsidRPr="001467A7" w:rsidRDefault="002F66BF" w:rsidP="002F66BF">
      <w:pPr>
        <w:pStyle w:val="a7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1467A7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Зимовниковского района на 201</w:t>
      </w:r>
      <w:r w:rsidR="00BA48FD" w:rsidRPr="001467A7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9</w:t>
      </w:r>
      <w:r w:rsidRPr="001467A7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год и </w:t>
      </w:r>
    </w:p>
    <w:p w:rsidR="002F66BF" w:rsidRPr="001467A7" w:rsidRDefault="002F66BF" w:rsidP="002F66BF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r w:rsidRPr="001467A7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на плановый период 20</w:t>
      </w:r>
      <w:r w:rsidR="00BA48FD" w:rsidRPr="001467A7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20</w:t>
      </w:r>
      <w:r w:rsidRPr="001467A7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и 202</w:t>
      </w:r>
      <w:r w:rsidR="00BA48FD" w:rsidRPr="001467A7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1</w:t>
      </w:r>
      <w:r w:rsidRPr="001467A7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годов»</w:t>
      </w:r>
    </w:p>
    <w:p w:rsidR="00AB3C91" w:rsidRPr="001467A7" w:rsidRDefault="00AB3C91" w:rsidP="00CB5039">
      <w:pPr>
        <w:pStyle w:val="a7"/>
        <w:ind w:right="111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C1AB1" w:rsidRDefault="00EC1AB1" w:rsidP="00CB5039">
      <w:pPr>
        <w:pStyle w:val="a7"/>
        <w:ind w:right="111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1467A7">
        <w:rPr>
          <w:rFonts w:ascii="Times New Roman" w:hAnsi="Times New Roman" w:cs="Times New Roman"/>
          <w:b/>
          <w:sz w:val="28"/>
          <w:szCs w:val="28"/>
        </w:rPr>
        <w:t>Ведомственная структура расходов местного бюджета на 201</w:t>
      </w:r>
      <w:r w:rsidR="00BA48FD" w:rsidRPr="001467A7">
        <w:rPr>
          <w:rFonts w:ascii="Times New Roman" w:hAnsi="Times New Roman" w:cs="Times New Roman"/>
          <w:b/>
          <w:sz w:val="28"/>
          <w:szCs w:val="28"/>
        </w:rPr>
        <w:t>9</w:t>
      </w:r>
      <w:r w:rsidRPr="001467A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 w:rsidR="00BA48FD" w:rsidRPr="001467A7">
        <w:rPr>
          <w:rFonts w:ascii="Times New Roman" w:hAnsi="Times New Roman" w:cs="Times New Roman"/>
          <w:b/>
          <w:sz w:val="28"/>
          <w:szCs w:val="28"/>
        </w:rPr>
        <w:t>20</w:t>
      </w:r>
      <w:r w:rsidRPr="001467A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BA48FD" w:rsidRPr="001467A7">
        <w:rPr>
          <w:rFonts w:ascii="Times New Roman" w:hAnsi="Times New Roman" w:cs="Times New Roman"/>
          <w:b/>
          <w:sz w:val="28"/>
          <w:szCs w:val="28"/>
        </w:rPr>
        <w:t>1</w:t>
      </w:r>
      <w:r w:rsidRPr="001467A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793782" w:rsidRPr="001467A7" w:rsidRDefault="00793782" w:rsidP="00CB5039">
      <w:pPr>
        <w:pStyle w:val="a7"/>
        <w:ind w:right="111"/>
        <w:jc w:val="right"/>
        <w:rPr>
          <w:rFonts w:ascii="Times New Roman" w:hAnsi="Times New Roman" w:cs="Times New Roman"/>
          <w:sz w:val="28"/>
          <w:szCs w:val="28"/>
        </w:rPr>
      </w:pPr>
    </w:p>
    <w:p w:rsidR="007631B0" w:rsidRDefault="002F66BF" w:rsidP="00793782">
      <w:pPr>
        <w:pStyle w:val="a7"/>
        <w:ind w:right="-739"/>
        <w:jc w:val="right"/>
        <w:rPr>
          <w:rFonts w:ascii="Times New Roman" w:hAnsi="Times New Roman" w:cs="Times New Roman"/>
          <w:sz w:val="28"/>
          <w:szCs w:val="28"/>
        </w:rPr>
      </w:pPr>
      <w:r w:rsidRPr="001467A7"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W w:w="15324" w:type="dxa"/>
        <w:tblInd w:w="93" w:type="dxa"/>
        <w:tblLook w:val="04A0"/>
      </w:tblPr>
      <w:tblGrid>
        <w:gridCol w:w="4410"/>
        <w:gridCol w:w="992"/>
        <w:gridCol w:w="992"/>
        <w:gridCol w:w="992"/>
        <w:gridCol w:w="2268"/>
        <w:gridCol w:w="993"/>
        <w:gridCol w:w="1559"/>
        <w:gridCol w:w="1559"/>
        <w:gridCol w:w="1559"/>
      </w:tblGrid>
      <w:tr w:rsidR="001820BB" w:rsidRPr="001820BB" w:rsidTr="00F6392A">
        <w:trPr>
          <w:trHeight w:val="322"/>
        </w:trPr>
        <w:tc>
          <w:tcPr>
            <w:tcW w:w="4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0BB" w:rsidRPr="004E53B6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0BB" w:rsidRPr="004E53B6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41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Мин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0BB" w:rsidRPr="004E53B6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0BB" w:rsidRPr="004E53B6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0BB" w:rsidRPr="004E53B6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0BB" w:rsidRPr="004E53B6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0BB" w:rsidRPr="004E53B6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</w:t>
            </w:r>
            <w:r w:rsidRPr="004E53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0BB" w:rsidRPr="004E53B6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</w:t>
            </w:r>
            <w:r w:rsidRPr="004E53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0BB" w:rsidRPr="004E53B6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  <w:r w:rsidRPr="004E53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1820BB" w:rsidRPr="001820BB" w:rsidTr="00F6392A">
        <w:trPr>
          <w:trHeight w:val="300"/>
        </w:trPr>
        <w:tc>
          <w:tcPr>
            <w:tcW w:w="4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0BB" w:rsidRPr="001820BB" w:rsidRDefault="001820BB" w:rsidP="001820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0BB" w:rsidRPr="001820BB" w:rsidRDefault="001820BB" w:rsidP="001820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0BB" w:rsidRPr="001820BB" w:rsidRDefault="001820BB" w:rsidP="001820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0BB" w:rsidRPr="001820BB" w:rsidRDefault="001820BB" w:rsidP="001820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0BB" w:rsidRPr="001820BB" w:rsidRDefault="001820BB" w:rsidP="001820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0BB" w:rsidRPr="001820BB" w:rsidRDefault="001820BB" w:rsidP="001820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0BB" w:rsidRPr="001820BB" w:rsidRDefault="001820BB" w:rsidP="001820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0BB" w:rsidRPr="001820BB" w:rsidRDefault="001820BB" w:rsidP="001820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0BB" w:rsidRPr="001820BB" w:rsidRDefault="001820BB" w:rsidP="001820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820BB" w:rsidRPr="001820BB" w:rsidTr="00F6392A">
        <w:trPr>
          <w:trHeight w:val="41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8 168,1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7 123,8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21 737,0</w:t>
            </w:r>
          </w:p>
        </w:tc>
      </w:tr>
      <w:tr w:rsidR="001820BB" w:rsidRPr="001820BB" w:rsidTr="00F6392A">
        <w:trPr>
          <w:trHeight w:val="1002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АДМИНИСТРАЦИЯ КАМЫШЕВСКОГО СЕЛЬСКОГО ПОСЕЛЕНИЯ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8 168,1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7 123,8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21 737,0</w:t>
            </w:r>
          </w:p>
        </w:tc>
      </w:tr>
      <w:tr w:rsidR="001820BB" w:rsidRPr="001820BB" w:rsidTr="00F6392A">
        <w:trPr>
          <w:trHeight w:val="668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4 615,7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4 669,5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4 649,2</w:t>
            </w:r>
          </w:p>
        </w:tc>
      </w:tr>
      <w:tr w:rsidR="001820BB" w:rsidRPr="001820BB" w:rsidTr="00F6392A">
        <w:trPr>
          <w:trHeight w:val="267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4 458,3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4 339,2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4 143,8</w:t>
            </w:r>
          </w:p>
        </w:tc>
      </w:tr>
      <w:tr w:rsidR="001820BB" w:rsidRPr="001820BB" w:rsidTr="00F6392A">
        <w:trPr>
          <w:trHeight w:val="3679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Мероприятия по обеспечению пожарной безопасности в рамках подпрограммы "Пожарной безопасность" муниципальной программы Камышевского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03.1.00.26060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13,0</w:t>
            </w:r>
          </w:p>
        </w:tc>
      </w:tr>
      <w:tr w:rsidR="001820BB" w:rsidRPr="001820BB" w:rsidTr="00F6392A">
        <w:trPr>
          <w:trHeight w:val="468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Мероприятия по обеспечению пожарной безопасности в рамках подпрограммы "Пожарной безопасность" муниципальной программы Камышевского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03.1.00.26060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13,0</w:t>
            </w:r>
          </w:p>
        </w:tc>
      </w:tr>
      <w:tr w:rsidR="001820BB" w:rsidRPr="001820BB" w:rsidTr="00F6392A">
        <w:trPr>
          <w:trHeight w:val="568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Проведение обязательных предварительных и периодических медицинских осмотров (обследование) муниципальных служащих и иных лиц, занятых в системе местного самоуправления Камышевского сельского поселения в рамках подпрограммы "Развитие муниципальных служащих в 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06.1.00.26150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F6392A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26,0</w:t>
            </w:r>
          </w:p>
        </w:tc>
      </w:tr>
      <w:tr w:rsidR="001820BB" w:rsidRPr="001820BB" w:rsidTr="00F6392A">
        <w:trPr>
          <w:trHeight w:val="702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Проведение обязательных предварительных и периодических медицинских осмотров (обследование) муниципальных служащих и иных лиц, занятых в системе местного самоуправления Камышевского сельского поселения в рамках подпрограммы "Развитие муниципальных служащих в 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06.1.00.26150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F6392A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26,0</w:t>
            </w:r>
          </w:p>
        </w:tc>
      </w:tr>
      <w:tr w:rsidR="001820BB" w:rsidRPr="001820BB" w:rsidTr="00F6392A">
        <w:trPr>
          <w:trHeight w:val="5018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Камышевского сельского поселения в рамках подпрограммы "Нормативно-методические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10.2.00.00110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3 745,1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3 764,1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3 651,1</w:t>
            </w:r>
          </w:p>
        </w:tc>
      </w:tr>
      <w:tr w:rsidR="001820BB" w:rsidRPr="001820BB" w:rsidTr="00F6392A">
        <w:trPr>
          <w:trHeight w:val="6019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Камышевского сельского поселения в рамках подпрограммы "Нормативно-методические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10.2.00.00110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3 745,1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3 764,1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3 651,1</w:t>
            </w:r>
          </w:p>
        </w:tc>
      </w:tr>
      <w:tr w:rsidR="001820BB" w:rsidRPr="001820BB" w:rsidTr="00F6392A">
        <w:trPr>
          <w:trHeight w:val="468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Камышевского сельского поселения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10.2.00.00190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626,3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513,2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403,8</w:t>
            </w:r>
          </w:p>
        </w:tc>
      </w:tr>
      <w:tr w:rsidR="001820BB" w:rsidRPr="001820BB" w:rsidTr="00F6392A">
        <w:trPr>
          <w:trHeight w:val="6019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Камышевского сельского поселения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10.2.00.00190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626,3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513,2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403,8</w:t>
            </w:r>
          </w:p>
        </w:tc>
      </w:tr>
      <w:tr w:rsidR="001820BB" w:rsidRPr="001820BB" w:rsidTr="00F6392A">
        <w:trPr>
          <w:trHeight w:val="4013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Реализация направления расходов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10.2.00.99990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49,7</w:t>
            </w:r>
          </w:p>
        </w:tc>
      </w:tr>
      <w:tr w:rsidR="001820BB" w:rsidRPr="001820BB" w:rsidTr="00F6392A">
        <w:trPr>
          <w:trHeight w:val="468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 (Уплата налогов, сборов и иных платежей)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10.2.00.99990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49,7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49,7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49,7</w:t>
            </w:r>
          </w:p>
        </w:tc>
      </w:tr>
      <w:tr w:rsidR="001820BB" w:rsidRPr="001820BB" w:rsidTr="00F6392A">
        <w:trPr>
          <w:trHeight w:val="6019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осуществление полномочий по определению в соответствии с частью 1 статьи 11.2 Областного закона от 25 октября 2002 года N273-ЗС "Об административных правонарушениях" перечня должностных лиц, уполномоченных составлять протоколы об административных правонарушениях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99.9.00.72390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</w:tr>
      <w:tr w:rsidR="001820BB" w:rsidRPr="001820BB" w:rsidTr="00F6392A">
        <w:trPr>
          <w:trHeight w:val="702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Расходы на осуществление полномочий по определению в соответствии с частью 1 статьи 11.2 Областного закона от 25 октября 2002 года N273-ЗС "Об административных правонарушениях" перечня должностных лиц, уполномоченных составлять протоколы об административных правонарушениях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99.9.00.72390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0,2</w:t>
            </w:r>
          </w:p>
        </w:tc>
      </w:tr>
      <w:tr w:rsidR="001820BB" w:rsidRPr="001820BB" w:rsidTr="00F6392A">
        <w:trPr>
          <w:trHeight w:val="668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157,4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330,3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505,4</w:t>
            </w:r>
          </w:p>
        </w:tc>
      </w:tr>
      <w:tr w:rsidR="001820BB" w:rsidRPr="001820BB" w:rsidTr="00F6392A">
        <w:trPr>
          <w:trHeight w:val="4013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Изготовление и размещение тематической полиграфической продукции в местах массового пребывания граждан в рамках подпрограммы "Профилактика экстремизма и терроризма в Камышевском сельском поселении" муниципальной программы Камышевского сельского поселения "Обеспечение общественного порядка и противодействие преступности"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02.2.00.26050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</w:tr>
      <w:tr w:rsidR="001820BB" w:rsidRPr="001820BB" w:rsidTr="00F6392A">
        <w:trPr>
          <w:trHeight w:val="5352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Изготовление и размещение тематической полиграфической продукции в местах массового пребывания граждан в рамках подпрограммы "Профилактика экстремизма и терроризма в Камышевском сельском поселении" муниципальной программы Камышевского сельского поселения "Обеспечение общественного порядка и противодействие преступности"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02.2.00.26050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5,0</w:t>
            </w:r>
          </w:p>
        </w:tc>
      </w:tr>
      <w:tr w:rsidR="001820BB" w:rsidRPr="001820BB" w:rsidTr="00F6392A">
        <w:trPr>
          <w:trHeight w:val="234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Официальная публикация нормати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но-правовых актов органов местного самоуправления Камышевского сельского поселения в рамках подпрограммы "Реализация муниципальной информационной политики"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06.2.00.26130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</w:tr>
      <w:tr w:rsidR="001820BB" w:rsidRPr="001820BB" w:rsidTr="00F6392A">
        <w:trPr>
          <w:trHeight w:val="3679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Официальная публикация нормати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в</w:t>
            </w: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но-правовых актов органов местного самоуправления Камышевского сельского поселения в рамках подпрограммы "Реализация муниципальной информационной политики"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06.2.00.26130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25,0</w:t>
            </w:r>
          </w:p>
        </w:tc>
      </w:tr>
      <w:tr w:rsidR="001820BB" w:rsidRPr="001820BB" w:rsidTr="00F6392A">
        <w:trPr>
          <w:trHeight w:val="334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Уплата членских взносов в Ассоциацию муниципальных образований по иным непрограммным мероприятия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99.9.00.26210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</w:tr>
      <w:tr w:rsidR="001820BB" w:rsidRPr="001820BB" w:rsidTr="00F6392A">
        <w:trPr>
          <w:trHeight w:val="3679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Уплата членских взносов в Ассоциацию муниципальных образований по иным непрограммным мероприятия в рамках непрограммного направления деятельности "Реализация функций иных органов местного самоуправления Камышевского сельского поселения" (Уплата налогов, сборов и иных платежей)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99.9.00.26210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10,0</w:t>
            </w:r>
          </w:p>
        </w:tc>
      </w:tr>
      <w:tr w:rsidR="001820BB" w:rsidRPr="001820BB" w:rsidTr="00F6392A">
        <w:trPr>
          <w:trHeight w:val="267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Условно утвержденные расходы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99.9.00.90110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C424FD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348,0</w:t>
            </w:r>
          </w:p>
        </w:tc>
      </w:tr>
      <w:tr w:rsidR="001820BB" w:rsidRPr="001820BB" w:rsidTr="00F6392A">
        <w:trPr>
          <w:trHeight w:val="3012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Условно утвержденные расходы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 (Специальные расходы)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99.9.00.90110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C424FD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172,9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348,0</w:t>
            </w:r>
          </w:p>
        </w:tc>
      </w:tr>
      <w:tr w:rsidR="001820BB" w:rsidRPr="001820BB" w:rsidTr="00F6392A">
        <w:trPr>
          <w:trHeight w:val="267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99.9.00.99990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117,4</w:t>
            </w:r>
          </w:p>
        </w:tc>
      </w:tr>
      <w:tr w:rsidR="001820BB" w:rsidRPr="001820BB" w:rsidTr="00F6392A">
        <w:trPr>
          <w:trHeight w:val="3012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Реализация направления расходов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 (Уплата налогов, сборов и иных платежей)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99.9.00.99990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117,4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117,4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117,4</w:t>
            </w:r>
          </w:p>
        </w:tc>
      </w:tr>
      <w:tr w:rsidR="001820BB" w:rsidRPr="001820BB" w:rsidTr="00F6392A">
        <w:trPr>
          <w:trHeight w:val="33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215,6</w:t>
            </w:r>
          </w:p>
        </w:tc>
      </w:tr>
      <w:tr w:rsidR="001820BB" w:rsidRPr="001820BB" w:rsidTr="00F6392A">
        <w:trPr>
          <w:trHeight w:val="668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215,6</w:t>
            </w:r>
          </w:p>
        </w:tc>
      </w:tr>
      <w:tr w:rsidR="001820BB" w:rsidRPr="001820BB" w:rsidTr="00F6392A">
        <w:trPr>
          <w:trHeight w:val="4013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за счет субвенции на 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215,6</w:t>
            </w:r>
          </w:p>
        </w:tc>
      </w:tr>
      <w:tr w:rsidR="001820BB" w:rsidRPr="001820BB" w:rsidTr="00F6392A">
        <w:trPr>
          <w:trHeight w:val="468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Расходы за счет субвенции на 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а</w:t>
            </w: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вления деятельности "Реализация функций иных органов местного самоуправления Камышевского сельского поселения"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208,2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209,2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215,6</w:t>
            </w:r>
          </w:p>
        </w:tc>
      </w:tr>
      <w:tr w:rsidR="001820BB" w:rsidRPr="001820BB" w:rsidTr="00F6392A">
        <w:trPr>
          <w:trHeight w:val="33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F6392A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F6392A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1820BB" w:rsidRPr="001820BB" w:rsidTr="00F6392A">
        <w:trPr>
          <w:trHeight w:val="668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F6392A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F6392A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1820BB" w:rsidRPr="001820BB" w:rsidTr="00F6392A">
        <w:trPr>
          <w:trHeight w:val="3012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оформление технической документации на объекты недвижимого имущества в рамках под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рограммы "Управление муниципальным имуществом" муниципальной программы Камышевского сельского поселения "Управление муниципальным имуществом"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11.1.00.26160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F6392A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F6392A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1820BB" w:rsidRPr="001820BB" w:rsidTr="00F6392A">
        <w:trPr>
          <w:trHeight w:val="4347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Расходы на оформление технической документации на объекты недвижимого имущества в рамках под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п</w:t>
            </w: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рограммы "Управление муниципальным имуществом" муниципальной программы Камышевского сельского поселения "Управление муниципальным имуществом"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11.1.00.26160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F6392A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F6392A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1820BB" w:rsidRPr="001820BB" w:rsidTr="00F6392A">
        <w:trPr>
          <w:trHeight w:val="668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193,4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201,1</w:t>
            </w:r>
          </w:p>
        </w:tc>
      </w:tr>
      <w:tr w:rsidR="001820BB" w:rsidRPr="001820BB" w:rsidTr="00F6392A">
        <w:trPr>
          <w:trHeight w:val="33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193,4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201,1</w:t>
            </w:r>
          </w:p>
        </w:tc>
      </w:tr>
      <w:tr w:rsidR="001820BB" w:rsidRPr="001820BB" w:rsidTr="00F6392A">
        <w:trPr>
          <w:trHeight w:val="4347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проведение мероприятий по благоустройству территории в рамках подпрограммы "Благоустройство территории Камышевского сельского поселения" муниципальной программы Камышевского сельского поселения "Обеспечение качественными жилищно-коммунальными услугами населения Камышевского сельского поселения"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01.2.00.26040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201,1</w:t>
            </w:r>
          </w:p>
        </w:tc>
      </w:tr>
      <w:tr w:rsidR="001820BB" w:rsidRPr="001820BB" w:rsidTr="00F6392A">
        <w:trPr>
          <w:trHeight w:val="5352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Расходы на проведение мероприятий по благоустройству территории в рамках подпрограммы "Благоустройство территории Камышевского сельского поселения" муниципальной программы Камышевского сельского поселения "Обеспечение качественными жилищно-коммунальными услугами населения Камышевского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01.2.00.26040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186,0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193,4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201,1</w:t>
            </w:r>
          </w:p>
        </w:tc>
      </w:tr>
      <w:tr w:rsidR="001820BB" w:rsidRPr="001820BB" w:rsidTr="00F6392A">
        <w:trPr>
          <w:trHeight w:val="267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Мероприятия по эне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госбережению и повышению энергетической эффективности в рамках подпрограммы "Энергосбережение и повышени</w:t>
            </w:r>
            <w:r w:rsidR="00685D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 энергетической эффективности"</w:t>
            </w: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муниципальной программы "Энергоэффективность и развитие энергетики"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07.1.00.26140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F6392A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F6392A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1820BB" w:rsidRPr="001820BB" w:rsidTr="00F6392A">
        <w:trPr>
          <w:trHeight w:val="3679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Мероприятия по эне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р</w:t>
            </w: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госбережению и повышению энергетической эффективности в рамках подпрограммы "Энергосбережение и повышени</w:t>
            </w:r>
            <w:r w:rsidR="00685D1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е энергетической эффективности"</w:t>
            </w: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 xml:space="preserve"> муниципальной программы "Энергоэффективность и развитие энергетики"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07.1.00.26140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F6392A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F6392A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1820BB" w:rsidRPr="001820BB" w:rsidTr="00F6392A">
        <w:trPr>
          <w:trHeight w:val="33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1820BB" w:rsidRPr="001820BB" w:rsidTr="00F6392A">
        <w:trPr>
          <w:trHeight w:val="1002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1820BB" w:rsidRPr="001820BB" w:rsidTr="00F6392A">
        <w:trPr>
          <w:trHeight w:val="568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Обеспечение дополнительного профессионального развития муниципальных служащих и иных лиц, занятых в системе местного самоуправления Камышевского сельского поселения в рамках подпрограммы "Развитие муниципального управления и муниципальной службы в 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06.1.00.26120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15,0</w:t>
            </w:r>
          </w:p>
        </w:tc>
      </w:tr>
      <w:tr w:rsidR="001820BB" w:rsidRPr="001820BB" w:rsidTr="00F6392A">
        <w:trPr>
          <w:trHeight w:val="669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Обеспечение дополнительного профессионального развития муниципальных служащих и иных лиц, занятых в системе местного самоуправления Камышевского сельского поселения в рамках подпрограммы "Развитие муниципального управления и муниципальной службы в 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06.1.00.26120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15,0</w:t>
            </w:r>
          </w:p>
        </w:tc>
      </w:tr>
      <w:tr w:rsidR="001820BB" w:rsidRPr="001820BB" w:rsidTr="00F6392A">
        <w:trPr>
          <w:trHeight w:val="33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3 006,2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1 970,8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16 587,6</w:t>
            </w:r>
          </w:p>
        </w:tc>
      </w:tr>
      <w:tr w:rsidR="001820BB" w:rsidRPr="001820BB" w:rsidTr="00F6392A">
        <w:trPr>
          <w:trHeight w:val="33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3 006,2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1 970,8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16 587,6</w:t>
            </w:r>
          </w:p>
        </w:tc>
      </w:tr>
      <w:tr w:rsidR="001820BB" w:rsidRPr="001820BB" w:rsidTr="00F6392A">
        <w:trPr>
          <w:trHeight w:val="3679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муниципальных учреждений Камышевского сельского поселения в рамках подпрограммы "Развитие культуры в Камышевском сельском поселении" муниципальной программы Камышевского сельского поселения "Развитие культуры"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04.1.00.00590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3 006,2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1 970,8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1 291,3</w:t>
            </w:r>
          </w:p>
        </w:tc>
      </w:tr>
      <w:tr w:rsidR="001820BB" w:rsidRPr="001820BB" w:rsidTr="00F6392A">
        <w:trPr>
          <w:trHeight w:val="4347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Камышевского сельского поселения в рамках подпрограммы "Развитие культуры в Камышевском сельском поселении" муниципальной программы Камышевского сельского поселения "Развитие культуры" (Субсидии бюджетным учреждениям)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04.1.00.00590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3 006,2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1 970,8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1 291,3</w:t>
            </w:r>
          </w:p>
        </w:tc>
      </w:tr>
      <w:tr w:rsidR="001820BB" w:rsidRPr="001820BB" w:rsidTr="00F6392A">
        <w:trPr>
          <w:trHeight w:val="334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Иные межбюджетные трансферты на капитальный ремонт муниципальных учреждений культуры в рамках подпрограммы "Развитие культуры в Камышевском сельском поселении" муниципальной программы Камышевского сельского поселения "Развитие культуры"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04.1.00.S3290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F6392A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F6392A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15 296,3</w:t>
            </w:r>
          </w:p>
        </w:tc>
      </w:tr>
      <w:tr w:rsidR="001820BB" w:rsidRPr="001820BB" w:rsidTr="00F6392A">
        <w:trPr>
          <w:trHeight w:val="3679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Иные межбюджетные трансферты на капитальный ремонт муниципальных учреждений культуры в рамках подпрограммы "Развитие культуры в Камышевском сельском поселении" муниципальной программы Камышевского сельского поселения "Развитие культуры" (Субсидии бюджетным учреждениям)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04.1.00.S3290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F6392A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F6392A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15 296,3</w:t>
            </w:r>
          </w:p>
        </w:tc>
      </w:tr>
      <w:tr w:rsidR="001820BB" w:rsidRPr="001820BB" w:rsidTr="00F6392A">
        <w:trPr>
          <w:trHeight w:val="33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68,5</w:t>
            </w:r>
          </w:p>
        </w:tc>
      </w:tr>
      <w:tr w:rsidR="001820BB" w:rsidRPr="001820BB" w:rsidTr="00F6392A">
        <w:trPr>
          <w:trHeight w:val="33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68,5</w:t>
            </w:r>
          </w:p>
        </w:tc>
      </w:tr>
      <w:tr w:rsidR="001820BB" w:rsidRPr="001820BB" w:rsidTr="00F6392A">
        <w:trPr>
          <w:trHeight w:val="6019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органах местного самоуправления Камышевского сельского поселения в рамках подпрограммы "Развитие муниципального управления и муниципальной службы в 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06.1.00.13010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68,5</w:t>
            </w:r>
          </w:p>
        </w:tc>
      </w:tr>
      <w:tr w:rsidR="001820BB" w:rsidRPr="001820BB" w:rsidTr="00F6392A">
        <w:trPr>
          <w:trHeight w:val="702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органах местного самоуправления Камышевского сельского поселения в рамках подпрограммы "Развитие муниципального управления и муниципальной службы в 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 (Публичные нормативные социальные выплаты гражданам)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06.1.00.13010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63,5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65,9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68,5</w:t>
            </w:r>
          </w:p>
        </w:tc>
      </w:tr>
      <w:tr w:rsidR="001820BB" w:rsidRPr="001820BB" w:rsidTr="00F6392A">
        <w:trPr>
          <w:trHeight w:val="1673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F6392A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F6392A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1820BB" w:rsidRPr="001820BB" w:rsidTr="00F6392A">
        <w:trPr>
          <w:trHeight w:val="668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Прочие межбюджетные трансферты общего характера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F6392A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F6392A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1820BB" w:rsidRPr="001820BB" w:rsidTr="00F6392A">
        <w:trPr>
          <w:trHeight w:val="6353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Иные межбюджетные трансферты передаваемые из местного бюджета в бюджет муниципального района на осуществление мероприятий по внутреннему муниципальному финансовому контролю в соответствии с заключенными соглашениями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10.2.00.86040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F6392A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F6392A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1820BB" w:rsidRPr="001820BB" w:rsidTr="00F6392A">
        <w:trPr>
          <w:trHeight w:val="702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Иные межбюджетные трансферты передаваемые из местного бюджета в бюджет муниципального района на осуществление мероприятий по внутреннему муниципальному финансовому контролю в соответствии с заключенными соглашениями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 (Иные 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10.2.00.86040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0BB" w:rsidRPr="001820BB" w:rsidRDefault="001820BB" w:rsidP="00182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1820BB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43,5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F6392A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0BB" w:rsidRPr="001820BB" w:rsidRDefault="00F6392A" w:rsidP="00182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0,0</w:t>
            </w:r>
          </w:p>
        </w:tc>
      </w:tr>
    </w:tbl>
    <w:p w:rsidR="001820BB" w:rsidRDefault="001820BB" w:rsidP="001820BB">
      <w:pPr>
        <w:pStyle w:val="a7"/>
        <w:ind w:right="-739"/>
        <w:rPr>
          <w:rFonts w:ascii="Times New Roman" w:hAnsi="Times New Roman" w:cs="Times New Roman"/>
          <w:sz w:val="28"/>
          <w:szCs w:val="28"/>
        </w:rPr>
      </w:pPr>
    </w:p>
    <w:p w:rsidR="001820BB" w:rsidRPr="001467A7" w:rsidRDefault="001820BB" w:rsidP="00793782">
      <w:pPr>
        <w:pStyle w:val="a7"/>
        <w:ind w:right="-739"/>
        <w:jc w:val="right"/>
        <w:rPr>
          <w:rFonts w:ascii="Times New Roman" w:hAnsi="Times New Roman" w:cs="Times New Roman"/>
          <w:sz w:val="28"/>
          <w:szCs w:val="28"/>
        </w:rPr>
      </w:pPr>
    </w:p>
    <w:p w:rsidR="002F66BF" w:rsidRPr="001467A7" w:rsidRDefault="00CB5039" w:rsidP="00CB5039">
      <w:pPr>
        <w:pStyle w:val="a7"/>
        <w:rPr>
          <w:rFonts w:ascii="Times New Roman" w:hAnsi="Times New Roman" w:cs="Times New Roman"/>
          <w:sz w:val="28"/>
          <w:szCs w:val="28"/>
        </w:rPr>
      </w:pPr>
      <w:r w:rsidRPr="001467A7">
        <w:rPr>
          <w:rFonts w:ascii="Times New Roman" w:hAnsi="Times New Roman" w:cs="Times New Roman"/>
          <w:sz w:val="28"/>
          <w:szCs w:val="28"/>
        </w:rPr>
        <w:t>Председатель Собрания депутатов -</w:t>
      </w:r>
    </w:p>
    <w:p w:rsidR="00CB5039" w:rsidRPr="001467A7" w:rsidRDefault="00CB5039" w:rsidP="00CB5039">
      <w:pPr>
        <w:pStyle w:val="a7"/>
        <w:rPr>
          <w:rFonts w:ascii="Times New Roman" w:hAnsi="Times New Roman" w:cs="Times New Roman"/>
          <w:sz w:val="28"/>
          <w:szCs w:val="28"/>
        </w:rPr>
      </w:pPr>
      <w:r w:rsidRPr="001467A7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2904D3" w:rsidRPr="001467A7">
        <w:rPr>
          <w:rFonts w:ascii="Times New Roman" w:hAnsi="Times New Roman" w:cs="Times New Roman"/>
          <w:sz w:val="28"/>
          <w:szCs w:val="28"/>
        </w:rPr>
        <w:t>К</w:t>
      </w:r>
      <w:r w:rsidR="00B85368">
        <w:rPr>
          <w:rFonts w:ascii="Times New Roman" w:hAnsi="Times New Roman" w:cs="Times New Roman"/>
          <w:sz w:val="28"/>
          <w:szCs w:val="28"/>
        </w:rPr>
        <w:t xml:space="preserve">амышевского </w:t>
      </w:r>
      <w:r w:rsidRPr="001467A7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</w:t>
      </w:r>
      <w:r w:rsidR="00B85368">
        <w:rPr>
          <w:rFonts w:ascii="Times New Roman" w:hAnsi="Times New Roman" w:cs="Times New Roman"/>
          <w:sz w:val="28"/>
          <w:szCs w:val="28"/>
        </w:rPr>
        <w:t>С</w:t>
      </w:r>
      <w:r w:rsidR="00A74EB2" w:rsidRPr="001467A7">
        <w:rPr>
          <w:rFonts w:ascii="Times New Roman" w:hAnsi="Times New Roman" w:cs="Times New Roman"/>
          <w:sz w:val="28"/>
          <w:szCs w:val="28"/>
        </w:rPr>
        <w:t>.</w:t>
      </w:r>
      <w:r w:rsidR="00B85368">
        <w:rPr>
          <w:rFonts w:ascii="Times New Roman" w:hAnsi="Times New Roman" w:cs="Times New Roman"/>
          <w:sz w:val="28"/>
          <w:szCs w:val="28"/>
        </w:rPr>
        <w:t>Г</w:t>
      </w:r>
      <w:r w:rsidR="00A74EB2" w:rsidRPr="001467A7">
        <w:rPr>
          <w:rFonts w:ascii="Times New Roman" w:hAnsi="Times New Roman" w:cs="Times New Roman"/>
          <w:sz w:val="28"/>
          <w:szCs w:val="28"/>
        </w:rPr>
        <w:t>.</w:t>
      </w:r>
      <w:r w:rsidR="00B85368">
        <w:rPr>
          <w:rFonts w:ascii="Times New Roman" w:hAnsi="Times New Roman" w:cs="Times New Roman"/>
          <w:sz w:val="28"/>
          <w:szCs w:val="28"/>
        </w:rPr>
        <w:t xml:space="preserve"> Молчанов</w:t>
      </w:r>
      <w:bookmarkStart w:id="0" w:name="_GoBack"/>
      <w:bookmarkEnd w:id="0"/>
    </w:p>
    <w:sectPr w:rsidR="00CB5039" w:rsidRPr="001467A7" w:rsidSect="00AB3C91">
      <w:pgSz w:w="16838" w:h="11906" w:orient="landscape"/>
      <w:pgMar w:top="851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72FD" w:rsidRDefault="004F72FD" w:rsidP="002F66BF">
      <w:pPr>
        <w:spacing w:after="0" w:line="240" w:lineRule="auto"/>
      </w:pPr>
      <w:r>
        <w:separator/>
      </w:r>
    </w:p>
  </w:endnote>
  <w:endnote w:type="continuationSeparator" w:id="1">
    <w:p w:rsidR="004F72FD" w:rsidRDefault="004F72FD" w:rsidP="002F66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72FD" w:rsidRDefault="004F72FD" w:rsidP="002F66BF">
      <w:pPr>
        <w:spacing w:after="0" w:line="240" w:lineRule="auto"/>
      </w:pPr>
      <w:r>
        <w:separator/>
      </w:r>
    </w:p>
  </w:footnote>
  <w:footnote w:type="continuationSeparator" w:id="1">
    <w:p w:rsidR="004F72FD" w:rsidRDefault="004F72FD" w:rsidP="002F66B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F66BF"/>
    <w:rsid w:val="000A64B2"/>
    <w:rsid w:val="000B0F75"/>
    <w:rsid w:val="000B449A"/>
    <w:rsid w:val="000E4B7B"/>
    <w:rsid w:val="000F567D"/>
    <w:rsid w:val="001101DE"/>
    <w:rsid w:val="0013088F"/>
    <w:rsid w:val="001467A7"/>
    <w:rsid w:val="00147D62"/>
    <w:rsid w:val="00161528"/>
    <w:rsid w:val="001820BB"/>
    <w:rsid w:val="001A0634"/>
    <w:rsid w:val="001E7380"/>
    <w:rsid w:val="001E76E7"/>
    <w:rsid w:val="00210B62"/>
    <w:rsid w:val="002132DC"/>
    <w:rsid w:val="002134FB"/>
    <w:rsid w:val="00232A83"/>
    <w:rsid w:val="002904D3"/>
    <w:rsid w:val="00290B91"/>
    <w:rsid w:val="00292BEC"/>
    <w:rsid w:val="002B0498"/>
    <w:rsid w:val="002C2129"/>
    <w:rsid w:val="002C7C62"/>
    <w:rsid w:val="002F66BF"/>
    <w:rsid w:val="00333DA5"/>
    <w:rsid w:val="003474E8"/>
    <w:rsid w:val="003664FC"/>
    <w:rsid w:val="00370D59"/>
    <w:rsid w:val="00381702"/>
    <w:rsid w:val="003964BB"/>
    <w:rsid w:val="003E199B"/>
    <w:rsid w:val="003E2C36"/>
    <w:rsid w:val="00440D1D"/>
    <w:rsid w:val="00471613"/>
    <w:rsid w:val="004860D6"/>
    <w:rsid w:val="004871F1"/>
    <w:rsid w:val="004A043A"/>
    <w:rsid w:val="004A1B4B"/>
    <w:rsid w:val="004A1B77"/>
    <w:rsid w:val="004E714C"/>
    <w:rsid w:val="004F72FD"/>
    <w:rsid w:val="00500A9F"/>
    <w:rsid w:val="00546534"/>
    <w:rsid w:val="00555E93"/>
    <w:rsid w:val="00564E32"/>
    <w:rsid w:val="005E605B"/>
    <w:rsid w:val="00606613"/>
    <w:rsid w:val="00621713"/>
    <w:rsid w:val="006430A3"/>
    <w:rsid w:val="006543AD"/>
    <w:rsid w:val="006555FF"/>
    <w:rsid w:val="00670A89"/>
    <w:rsid w:val="0068461F"/>
    <w:rsid w:val="00685D1B"/>
    <w:rsid w:val="00731880"/>
    <w:rsid w:val="007322DB"/>
    <w:rsid w:val="007631B0"/>
    <w:rsid w:val="007643DA"/>
    <w:rsid w:val="0078022C"/>
    <w:rsid w:val="00791930"/>
    <w:rsid w:val="00793782"/>
    <w:rsid w:val="00810A0D"/>
    <w:rsid w:val="0085024A"/>
    <w:rsid w:val="008841DD"/>
    <w:rsid w:val="008B4F0C"/>
    <w:rsid w:val="00921C75"/>
    <w:rsid w:val="009D491B"/>
    <w:rsid w:val="009F4A19"/>
    <w:rsid w:val="00A309AF"/>
    <w:rsid w:val="00A6096B"/>
    <w:rsid w:val="00A66872"/>
    <w:rsid w:val="00A74EB2"/>
    <w:rsid w:val="00A82A4D"/>
    <w:rsid w:val="00AB1793"/>
    <w:rsid w:val="00AB3C91"/>
    <w:rsid w:val="00B104D6"/>
    <w:rsid w:val="00B13DCE"/>
    <w:rsid w:val="00B537E4"/>
    <w:rsid w:val="00B85368"/>
    <w:rsid w:val="00B94A88"/>
    <w:rsid w:val="00BA1FCF"/>
    <w:rsid w:val="00BA48FD"/>
    <w:rsid w:val="00BA5B2A"/>
    <w:rsid w:val="00BC0415"/>
    <w:rsid w:val="00BE6EC7"/>
    <w:rsid w:val="00C16C98"/>
    <w:rsid w:val="00C424FD"/>
    <w:rsid w:val="00C72CEF"/>
    <w:rsid w:val="00CB1A78"/>
    <w:rsid w:val="00CB5039"/>
    <w:rsid w:val="00D04B00"/>
    <w:rsid w:val="00D86F3C"/>
    <w:rsid w:val="00DC34AD"/>
    <w:rsid w:val="00E05918"/>
    <w:rsid w:val="00E727AB"/>
    <w:rsid w:val="00E926EA"/>
    <w:rsid w:val="00E94BBE"/>
    <w:rsid w:val="00EA03B4"/>
    <w:rsid w:val="00EC1AB1"/>
    <w:rsid w:val="00ED43B0"/>
    <w:rsid w:val="00EE290A"/>
    <w:rsid w:val="00F24596"/>
    <w:rsid w:val="00F304D2"/>
    <w:rsid w:val="00F43698"/>
    <w:rsid w:val="00F50D30"/>
    <w:rsid w:val="00F6392A"/>
    <w:rsid w:val="00FA2F98"/>
    <w:rsid w:val="00FC038C"/>
    <w:rsid w:val="00FF68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D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F6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F66BF"/>
  </w:style>
  <w:style w:type="paragraph" w:styleId="a5">
    <w:name w:val="footer"/>
    <w:basedOn w:val="a"/>
    <w:link w:val="a6"/>
    <w:uiPriority w:val="99"/>
    <w:semiHidden/>
    <w:unhideWhenUsed/>
    <w:rsid w:val="002F6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F66BF"/>
  </w:style>
  <w:style w:type="paragraph" w:styleId="a7">
    <w:name w:val="No Spacing"/>
    <w:uiPriority w:val="1"/>
    <w:qFormat/>
    <w:rsid w:val="002F66BF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8B4F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B4F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2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8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4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0D0FC0-49ED-4FB9-AE2D-C63D2C9BB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27</Pages>
  <Words>2636</Words>
  <Characters>15028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Анастасия</cp:lastModifiedBy>
  <cp:revision>75</cp:revision>
  <cp:lastPrinted>2018-01-08T14:10:00Z</cp:lastPrinted>
  <dcterms:created xsi:type="dcterms:W3CDTF">2017-11-16T05:43:00Z</dcterms:created>
  <dcterms:modified xsi:type="dcterms:W3CDTF">2018-12-27T19:40:00Z</dcterms:modified>
</cp:coreProperties>
</file>