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AA" w:rsidRPr="00D54FAA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57B93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налогов</w:t>
      </w:r>
      <w:r w:rsidR="008E7E3E">
        <w:rPr>
          <w:rFonts w:ascii="Times New Roman" w:hAnsi="Times New Roman" w:cs="Times New Roman"/>
          <w:b/>
          <w:sz w:val="28"/>
          <w:szCs w:val="28"/>
        </w:rPr>
        <w:t>ых</w:t>
      </w:r>
      <w:r w:rsidRPr="00D54FAA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E7E3E"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</w:p>
    <w:p w:rsidR="0061181F" w:rsidRDefault="0093698F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r w:rsidR="006118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3698F" w:rsidRDefault="0093698F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634"/>
        <w:gridCol w:w="31"/>
        <w:gridCol w:w="2605"/>
        <w:gridCol w:w="2270"/>
        <w:gridCol w:w="122"/>
      </w:tblGrid>
      <w:tr w:rsidR="00D54FAA" w:rsidRPr="0061181F" w:rsidTr="00B60FDB">
        <w:tc>
          <w:tcPr>
            <w:tcW w:w="10206" w:type="dxa"/>
            <w:gridSpan w:val="6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Нормативные характеристики налогового расхода</w:t>
            </w:r>
          </w:p>
        </w:tc>
      </w:tr>
      <w:tr w:rsidR="00D54FAA" w:rsidRPr="0061181F" w:rsidTr="00B60FDB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5028" w:type="dxa"/>
            <w:gridSpan w:val="4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</w:tr>
      <w:tr w:rsidR="00D54FAA" w:rsidRPr="0061181F" w:rsidTr="00B60FDB">
        <w:trPr>
          <w:trHeight w:val="1709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5028" w:type="dxa"/>
            <w:gridSpan w:val="4"/>
          </w:tcPr>
          <w:p w:rsidR="00D54FAA" w:rsidRPr="0061181F" w:rsidRDefault="00586650" w:rsidP="0093698F">
            <w:pPr>
              <w:pStyle w:val="1"/>
              <w:ind w:left="-18" w:firstLine="1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Решение Собрания депутатов 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Камышевского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сельского поселения от 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8.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11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.201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9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г. №</w:t>
            </w:r>
            <w:r w:rsidR="0093698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90</w:t>
            </w:r>
            <w:r w:rsidRPr="0061181F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61181F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земельном налоге»</w:t>
            </w:r>
          </w:p>
        </w:tc>
      </w:tr>
      <w:tr w:rsidR="00D54FAA" w:rsidRPr="0061181F" w:rsidTr="00B60FDB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5028" w:type="dxa"/>
            <w:gridSpan w:val="4"/>
          </w:tcPr>
          <w:p w:rsidR="00D54FAA" w:rsidRPr="0061181F" w:rsidRDefault="0093698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Многодетные семьи</w:t>
            </w:r>
            <w:r w:rsidR="004A0A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  <w:r w:rsidR="00900A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граждане, призванные на военную службу по мобилизации в Вооруженные Силы Российской Федерации, а также их супруга (супруг), несовершеннолетние дети</w:t>
            </w:r>
            <w:r w:rsidR="004A0A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900A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4A0A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="00900A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одители (усыновители)</w:t>
            </w:r>
            <w:r w:rsidR="004A0A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 организации, включенные в сводный реестр организаций оборонно-промышленного комплекса</w:t>
            </w:r>
          </w:p>
        </w:tc>
      </w:tr>
      <w:tr w:rsidR="00D54FAA" w:rsidRPr="0061181F" w:rsidTr="00B60FDB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5028" w:type="dxa"/>
            <w:gridSpan w:val="4"/>
          </w:tcPr>
          <w:p w:rsidR="00D54FAA" w:rsidRPr="006E4BDE" w:rsidRDefault="006E4BDE" w:rsidP="006E4B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E4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аявление о предоставлении налоговой льготы и документы, подтверждающие право налогоплательщика на налоговую льготу, установленную настоящим решением, предоставляются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4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налогоплательщиками в налоговый орган по своему выбору в соответствии с пунктом 10 статьи 396 части второй Налогового кодекса Российской Федерации;</w:t>
            </w:r>
          </w:p>
          <w:p w:rsidR="006E4BDE" w:rsidRPr="006E4BDE" w:rsidRDefault="006E4BDE" w:rsidP="006E4BDE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E4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правка военного комиссариата о призыве гражданина на военную службу </w:t>
            </w:r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по мобилизации в Вооруженные Силы Российской Федерации, копия свидетельства о заключении брака (для супруги (супруга)),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</w:t>
            </w:r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службу по мобилизации в Вооруженные Силы Российской Федерации (для родителей (усыновителей), копия акта об усыновлении (для усыновителей).</w:t>
            </w:r>
          </w:p>
          <w:p w:rsidR="006E4BDE" w:rsidRDefault="006E4BDE" w:rsidP="006E4BDE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Гражданам, призванным на военную службу по мобилизации в Вооруженные Силы Российской Федерации, льгота предоставляется в </w:t>
            </w:r>
            <w:proofErr w:type="spellStart"/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беззаявительном</w:t>
            </w:r>
            <w:proofErr w:type="spellEnd"/>
            <w:r w:rsidRPr="006E4BD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 порядке</w:t>
            </w:r>
            <w:r w:rsidR="00770B8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;</w:t>
            </w:r>
          </w:p>
          <w:p w:rsidR="00770B87" w:rsidRPr="00770B87" w:rsidRDefault="00770B87" w:rsidP="006E4B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Заявление о предоставлении налоговой льготы и документы, подтверждающие право налогоплательщика на налоговую льготу,</w:t>
            </w:r>
            <w:r w:rsidRPr="006E4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установленную настоящим решением, предоставляются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4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налогоплательщиками в налоговый орган по своему выбору в соответствии с пунктом 10 статьи 396 части второй Налогового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54FAA" w:rsidRPr="0061181F" w:rsidTr="00B60FDB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5028" w:type="dxa"/>
            <w:gridSpan w:val="4"/>
          </w:tcPr>
          <w:p w:rsidR="006E4BDE" w:rsidRPr="006E4BDE" w:rsidRDefault="006E4BDE" w:rsidP="006E4BDE">
            <w:pPr>
              <w:widowControl w:val="0"/>
              <w:shd w:val="clear" w:color="auto" w:fill="FFFFFF"/>
              <w:tabs>
                <w:tab w:val="left" w:pos="6005"/>
                <w:tab w:val="left" w:leader="underscore" w:pos="8117"/>
              </w:tabs>
              <w:autoSpaceDE w:val="0"/>
              <w:autoSpaceDN w:val="0"/>
              <w:adjustRightInd w:val="0"/>
              <w:spacing w:after="0"/>
              <w:ind w:right="75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6E4B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раждане Российской Федерации, проживающие на территории </w:t>
            </w:r>
            <w:r w:rsidRPr="006E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E4BD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сельского поселения не 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лет,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6E4BDE">
              <w:rPr>
                <w:rFonts w:ascii="Calibri" w:eastAsia="Arial" w:hAnsi="Calibri" w:cs="Arial"/>
                <w:sz w:val="28"/>
                <w:szCs w:val="28"/>
                <w:lang w:eastAsia="ru-RU"/>
              </w:rPr>
              <w:t xml:space="preserve"> 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соответствии со статьями 8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 8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6E4BD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Областного закона от 22.07.2003 №19-ЗС «О регулировании земельных отношений в Ростовской области;</w:t>
            </w:r>
          </w:p>
          <w:p w:rsidR="006E4BDE" w:rsidRDefault="006E4BDE" w:rsidP="0093698F">
            <w:pPr>
              <w:pStyle w:val="a6"/>
              <w:jc w:val="both"/>
              <w:rPr>
                <w:bCs/>
                <w:color w:val="000000"/>
                <w:spacing w:val="3"/>
                <w:szCs w:val="28"/>
              </w:rPr>
            </w:pPr>
            <w:r>
              <w:rPr>
                <w:bCs/>
                <w:color w:val="000000"/>
                <w:spacing w:val="3"/>
                <w:szCs w:val="28"/>
              </w:rPr>
              <w:t>Г</w:t>
            </w:r>
            <w:r w:rsidRPr="006E4BDE">
              <w:rPr>
                <w:bCs/>
                <w:color w:val="000000"/>
                <w:spacing w:val="3"/>
                <w:szCs w:val="28"/>
              </w:rPr>
              <w:t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  <w:r w:rsidR="00C23D20">
              <w:rPr>
                <w:bCs/>
                <w:color w:val="000000"/>
                <w:spacing w:val="3"/>
                <w:szCs w:val="28"/>
              </w:rPr>
              <w:t>;</w:t>
            </w:r>
          </w:p>
          <w:p w:rsidR="00C23D20" w:rsidRPr="005A66F4" w:rsidRDefault="00C23D20" w:rsidP="0093698F">
            <w:pPr>
              <w:pStyle w:val="a6"/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>Организации, включенные в сводный реестр организаций оборонно-промышленного комплекса</w:t>
            </w:r>
          </w:p>
        </w:tc>
      </w:tr>
      <w:tr w:rsidR="00D54FAA" w:rsidRPr="0061181F" w:rsidTr="00B60FDB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устанавливающих 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налоговые льготы, освобождения и иные преференции</w:t>
            </w:r>
          </w:p>
        </w:tc>
        <w:tc>
          <w:tcPr>
            <w:tcW w:w="5028" w:type="dxa"/>
            <w:gridSpan w:val="4"/>
          </w:tcPr>
          <w:p w:rsidR="00D54FAA" w:rsidRPr="0061181F" w:rsidRDefault="005A66F4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С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369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 января 20</w:t>
            </w:r>
            <w:r w:rsidR="009369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</w:t>
            </w:r>
            <w:r w:rsidR="00586650" w:rsidRPr="006118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года</w:t>
            </w:r>
            <w:r w:rsidR="00586650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4FAA" w:rsidRPr="0061181F" w:rsidTr="00B60FDB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5028" w:type="dxa"/>
            <w:gridSpan w:val="4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установлено</w:t>
            </w:r>
          </w:p>
        </w:tc>
      </w:tr>
      <w:tr w:rsidR="00D54FAA" w:rsidRPr="0061181F" w:rsidTr="00B60FDB">
        <w:tc>
          <w:tcPr>
            <w:tcW w:w="10206" w:type="dxa"/>
            <w:gridSpan w:val="6"/>
            <w:vAlign w:val="center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Целевые характеристики налогового расхода</w:t>
            </w:r>
          </w:p>
        </w:tc>
      </w:tr>
      <w:tr w:rsidR="00D54FAA" w:rsidRPr="0061181F" w:rsidTr="00B60FDB">
        <w:trPr>
          <w:trHeight w:val="958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586650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8" w:type="dxa"/>
            <w:gridSpan w:val="4"/>
          </w:tcPr>
          <w:p w:rsidR="00D54FAA" w:rsidRPr="0061181F" w:rsidRDefault="00586650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Социальная налоговая льгота</w:t>
            </w:r>
          </w:p>
        </w:tc>
      </w:tr>
      <w:tr w:rsidR="00D54FAA" w:rsidRPr="0061181F" w:rsidTr="00B60FDB">
        <w:trPr>
          <w:trHeight w:val="1490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5028" w:type="dxa"/>
            <w:gridSpan w:val="4"/>
          </w:tcPr>
          <w:p w:rsidR="00D54FAA" w:rsidRPr="0061181F" w:rsidRDefault="00586650" w:rsidP="0093698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налоговой нагрузки для определенной </w:t>
            </w:r>
            <w:r w:rsidR="0061181F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категории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налогоплательщиков, социальная поддержка</w:t>
            </w:r>
          </w:p>
        </w:tc>
      </w:tr>
      <w:tr w:rsidR="00D54FAA" w:rsidRPr="0061181F" w:rsidTr="00B60FDB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муниципальных программ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Камышевское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наименования нормативных правовых актов, определяющих цели социально-экономического </w:t>
            </w:r>
            <w:r w:rsidR="0093698F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относящиеся к муниципальным программа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5028" w:type="dxa"/>
            <w:gridSpan w:val="4"/>
          </w:tcPr>
          <w:p w:rsidR="00D54FAA" w:rsidRPr="0061181F" w:rsidRDefault="009802C5" w:rsidP="009802C5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администрации</w:t>
            </w:r>
            <w:r w:rsidR="002D6F4B"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36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Камышевского</w:t>
            </w:r>
            <w:r w:rsidR="00FF05CE" w:rsidRPr="00611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Pr="009802C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19.10.2023 № 119 </w:t>
            </w:r>
            <w:r w:rsidRPr="009802C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3698F" w:rsidRPr="00980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802C5">
              <w:rPr>
                <w:rFonts w:ascii="Times New Roman" w:hAnsi="Times New Roman" w:cs="Times New Roman"/>
                <w:sz w:val="28"/>
              </w:rPr>
              <w:t>Об основных направлениях бюджетной и налоговой политики Камышевского сельского поселения на 2024 год и на плановый период 2025 и 2026 годов</w:t>
            </w:r>
            <w:r w:rsidR="0093698F" w:rsidRPr="009802C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FF05CE" w:rsidRPr="006118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D54FAA" w:rsidRPr="0061181F" w:rsidTr="00B60FDB"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634" w:type="dxa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муниципальных</w:t>
            </w:r>
            <w:r w:rsidR="002D6F4B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BD0548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61181F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5028" w:type="dxa"/>
            <w:gridSpan w:val="4"/>
          </w:tcPr>
          <w:p w:rsidR="00D54FAA" w:rsidRPr="0061181F" w:rsidRDefault="005A66F4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1655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D54FAA" w:rsidRPr="0061181F" w:rsidTr="00B60FDB">
        <w:trPr>
          <w:trHeight w:val="1724"/>
        </w:trPr>
        <w:tc>
          <w:tcPr>
            <w:tcW w:w="0" w:type="auto"/>
          </w:tcPr>
          <w:p w:rsidR="00D54FAA" w:rsidRPr="0061181F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634" w:type="dxa"/>
          </w:tcPr>
          <w:p w:rsidR="00D54FAA" w:rsidRPr="00B60FDB" w:rsidRDefault="00BD0548" w:rsidP="00B60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относящихся к муниципальным программам </w:t>
            </w:r>
            <w:r w:rsidR="0093698F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028" w:type="dxa"/>
            <w:gridSpan w:val="4"/>
          </w:tcPr>
          <w:p w:rsidR="00D54FAA" w:rsidRPr="00B60FDB" w:rsidRDefault="00BD0548" w:rsidP="00B60F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характеристики налогового расхода муниципального</w:t>
            </w:r>
            <w:r w:rsidR="006A6FFC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отображают цель предоставления, показатели (индикаторы)</w:t>
            </w:r>
            <w:r w:rsidR="006A6FFC"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достижения целей предоставления льгот, а также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</w:t>
            </w:r>
            <w:r w:rsidR="00936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характеристики,</w:t>
            </w:r>
            <w:r w:rsidR="00936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61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редусмотренные муниципальными правовыми актами.</w:t>
            </w:r>
          </w:p>
        </w:tc>
      </w:tr>
      <w:tr w:rsidR="00A671B1" w:rsidRPr="0061181F" w:rsidTr="00B60FDB">
        <w:trPr>
          <w:trHeight w:val="4029"/>
        </w:trPr>
        <w:tc>
          <w:tcPr>
            <w:tcW w:w="0" w:type="auto"/>
          </w:tcPr>
          <w:p w:rsidR="00A671B1" w:rsidRPr="0061181F" w:rsidRDefault="00A671B1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4634" w:type="dxa"/>
          </w:tcPr>
          <w:p w:rsidR="00A671B1" w:rsidRPr="0061181F" w:rsidRDefault="00A671B1" w:rsidP="00A671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028" w:type="dxa"/>
            <w:gridSpan w:val="4"/>
          </w:tcPr>
          <w:p w:rsidR="00A671B1" w:rsidRPr="00085F7C" w:rsidRDefault="00A671B1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относится к муниципальной программе</w:t>
            </w:r>
          </w:p>
        </w:tc>
      </w:tr>
      <w:tr w:rsidR="00A671B1" w:rsidRPr="0061181F" w:rsidTr="00B60FDB">
        <w:trPr>
          <w:trHeight w:val="4348"/>
        </w:trPr>
        <w:tc>
          <w:tcPr>
            <w:tcW w:w="0" w:type="auto"/>
          </w:tcPr>
          <w:p w:rsidR="00A671B1" w:rsidRPr="0061181F" w:rsidRDefault="00A671B1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634" w:type="dxa"/>
          </w:tcPr>
          <w:p w:rsidR="00A671B1" w:rsidRPr="0061181F" w:rsidRDefault="00A671B1" w:rsidP="00A671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6118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5028" w:type="dxa"/>
            <w:gridSpan w:val="4"/>
          </w:tcPr>
          <w:p w:rsidR="00A671B1" w:rsidRPr="00085F7C" w:rsidRDefault="00A671B1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относится к муниципальной программе</w:t>
            </w:r>
          </w:p>
        </w:tc>
      </w:tr>
      <w:tr w:rsidR="00D54FAA" w:rsidRPr="0061181F" w:rsidTr="00B60FDB">
        <w:tc>
          <w:tcPr>
            <w:tcW w:w="10206" w:type="dxa"/>
            <w:gridSpan w:val="6"/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Фискальные характеристики налогового расхода</w:t>
            </w:r>
          </w:p>
        </w:tc>
      </w:tr>
      <w:tr w:rsidR="00B60FDB" w:rsidTr="00B60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5209" w:type="dxa"/>
          <w:wAfter w:w="122" w:type="dxa"/>
          <w:trHeight w:val="159"/>
        </w:trPr>
        <w:tc>
          <w:tcPr>
            <w:tcW w:w="4875" w:type="dxa"/>
            <w:gridSpan w:val="2"/>
          </w:tcPr>
          <w:p w:rsidR="00B60FDB" w:rsidRDefault="00B60FDB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0FDB" w:rsidRPr="0061181F" w:rsidTr="00B60FDB">
        <w:trPr>
          <w:trHeight w:val="789"/>
        </w:trPr>
        <w:tc>
          <w:tcPr>
            <w:tcW w:w="0" w:type="auto"/>
            <w:vMerge w:val="restart"/>
          </w:tcPr>
          <w:p w:rsidR="00B60FDB" w:rsidRPr="0061181F" w:rsidRDefault="00B60FDB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34" w:type="dxa"/>
            <w:vMerge w:val="restart"/>
          </w:tcPr>
          <w:p w:rsidR="00B60FDB" w:rsidRPr="0061181F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за отчетный год и за год, 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предшествующий отчетному году (тыс. рублей)</w:t>
            </w:r>
          </w:p>
        </w:tc>
        <w:tc>
          <w:tcPr>
            <w:tcW w:w="2636" w:type="dxa"/>
            <w:gridSpan w:val="2"/>
          </w:tcPr>
          <w:p w:rsidR="00B60FDB" w:rsidRPr="0061181F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  <w:gridSpan w:val="2"/>
          </w:tcPr>
          <w:p w:rsidR="00B60FDB" w:rsidRPr="0061181F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60FDB" w:rsidRPr="0061181F" w:rsidTr="00B60FDB">
        <w:trPr>
          <w:trHeight w:val="914"/>
        </w:trPr>
        <w:tc>
          <w:tcPr>
            <w:tcW w:w="0" w:type="auto"/>
            <w:vMerge/>
          </w:tcPr>
          <w:p w:rsidR="00B60FDB" w:rsidRPr="0061181F" w:rsidRDefault="00B60FDB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B60FDB" w:rsidRPr="0061181F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B60FDB" w:rsidRPr="0061181F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gridSpan w:val="2"/>
          </w:tcPr>
          <w:p w:rsidR="00B60FDB" w:rsidRPr="0061181F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60FDB" w:rsidRPr="0061181F" w:rsidTr="00B60FDB">
        <w:trPr>
          <w:trHeight w:val="568"/>
        </w:trPr>
        <w:tc>
          <w:tcPr>
            <w:tcW w:w="0" w:type="auto"/>
            <w:vMerge/>
          </w:tcPr>
          <w:p w:rsidR="00B60FDB" w:rsidRPr="0061181F" w:rsidRDefault="00B60FDB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B60FDB" w:rsidRPr="0061181F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B60FDB" w:rsidRPr="0061181F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392" w:type="dxa"/>
            <w:gridSpan w:val="2"/>
          </w:tcPr>
          <w:p w:rsidR="00B60FDB" w:rsidRPr="0061181F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60FDB" w:rsidRPr="0061181F" w:rsidTr="00B60FDB">
        <w:trPr>
          <w:trHeight w:val="813"/>
        </w:trPr>
        <w:tc>
          <w:tcPr>
            <w:tcW w:w="0" w:type="auto"/>
            <w:vMerge/>
          </w:tcPr>
          <w:p w:rsidR="00B60FDB" w:rsidRPr="0061181F" w:rsidRDefault="00B60FDB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B60FDB" w:rsidRPr="0061181F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B60FDB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392" w:type="dxa"/>
            <w:gridSpan w:val="2"/>
          </w:tcPr>
          <w:p w:rsidR="00B60FDB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8AF" w:rsidRPr="0061181F" w:rsidTr="00B60FDB">
        <w:trPr>
          <w:trHeight w:val="469"/>
        </w:trPr>
        <w:tc>
          <w:tcPr>
            <w:tcW w:w="0" w:type="auto"/>
            <w:vMerge w:val="restart"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4634" w:type="dxa"/>
            <w:vMerge w:val="restart"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36" w:type="dxa"/>
            <w:gridSpan w:val="2"/>
          </w:tcPr>
          <w:p w:rsidR="009658AF" w:rsidRPr="0061181F" w:rsidRDefault="009658AF" w:rsidP="00B60F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  <w:gridSpan w:val="2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9658AF" w:rsidRPr="0061181F" w:rsidTr="00B60FDB">
        <w:trPr>
          <w:trHeight w:val="505"/>
        </w:trPr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9658AF" w:rsidRPr="0061181F" w:rsidRDefault="00483ECE" w:rsidP="00B60F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6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2" w:type="dxa"/>
            <w:gridSpan w:val="2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9658AF" w:rsidRPr="0061181F" w:rsidTr="00B60FDB">
        <w:trPr>
          <w:trHeight w:val="161"/>
        </w:trPr>
        <w:tc>
          <w:tcPr>
            <w:tcW w:w="0" w:type="auto"/>
            <w:vMerge/>
          </w:tcPr>
          <w:p w:rsidR="009658AF" w:rsidRPr="0061181F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vMerge/>
          </w:tcPr>
          <w:p w:rsidR="009658AF" w:rsidRPr="0061181F" w:rsidRDefault="009658AF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9658AF" w:rsidRPr="0061181F" w:rsidRDefault="00483ECE" w:rsidP="00B60F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6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2" w:type="dxa"/>
            <w:gridSpan w:val="2"/>
          </w:tcPr>
          <w:p w:rsidR="009658AF" w:rsidRPr="0061181F" w:rsidRDefault="00483ECE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4D69B3" w:rsidRPr="0061181F" w:rsidTr="00B60FDB">
        <w:tc>
          <w:tcPr>
            <w:tcW w:w="0" w:type="auto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634" w:type="dxa"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нормативными правовыми актами органов местного самоуправлени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(единиц)</w:t>
            </w:r>
          </w:p>
        </w:tc>
        <w:tc>
          <w:tcPr>
            <w:tcW w:w="2636" w:type="dxa"/>
            <w:gridSpan w:val="2"/>
          </w:tcPr>
          <w:p w:rsidR="004D69B3" w:rsidRPr="0061181F" w:rsidRDefault="00483ECE" w:rsidP="00B60F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6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  <w:gridSpan w:val="2"/>
          </w:tcPr>
          <w:p w:rsidR="004D69B3" w:rsidRPr="00A671B1" w:rsidRDefault="006A6FF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3698F"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4D69B3" w:rsidRPr="0061181F" w:rsidTr="00B60FDB">
        <w:tc>
          <w:tcPr>
            <w:tcW w:w="0" w:type="auto"/>
          </w:tcPr>
          <w:p w:rsidR="004D69B3" w:rsidRPr="0061181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634" w:type="dxa"/>
          </w:tcPr>
          <w:p w:rsidR="004D69B3" w:rsidRPr="0061181F" w:rsidRDefault="004D69B3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объем налогов, задекларированный для уплаты в бюдже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93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="006A6FFC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</w:t>
            </w:r>
            <w:r w:rsidR="00366D66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Зимовниковского</w:t>
            </w:r>
            <w:r w:rsidR="00483ECE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2636" w:type="dxa"/>
            <w:gridSpan w:val="2"/>
          </w:tcPr>
          <w:p w:rsidR="004D69B3" w:rsidRPr="0061181F" w:rsidRDefault="00483ECE" w:rsidP="00B60F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66D66"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2" w:type="dxa"/>
            <w:gridSpan w:val="2"/>
          </w:tcPr>
          <w:p w:rsidR="004D69B3" w:rsidRPr="00A671B1" w:rsidRDefault="00220FE2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66D66" w:rsidRPr="00A671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B60FDB">
        <w:trPr>
          <w:trHeight w:val="648"/>
        </w:trPr>
        <w:tc>
          <w:tcPr>
            <w:tcW w:w="0" w:type="auto"/>
            <w:vMerge w:val="restart"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634" w:type="dxa"/>
            <w:vMerge w:val="restart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636" w:type="dxa"/>
            <w:gridSpan w:val="2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2" w:type="dxa"/>
            <w:gridSpan w:val="2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B60FDB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2" w:type="dxa"/>
            <w:gridSpan w:val="2"/>
          </w:tcPr>
          <w:p w:rsidR="00C4539C" w:rsidRPr="0061181F" w:rsidRDefault="00220FE2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4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B60FDB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2" w:type="dxa"/>
            <w:gridSpan w:val="2"/>
          </w:tcPr>
          <w:p w:rsidR="00C4539C" w:rsidRPr="0061181F" w:rsidRDefault="00220FE2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4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B60FDB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2" w:type="dxa"/>
            <w:gridSpan w:val="2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4539C" w:rsidRPr="0061181F" w:rsidTr="00B60FDB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2" w:type="dxa"/>
            <w:gridSpan w:val="2"/>
          </w:tcPr>
          <w:p w:rsidR="00C4539C" w:rsidRPr="0061181F" w:rsidRDefault="00220FE2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4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B60FDB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2" w:type="dxa"/>
            <w:gridSpan w:val="2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4539C" w:rsidRPr="0061181F" w:rsidTr="00B60FDB">
        <w:trPr>
          <w:trHeight w:val="647"/>
        </w:trPr>
        <w:tc>
          <w:tcPr>
            <w:tcW w:w="0" w:type="auto"/>
            <w:vMerge/>
          </w:tcPr>
          <w:p w:rsidR="00C4539C" w:rsidRPr="0061181F" w:rsidRDefault="00C4539C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vMerge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C4539C" w:rsidRPr="0061181F" w:rsidRDefault="00C4539C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gridSpan w:val="2"/>
          </w:tcPr>
          <w:p w:rsidR="00C4539C" w:rsidRPr="0061181F" w:rsidRDefault="00220FE2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B60FDB" w:rsidRPr="0061181F" w:rsidTr="00B60FDB">
        <w:trPr>
          <w:trHeight w:val="647"/>
        </w:trPr>
        <w:tc>
          <w:tcPr>
            <w:tcW w:w="0" w:type="auto"/>
            <w:tcBorders>
              <w:top w:val="nil"/>
            </w:tcBorders>
          </w:tcPr>
          <w:p w:rsidR="00B60FDB" w:rsidRPr="0061181F" w:rsidRDefault="00B60FDB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34" w:type="dxa"/>
            <w:tcBorders>
              <w:top w:val="nil"/>
            </w:tcBorders>
          </w:tcPr>
          <w:p w:rsidR="00B60FDB" w:rsidRPr="0061181F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36" w:type="dxa"/>
            <w:gridSpan w:val="2"/>
          </w:tcPr>
          <w:p w:rsidR="00B60FDB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392" w:type="dxa"/>
            <w:gridSpan w:val="2"/>
          </w:tcPr>
          <w:p w:rsidR="00B60FDB" w:rsidRDefault="00B60FDB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54FAA" w:rsidRPr="0061181F" w:rsidTr="00B60F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44" w:type="dxa"/>
          <w:wAfter w:w="2392" w:type="dxa"/>
        </w:trPr>
        <w:tc>
          <w:tcPr>
            <w:tcW w:w="7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FAA" w:rsidRPr="0061181F" w:rsidRDefault="00D54FAA" w:rsidP="009369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A30" w:rsidRDefault="00290A30" w:rsidP="00220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30" w:rsidRDefault="00290A30" w:rsidP="002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0A30" w:rsidSect="00D54F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426A0"/>
    <w:multiLevelType w:val="hybridMultilevel"/>
    <w:tmpl w:val="C63EC0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5"/>
    <w:rsid w:val="00057B93"/>
    <w:rsid w:val="00085F7C"/>
    <w:rsid w:val="000D6826"/>
    <w:rsid w:val="00103D34"/>
    <w:rsid w:val="00167787"/>
    <w:rsid w:val="001D631D"/>
    <w:rsid w:val="001E2898"/>
    <w:rsid w:val="0021655E"/>
    <w:rsid w:val="00220FE2"/>
    <w:rsid w:val="00290A30"/>
    <w:rsid w:val="002D6F4B"/>
    <w:rsid w:val="002E061A"/>
    <w:rsid w:val="002F7F6D"/>
    <w:rsid w:val="003132C9"/>
    <w:rsid w:val="00366D66"/>
    <w:rsid w:val="003D701B"/>
    <w:rsid w:val="00483ECE"/>
    <w:rsid w:val="004A0A0C"/>
    <w:rsid w:val="004C39EF"/>
    <w:rsid w:val="004D69B3"/>
    <w:rsid w:val="00536194"/>
    <w:rsid w:val="00586650"/>
    <w:rsid w:val="005A2802"/>
    <w:rsid w:val="005A66F4"/>
    <w:rsid w:val="005F0ECD"/>
    <w:rsid w:val="0061181F"/>
    <w:rsid w:val="006310B7"/>
    <w:rsid w:val="00643B06"/>
    <w:rsid w:val="006A6FFC"/>
    <w:rsid w:val="006E4BDE"/>
    <w:rsid w:val="006E7396"/>
    <w:rsid w:val="00720826"/>
    <w:rsid w:val="00727BB2"/>
    <w:rsid w:val="0073205C"/>
    <w:rsid w:val="00770B87"/>
    <w:rsid w:val="007D1F2F"/>
    <w:rsid w:val="00804262"/>
    <w:rsid w:val="00815AA4"/>
    <w:rsid w:val="00834CFD"/>
    <w:rsid w:val="00835715"/>
    <w:rsid w:val="008667B0"/>
    <w:rsid w:val="008B62E0"/>
    <w:rsid w:val="008D1465"/>
    <w:rsid w:val="008D413E"/>
    <w:rsid w:val="008D703F"/>
    <w:rsid w:val="008E7E3E"/>
    <w:rsid w:val="00900AC7"/>
    <w:rsid w:val="00902706"/>
    <w:rsid w:val="0091292D"/>
    <w:rsid w:val="0093698F"/>
    <w:rsid w:val="009509EA"/>
    <w:rsid w:val="009551EA"/>
    <w:rsid w:val="009658AF"/>
    <w:rsid w:val="009802C5"/>
    <w:rsid w:val="009B3CE7"/>
    <w:rsid w:val="009D35CC"/>
    <w:rsid w:val="00A13246"/>
    <w:rsid w:val="00A21B1B"/>
    <w:rsid w:val="00A50F41"/>
    <w:rsid w:val="00A671B1"/>
    <w:rsid w:val="00AC2286"/>
    <w:rsid w:val="00AC7DE0"/>
    <w:rsid w:val="00B60FDB"/>
    <w:rsid w:val="00BB73A1"/>
    <w:rsid w:val="00BD0548"/>
    <w:rsid w:val="00C23D20"/>
    <w:rsid w:val="00C4539C"/>
    <w:rsid w:val="00CA2F65"/>
    <w:rsid w:val="00CB4838"/>
    <w:rsid w:val="00CC0113"/>
    <w:rsid w:val="00CC76AB"/>
    <w:rsid w:val="00CF5C96"/>
    <w:rsid w:val="00D541F3"/>
    <w:rsid w:val="00D54FAA"/>
    <w:rsid w:val="00DA70F4"/>
    <w:rsid w:val="00DC7C26"/>
    <w:rsid w:val="00EF07E8"/>
    <w:rsid w:val="00F13B02"/>
    <w:rsid w:val="00F84E82"/>
    <w:rsid w:val="00F97576"/>
    <w:rsid w:val="00FB4AF5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318B"/>
  <w15:docId w15:val="{1A75AEB6-641F-410F-8A13-E486E651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B0"/>
  </w:style>
  <w:style w:type="paragraph" w:styleId="1">
    <w:name w:val="heading 1"/>
    <w:basedOn w:val="a"/>
    <w:next w:val="a"/>
    <w:link w:val="10"/>
    <w:qFormat/>
    <w:rsid w:val="000D68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68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C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866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86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6E4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71A11-A960-4B9D-88CF-41E51500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2021-08-06T06:42:00Z</cp:lastPrinted>
  <dcterms:created xsi:type="dcterms:W3CDTF">2025-08-07T10:32:00Z</dcterms:created>
  <dcterms:modified xsi:type="dcterms:W3CDTF">2025-08-08T06:53:00Z</dcterms:modified>
</cp:coreProperties>
</file>