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 w:rsidR="00BF28A2">
        <w:rPr>
          <w:rStyle w:val="a3"/>
          <w:color w:val="333333"/>
          <w:sz w:val="32"/>
          <w:szCs w:val="32"/>
        </w:rPr>
        <w:t xml:space="preserve"> </w:t>
      </w:r>
      <w:r>
        <w:rPr>
          <w:rStyle w:val="a3"/>
          <w:color w:val="333333"/>
          <w:sz w:val="32"/>
          <w:szCs w:val="32"/>
        </w:rPr>
        <w:t>Администрации</w:t>
      </w:r>
      <w:r w:rsidR="00BF28A2">
        <w:rPr>
          <w:rStyle w:val="a3"/>
          <w:color w:val="333333"/>
          <w:sz w:val="32"/>
          <w:szCs w:val="32"/>
        </w:rPr>
        <w:t xml:space="preserve"> </w:t>
      </w:r>
      <w:proofErr w:type="spellStart"/>
      <w:r w:rsidRPr="00821349">
        <w:rPr>
          <w:b/>
          <w:sz w:val="32"/>
          <w:szCs w:val="32"/>
        </w:rPr>
        <w:t>Камышевского</w:t>
      </w:r>
      <w:proofErr w:type="spellEnd"/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  <w:r w:rsidR="00BF28A2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>
        <w:rPr>
          <w:rStyle w:val="a3"/>
          <w:color w:val="333333"/>
          <w:sz w:val="32"/>
          <w:szCs w:val="32"/>
        </w:rPr>
        <w:t>за</w:t>
      </w:r>
      <w:r w:rsidR="00BF28A2">
        <w:rPr>
          <w:rStyle w:val="a3"/>
          <w:color w:val="333333"/>
          <w:sz w:val="32"/>
          <w:szCs w:val="32"/>
        </w:rPr>
        <w:t xml:space="preserve"> первое</w:t>
      </w:r>
      <w:r>
        <w:rPr>
          <w:rStyle w:val="a3"/>
          <w:color w:val="333333"/>
          <w:sz w:val="32"/>
          <w:szCs w:val="32"/>
        </w:rPr>
        <w:t xml:space="preserve">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BF28A2">
        <w:rPr>
          <w:rStyle w:val="a3"/>
          <w:color w:val="333333"/>
          <w:sz w:val="32"/>
          <w:szCs w:val="32"/>
        </w:rPr>
        <w:t>4</w:t>
      </w:r>
      <w:r w:rsidR="00984E14">
        <w:rPr>
          <w:rStyle w:val="a3"/>
          <w:color w:val="333333"/>
          <w:sz w:val="32"/>
          <w:szCs w:val="32"/>
        </w:rPr>
        <w:t xml:space="preserve"> 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Default="004962F7" w:rsidP="00145920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="00BF28A2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>х.</w:t>
      </w:r>
      <w:r w:rsidR="00BF28A2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>Ка</w:t>
      </w:r>
      <w:r w:rsidR="00BF28A2">
        <w:rPr>
          <w:sz w:val="28"/>
          <w:szCs w:val="28"/>
        </w:rPr>
        <w:t>мышев, с численностью населения</w:t>
      </w:r>
      <w:r>
        <w:rPr>
          <w:sz w:val="28"/>
          <w:szCs w:val="28"/>
        </w:rPr>
        <w:t xml:space="preserve"> -</w:t>
      </w:r>
      <w:r w:rsidRPr="009E7374">
        <w:rPr>
          <w:sz w:val="28"/>
          <w:szCs w:val="28"/>
        </w:rPr>
        <w:t>12</w:t>
      </w:r>
      <w:r w:rsidR="00BF28A2">
        <w:rPr>
          <w:sz w:val="28"/>
          <w:szCs w:val="28"/>
        </w:rPr>
        <w:t>19</w:t>
      </w:r>
      <w:r w:rsidRPr="009E7374">
        <w:rPr>
          <w:sz w:val="28"/>
          <w:szCs w:val="28"/>
        </w:rPr>
        <w:t xml:space="preserve"> </w:t>
      </w:r>
      <w:proofErr w:type="gramStart"/>
      <w:r w:rsidRPr="009E7374">
        <w:rPr>
          <w:sz w:val="28"/>
          <w:szCs w:val="28"/>
        </w:rPr>
        <w:t>чел</w:t>
      </w:r>
      <w:proofErr w:type="gramEnd"/>
      <w:r w:rsidRPr="009E7374">
        <w:rPr>
          <w:sz w:val="28"/>
          <w:szCs w:val="28"/>
        </w:rPr>
        <w:t xml:space="preserve">, </w:t>
      </w:r>
    </w:p>
    <w:p w:rsidR="004962F7" w:rsidRPr="0019178D" w:rsidRDefault="004962F7" w:rsidP="00145920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>х.</w:t>
      </w:r>
      <w:r w:rsidR="00BF28A2">
        <w:rPr>
          <w:sz w:val="28"/>
          <w:szCs w:val="28"/>
        </w:rPr>
        <w:t xml:space="preserve"> Погорелов </w:t>
      </w:r>
      <w:r w:rsidRPr="009E7374">
        <w:rPr>
          <w:sz w:val="28"/>
          <w:szCs w:val="28"/>
        </w:rPr>
        <w:t>с численностью -4</w:t>
      </w:r>
      <w:r w:rsidR="00A00CC3">
        <w:rPr>
          <w:sz w:val="28"/>
          <w:szCs w:val="28"/>
        </w:rPr>
        <w:t>5</w:t>
      </w:r>
      <w:r w:rsidR="00E371E7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  <w:r w:rsidRPr="009E7374">
        <w:rPr>
          <w:sz w:val="28"/>
          <w:szCs w:val="28"/>
        </w:rPr>
        <w:t>, х.Крылов – 1</w:t>
      </w:r>
      <w:r w:rsidR="00A00CC3">
        <w:rPr>
          <w:sz w:val="28"/>
          <w:szCs w:val="28"/>
        </w:rPr>
        <w:t>8</w:t>
      </w:r>
      <w:r w:rsidR="00E371E7">
        <w:rPr>
          <w:sz w:val="28"/>
          <w:szCs w:val="28"/>
        </w:rPr>
        <w:t>5</w:t>
      </w:r>
      <w:r w:rsidRPr="009E7374">
        <w:rPr>
          <w:sz w:val="28"/>
          <w:szCs w:val="28"/>
        </w:rPr>
        <w:t xml:space="preserve"> чел., х.Брянский – с </w:t>
      </w:r>
      <w:proofErr w:type="gramStart"/>
      <w:r w:rsidRPr="009E7374">
        <w:rPr>
          <w:sz w:val="28"/>
          <w:szCs w:val="28"/>
        </w:rPr>
        <w:t xml:space="preserve">численностью  </w:t>
      </w:r>
      <w:r w:rsidR="00A00CC3">
        <w:rPr>
          <w:sz w:val="28"/>
          <w:szCs w:val="28"/>
        </w:rPr>
        <w:t>8</w:t>
      </w:r>
      <w:r w:rsidR="00BF28A2">
        <w:rPr>
          <w:sz w:val="28"/>
          <w:szCs w:val="28"/>
        </w:rPr>
        <w:t>7</w:t>
      </w:r>
      <w:proofErr w:type="gramEnd"/>
      <w:r w:rsidR="00BF28A2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чел., х.</w:t>
      </w:r>
      <w:r>
        <w:rPr>
          <w:sz w:val="28"/>
          <w:szCs w:val="28"/>
        </w:rPr>
        <w:t>К</w:t>
      </w:r>
      <w:r w:rsidRPr="009E7374">
        <w:rPr>
          <w:sz w:val="28"/>
          <w:szCs w:val="28"/>
        </w:rPr>
        <w:t xml:space="preserve">опанский -  с численностью </w:t>
      </w:r>
      <w:r w:rsidR="00A00CC3">
        <w:rPr>
          <w:sz w:val="28"/>
          <w:szCs w:val="28"/>
        </w:rPr>
        <w:t>5</w:t>
      </w:r>
      <w:r w:rsidR="007A6265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 чел.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 w:rsidR="00BF28A2">
        <w:rPr>
          <w:sz w:val="28"/>
          <w:szCs w:val="28"/>
        </w:rPr>
        <w:t xml:space="preserve"> </w:t>
      </w:r>
      <w:r w:rsidR="00C37CAF">
        <w:rPr>
          <w:sz w:val="28"/>
          <w:szCs w:val="28"/>
        </w:rPr>
        <w:t>01.0</w:t>
      </w:r>
      <w:r w:rsidR="00BF28A2">
        <w:rPr>
          <w:sz w:val="28"/>
          <w:szCs w:val="28"/>
        </w:rPr>
        <w:t>7</w:t>
      </w:r>
      <w:r w:rsidR="00C37CA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984E1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84E14">
        <w:rPr>
          <w:sz w:val="28"/>
          <w:szCs w:val="28"/>
        </w:rPr>
        <w:t>а</w:t>
      </w:r>
      <w:r w:rsidR="00BF28A2">
        <w:rPr>
          <w:sz w:val="28"/>
          <w:szCs w:val="28"/>
        </w:rPr>
        <w:t xml:space="preserve"> 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="00BF28A2">
        <w:rPr>
          <w:sz w:val="28"/>
          <w:szCs w:val="28"/>
        </w:rPr>
        <w:t xml:space="preserve"> </w:t>
      </w:r>
      <w:r w:rsidR="00984E14">
        <w:rPr>
          <w:sz w:val="28"/>
          <w:szCs w:val="28"/>
        </w:rPr>
        <w:t xml:space="preserve">1995человек. Работающего </w:t>
      </w:r>
      <w:r w:rsidRPr="00BC44D4">
        <w:rPr>
          <w:sz w:val="28"/>
          <w:szCs w:val="28"/>
        </w:rPr>
        <w:t xml:space="preserve">населения – </w:t>
      </w:r>
      <w:r w:rsidR="007A6265">
        <w:rPr>
          <w:sz w:val="28"/>
          <w:szCs w:val="28"/>
        </w:rPr>
        <w:t>42</w:t>
      </w:r>
      <w:r w:rsidR="00BF28A2">
        <w:rPr>
          <w:sz w:val="28"/>
          <w:szCs w:val="28"/>
        </w:rPr>
        <w:t>3</w:t>
      </w:r>
      <w:r w:rsidRPr="00BC44D4">
        <w:rPr>
          <w:sz w:val="28"/>
          <w:szCs w:val="28"/>
        </w:rPr>
        <w:t xml:space="preserve"> человек, пенсионеров - </w:t>
      </w:r>
      <w:r>
        <w:rPr>
          <w:sz w:val="28"/>
          <w:szCs w:val="28"/>
        </w:rPr>
        <w:t>42</w:t>
      </w:r>
      <w:r w:rsidR="00BF28A2">
        <w:rPr>
          <w:sz w:val="28"/>
          <w:szCs w:val="28"/>
        </w:rPr>
        <w:t>0</w:t>
      </w:r>
      <w:r w:rsidR="0003015F">
        <w:rPr>
          <w:sz w:val="28"/>
          <w:szCs w:val="28"/>
        </w:rPr>
        <w:t xml:space="preserve"> человек</w:t>
      </w:r>
      <w:r w:rsidR="0003015F" w:rsidRPr="00455F47">
        <w:rPr>
          <w:sz w:val="28"/>
          <w:szCs w:val="28"/>
        </w:rPr>
        <w:t>,</w:t>
      </w:r>
      <w:r w:rsidRPr="00BC44D4">
        <w:rPr>
          <w:sz w:val="28"/>
          <w:szCs w:val="28"/>
        </w:rPr>
        <w:t xml:space="preserve"> учащихся -2</w:t>
      </w:r>
      <w:r w:rsidR="007A6265">
        <w:rPr>
          <w:sz w:val="28"/>
          <w:szCs w:val="28"/>
        </w:rPr>
        <w:t>85</w:t>
      </w:r>
      <w:r w:rsidRPr="00BC44D4">
        <w:rPr>
          <w:sz w:val="28"/>
          <w:szCs w:val="28"/>
        </w:rPr>
        <w:t>, дошкольников- 1</w:t>
      </w:r>
      <w:r w:rsidR="00984E14">
        <w:rPr>
          <w:sz w:val="28"/>
          <w:szCs w:val="28"/>
        </w:rPr>
        <w:t>54</w:t>
      </w:r>
      <w:r w:rsidRPr="00BC44D4">
        <w:rPr>
          <w:sz w:val="28"/>
          <w:szCs w:val="28"/>
        </w:rPr>
        <w:t xml:space="preserve">. </w:t>
      </w:r>
      <w:r w:rsidR="00E371E7">
        <w:rPr>
          <w:sz w:val="28"/>
          <w:szCs w:val="28"/>
        </w:rPr>
        <w:t xml:space="preserve">В </w:t>
      </w:r>
      <w:r w:rsidR="00904170">
        <w:rPr>
          <w:sz w:val="28"/>
          <w:szCs w:val="28"/>
        </w:rPr>
        <w:t>202</w:t>
      </w:r>
      <w:r w:rsidR="007D36FB">
        <w:rPr>
          <w:sz w:val="28"/>
          <w:szCs w:val="28"/>
        </w:rPr>
        <w:t>4</w:t>
      </w:r>
      <w:r>
        <w:rPr>
          <w:sz w:val="28"/>
          <w:szCs w:val="28"/>
        </w:rPr>
        <w:t>год</w:t>
      </w:r>
      <w:r w:rsidR="00730BE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в </w:t>
      </w:r>
      <w:r w:rsidR="00145920">
        <w:rPr>
          <w:sz w:val="28"/>
          <w:szCs w:val="28"/>
        </w:rPr>
        <w:t>поселении родили</w:t>
      </w:r>
      <w:r w:rsidRPr="00BC44D4">
        <w:rPr>
          <w:sz w:val="28"/>
          <w:szCs w:val="28"/>
        </w:rPr>
        <w:t>сь</w:t>
      </w:r>
      <w:r w:rsidR="00BF28A2">
        <w:rPr>
          <w:sz w:val="28"/>
          <w:szCs w:val="28"/>
        </w:rPr>
        <w:t xml:space="preserve"> </w:t>
      </w:r>
      <w:r w:rsidR="00984E14">
        <w:rPr>
          <w:sz w:val="28"/>
          <w:szCs w:val="28"/>
        </w:rPr>
        <w:t>9</w:t>
      </w:r>
      <w:r w:rsidR="00BF28A2">
        <w:rPr>
          <w:sz w:val="28"/>
          <w:szCs w:val="28"/>
        </w:rPr>
        <w:t xml:space="preserve"> новорожденных, умерли 15 </w:t>
      </w:r>
      <w:r w:rsidRPr="00BC44D4">
        <w:rPr>
          <w:sz w:val="28"/>
          <w:szCs w:val="28"/>
        </w:rPr>
        <w:t>человек.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 сельского поселения осуществлялся прием населения по вопросам совершения нотариальны</w:t>
      </w:r>
      <w:r w:rsidR="00984E14">
        <w:rPr>
          <w:sz w:val="28"/>
          <w:szCs w:val="28"/>
        </w:rPr>
        <w:t xml:space="preserve">х действий. За отчетный период </w:t>
      </w:r>
      <w:r w:rsidRPr="00821349">
        <w:rPr>
          <w:sz w:val="28"/>
          <w:szCs w:val="28"/>
        </w:rPr>
        <w:t>совершено</w:t>
      </w:r>
      <w:r w:rsidR="007D36FB">
        <w:rPr>
          <w:sz w:val="28"/>
          <w:szCs w:val="28"/>
        </w:rPr>
        <w:t xml:space="preserve"> 31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145920">
        <w:rPr>
          <w:sz w:val="28"/>
          <w:szCs w:val="28"/>
        </w:rPr>
        <w:t xml:space="preserve">3 </w:t>
      </w:r>
      <w:proofErr w:type="gramStart"/>
      <w:r w:rsidRPr="00821349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  Главой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E371E7">
        <w:rPr>
          <w:sz w:val="28"/>
          <w:szCs w:val="28"/>
        </w:rPr>
        <w:t>1</w:t>
      </w:r>
      <w:r w:rsidR="007D36FB">
        <w:rPr>
          <w:sz w:val="28"/>
          <w:szCs w:val="28"/>
        </w:rPr>
        <w:t>63</w:t>
      </w:r>
      <w:r w:rsidRPr="00BC44D4">
        <w:rPr>
          <w:sz w:val="28"/>
          <w:szCs w:val="28"/>
        </w:rPr>
        <w:t xml:space="preserve">, распоряжений </w:t>
      </w:r>
      <w:r w:rsidR="007D36FB">
        <w:rPr>
          <w:sz w:val="28"/>
          <w:szCs w:val="28"/>
        </w:rPr>
        <w:t>–27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BC44D4">
        <w:rPr>
          <w:sz w:val="28"/>
          <w:szCs w:val="28"/>
        </w:rPr>
        <w:t>Выдано  справок</w:t>
      </w:r>
      <w:proofErr w:type="gramEnd"/>
      <w:r w:rsidRPr="00BC44D4">
        <w:rPr>
          <w:sz w:val="28"/>
          <w:szCs w:val="28"/>
        </w:rPr>
        <w:t xml:space="preserve">  - </w:t>
      </w:r>
      <w:r w:rsidR="007D36FB">
        <w:rPr>
          <w:sz w:val="28"/>
          <w:szCs w:val="28"/>
        </w:rPr>
        <w:t>57</w:t>
      </w:r>
      <w:r w:rsidRPr="00BC44D4">
        <w:rPr>
          <w:sz w:val="28"/>
          <w:szCs w:val="28"/>
        </w:rPr>
        <w:t xml:space="preserve"> (это: о присвоении почтового адреса, о месте </w:t>
      </w:r>
      <w:r w:rsidR="007D36FB">
        <w:rPr>
          <w:sz w:val="28"/>
          <w:szCs w:val="28"/>
        </w:rPr>
        <w:t xml:space="preserve"> </w:t>
      </w:r>
      <w:r w:rsidRPr="00BC44D4">
        <w:rPr>
          <w:sz w:val="28"/>
          <w:szCs w:val="28"/>
        </w:rPr>
        <w:t>регистрации, по составу семьи,  на оформл</w:t>
      </w:r>
      <w:r w:rsidR="007D36FB">
        <w:rPr>
          <w:sz w:val="28"/>
          <w:szCs w:val="28"/>
        </w:rPr>
        <w:t>ение субсидий, пособий и т.д.).</w:t>
      </w:r>
      <w:r w:rsidRPr="00BC44D4">
        <w:rPr>
          <w:sz w:val="28"/>
          <w:szCs w:val="28"/>
        </w:rPr>
        <w:t xml:space="preserve">Всего выдано  </w:t>
      </w:r>
      <w:r w:rsidR="007D36FB">
        <w:rPr>
          <w:sz w:val="28"/>
          <w:szCs w:val="28"/>
        </w:rPr>
        <w:t>5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похозяйственных книг. Идёт работа  </w:t>
      </w:r>
      <w:r w:rsidR="00AC61C1">
        <w:rPr>
          <w:sz w:val="28"/>
          <w:szCs w:val="28"/>
        </w:rPr>
        <w:t>с ведением похозяйственных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7D36FB" w:rsidRPr="008B35DC" w:rsidRDefault="007D36FB" w:rsidP="007D36FB">
      <w:pPr>
        <w:pStyle w:val="1"/>
        <w:spacing w:line="235" w:lineRule="auto"/>
      </w:pPr>
      <w:r w:rsidRPr="008B35DC">
        <w:t xml:space="preserve">Пояснительная записка </w:t>
      </w:r>
      <w:proofErr w:type="gramStart"/>
      <w:r w:rsidRPr="008B35DC">
        <w:t>к  отчету</w:t>
      </w:r>
      <w:proofErr w:type="gramEnd"/>
      <w:r w:rsidRPr="008B35DC">
        <w:t xml:space="preserve"> об исполнении </w:t>
      </w:r>
    </w:p>
    <w:p w:rsidR="007D36FB" w:rsidRPr="008B35DC" w:rsidRDefault="007D36FB" w:rsidP="007D36FB">
      <w:pPr>
        <w:pStyle w:val="1"/>
        <w:spacing w:line="235" w:lineRule="auto"/>
      </w:pPr>
      <w:r w:rsidRPr="008B35DC">
        <w:t>местного бю</w:t>
      </w:r>
      <w:r w:rsidRPr="008B35DC">
        <w:t>д</w:t>
      </w:r>
      <w:r w:rsidRPr="008B35DC">
        <w:t xml:space="preserve">жета за </w:t>
      </w:r>
      <w:r>
        <w:t>1 полугодие 2024</w:t>
      </w:r>
      <w:r w:rsidRPr="008B35DC">
        <w:t xml:space="preserve"> года</w:t>
      </w:r>
    </w:p>
    <w:p w:rsidR="007D36FB" w:rsidRPr="008B35DC" w:rsidRDefault="007D36FB" w:rsidP="007D36FB">
      <w:pPr>
        <w:spacing w:line="235" w:lineRule="auto"/>
        <w:ind w:firstLine="720"/>
        <w:rPr>
          <w:sz w:val="20"/>
        </w:rPr>
      </w:pPr>
    </w:p>
    <w:p w:rsidR="007D36FB" w:rsidRPr="008B35DC" w:rsidRDefault="007D36FB" w:rsidP="007D36FB">
      <w:pPr>
        <w:spacing w:line="235" w:lineRule="auto"/>
        <w:ind w:firstLine="720"/>
        <w:rPr>
          <w:sz w:val="20"/>
        </w:rPr>
      </w:pPr>
    </w:p>
    <w:p w:rsidR="007D36FB" w:rsidRDefault="007D36FB" w:rsidP="007D36FB">
      <w:pPr>
        <w:spacing w:line="235" w:lineRule="auto"/>
        <w:ind w:firstLine="720"/>
        <w:jc w:val="center"/>
        <w:rPr>
          <w:b/>
          <w:sz w:val="28"/>
          <w:szCs w:val="28"/>
        </w:rPr>
      </w:pPr>
      <w:smartTag w:uri="urn:schemas-microsoft-com:office:smarttags" w:element="place">
        <w:r w:rsidRPr="008B35DC">
          <w:rPr>
            <w:b/>
            <w:sz w:val="28"/>
            <w:szCs w:val="28"/>
            <w:lang w:val="en-US"/>
          </w:rPr>
          <w:t>I</w:t>
        </w:r>
        <w:r w:rsidRPr="008B35DC">
          <w:rPr>
            <w:b/>
            <w:sz w:val="28"/>
            <w:szCs w:val="28"/>
          </w:rPr>
          <w:t>.</w:t>
        </w:r>
      </w:smartTag>
      <w:r w:rsidRPr="008B35DC">
        <w:rPr>
          <w:b/>
          <w:sz w:val="28"/>
          <w:szCs w:val="28"/>
        </w:rPr>
        <w:t xml:space="preserve"> Основные итоги исполнения  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</w:p>
    <w:p w:rsidR="007D36FB" w:rsidRPr="008B35DC" w:rsidRDefault="007D36FB" w:rsidP="007D36FB">
      <w:pPr>
        <w:spacing w:line="235" w:lineRule="auto"/>
        <w:ind w:firstLine="720"/>
        <w:jc w:val="center"/>
        <w:rPr>
          <w:b/>
          <w:sz w:val="28"/>
          <w:szCs w:val="28"/>
        </w:rPr>
      </w:pPr>
      <w:r w:rsidRPr="008B35DC">
        <w:rPr>
          <w:b/>
          <w:sz w:val="28"/>
          <w:szCs w:val="28"/>
        </w:rPr>
        <w:t xml:space="preserve">         сел</w:t>
      </w:r>
      <w:r w:rsidRPr="008B35DC">
        <w:rPr>
          <w:b/>
          <w:sz w:val="28"/>
          <w:szCs w:val="28"/>
        </w:rPr>
        <w:t>ь</w:t>
      </w:r>
      <w:r w:rsidRPr="008B35DC">
        <w:rPr>
          <w:b/>
          <w:sz w:val="28"/>
          <w:szCs w:val="28"/>
        </w:rPr>
        <w:t xml:space="preserve">ского поселения </w:t>
      </w:r>
      <w:proofErr w:type="spellStart"/>
      <w:r w:rsidRPr="008B35DC">
        <w:rPr>
          <w:b/>
          <w:sz w:val="28"/>
          <w:szCs w:val="28"/>
        </w:rPr>
        <w:t>Зимовниковского</w:t>
      </w:r>
      <w:proofErr w:type="spellEnd"/>
      <w:r w:rsidRPr="008B35DC">
        <w:rPr>
          <w:b/>
          <w:sz w:val="28"/>
          <w:szCs w:val="28"/>
        </w:rPr>
        <w:t xml:space="preserve"> района</w:t>
      </w:r>
    </w:p>
    <w:p w:rsidR="007D36FB" w:rsidRPr="008B35DC" w:rsidRDefault="007D36FB" w:rsidP="007D36FB">
      <w:pPr>
        <w:spacing w:line="235" w:lineRule="auto"/>
        <w:ind w:firstLine="720"/>
        <w:rPr>
          <w:sz w:val="20"/>
          <w:szCs w:val="28"/>
        </w:rPr>
      </w:pPr>
    </w:p>
    <w:p w:rsidR="007D36FB" w:rsidRPr="00406322" w:rsidRDefault="007D36FB" w:rsidP="007D36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5DC">
        <w:rPr>
          <w:sz w:val="28"/>
        </w:rPr>
        <w:t xml:space="preserve">Исполнение бюджета </w:t>
      </w:r>
      <w:proofErr w:type="spellStart"/>
      <w:r>
        <w:rPr>
          <w:sz w:val="28"/>
        </w:rPr>
        <w:t>Камышевского</w:t>
      </w:r>
      <w:proofErr w:type="spellEnd"/>
      <w:r w:rsidRPr="008B35DC">
        <w:rPr>
          <w:sz w:val="28"/>
        </w:rPr>
        <w:t xml:space="preserve"> сельского поселения                          </w:t>
      </w:r>
      <w:proofErr w:type="spellStart"/>
      <w:r w:rsidRPr="008B35DC">
        <w:rPr>
          <w:sz w:val="28"/>
        </w:rPr>
        <w:t>Зимовниковского</w:t>
      </w:r>
      <w:proofErr w:type="spellEnd"/>
      <w:r w:rsidRPr="008B35DC">
        <w:rPr>
          <w:sz w:val="28"/>
        </w:rPr>
        <w:t xml:space="preserve"> района за </w:t>
      </w:r>
      <w:r>
        <w:rPr>
          <w:sz w:val="28"/>
        </w:rPr>
        <w:t>1 полугодие 2024</w:t>
      </w:r>
      <w:r w:rsidRPr="008B35DC">
        <w:rPr>
          <w:sz w:val="28"/>
        </w:rPr>
        <w:t xml:space="preserve"> год</w:t>
      </w:r>
      <w:r>
        <w:rPr>
          <w:sz w:val="28"/>
        </w:rPr>
        <w:t>а составило: по доходам 9 631,</w:t>
      </w:r>
      <w:proofErr w:type="gramStart"/>
      <w:r>
        <w:rPr>
          <w:sz w:val="28"/>
        </w:rPr>
        <w:t>6</w:t>
      </w:r>
      <w:r w:rsidRPr="008B35DC">
        <w:rPr>
          <w:sz w:val="28"/>
        </w:rPr>
        <w:t xml:space="preserve">  тыс.</w:t>
      </w:r>
      <w:proofErr w:type="gramEnd"/>
      <w:r w:rsidRPr="008B35DC">
        <w:rPr>
          <w:sz w:val="28"/>
        </w:rPr>
        <w:t xml:space="preserve"> руб</w:t>
      </w:r>
      <w:r>
        <w:rPr>
          <w:sz w:val="28"/>
        </w:rPr>
        <w:t>лей и по расходам 14 236,8</w:t>
      </w:r>
      <w:r w:rsidRPr="008B35DC">
        <w:rPr>
          <w:sz w:val="28"/>
        </w:rPr>
        <w:t xml:space="preserve"> тыс. рублей. </w:t>
      </w:r>
      <w:r>
        <w:rPr>
          <w:sz w:val="28"/>
          <w:szCs w:val="28"/>
        </w:rPr>
        <w:t>Дефицит</w:t>
      </w:r>
      <w:r w:rsidRPr="00045537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1 полугодия 2024</w:t>
      </w:r>
      <w:r w:rsidRPr="00045537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</w:t>
      </w:r>
      <w:r w:rsidRPr="00045537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4 605,2</w:t>
      </w:r>
      <w:r w:rsidRPr="00045537">
        <w:rPr>
          <w:sz w:val="28"/>
          <w:szCs w:val="28"/>
        </w:rPr>
        <w:t xml:space="preserve"> тыс. ру</w:t>
      </w:r>
      <w:r w:rsidRPr="00045537">
        <w:rPr>
          <w:sz w:val="28"/>
          <w:szCs w:val="28"/>
        </w:rPr>
        <w:t>б</w:t>
      </w:r>
      <w:r w:rsidRPr="00045537">
        <w:rPr>
          <w:sz w:val="28"/>
          <w:szCs w:val="28"/>
        </w:rPr>
        <w:t>лей.</w:t>
      </w:r>
      <w:r>
        <w:rPr>
          <w:sz w:val="28"/>
          <w:szCs w:val="28"/>
        </w:rPr>
        <w:t xml:space="preserve"> </w:t>
      </w:r>
    </w:p>
    <w:p w:rsidR="007D36FB" w:rsidRPr="008B35DC" w:rsidRDefault="007D36FB" w:rsidP="007D36FB">
      <w:pPr>
        <w:spacing w:line="235" w:lineRule="auto"/>
        <w:ind w:firstLine="700"/>
        <w:jc w:val="both"/>
        <w:rPr>
          <w:sz w:val="28"/>
        </w:rPr>
      </w:pPr>
      <w:r w:rsidRPr="008B35DC">
        <w:rPr>
          <w:sz w:val="28"/>
        </w:rPr>
        <w:t xml:space="preserve">Доходы местного бюджета исполнены на </w:t>
      </w:r>
      <w:r>
        <w:rPr>
          <w:sz w:val="28"/>
        </w:rPr>
        <w:t>19,0</w:t>
      </w:r>
      <w:r w:rsidRPr="008B35DC">
        <w:rPr>
          <w:sz w:val="28"/>
        </w:rPr>
        <w:t xml:space="preserve"> процентов </w:t>
      </w:r>
      <w:proofErr w:type="gramStart"/>
      <w:r w:rsidRPr="008B35DC">
        <w:rPr>
          <w:sz w:val="28"/>
        </w:rPr>
        <w:t xml:space="preserve">к  </w:t>
      </w:r>
      <w:r>
        <w:rPr>
          <w:sz w:val="28"/>
        </w:rPr>
        <w:t>годовому</w:t>
      </w:r>
      <w:proofErr w:type="gramEnd"/>
      <w:r>
        <w:rPr>
          <w:sz w:val="28"/>
        </w:rPr>
        <w:t xml:space="preserve"> </w:t>
      </w:r>
      <w:r w:rsidRPr="008B35DC">
        <w:rPr>
          <w:sz w:val="28"/>
        </w:rPr>
        <w:t>плану, расходы исполне</w:t>
      </w:r>
      <w:r>
        <w:rPr>
          <w:sz w:val="28"/>
        </w:rPr>
        <w:t xml:space="preserve">ны в объеме 22,5 </w:t>
      </w:r>
      <w:r w:rsidRPr="008B35DC">
        <w:rPr>
          <w:sz w:val="28"/>
        </w:rPr>
        <w:t xml:space="preserve">процентов годовых бюджетных          </w:t>
      </w:r>
      <w:r>
        <w:rPr>
          <w:sz w:val="28"/>
        </w:rPr>
        <w:t xml:space="preserve"> </w:t>
      </w:r>
      <w:r w:rsidRPr="008B35DC">
        <w:rPr>
          <w:sz w:val="28"/>
        </w:rPr>
        <w:t xml:space="preserve"> назн</w:t>
      </w:r>
      <w:r w:rsidRPr="008B35DC">
        <w:rPr>
          <w:sz w:val="28"/>
        </w:rPr>
        <w:t>а</w:t>
      </w:r>
      <w:r w:rsidRPr="008B35DC">
        <w:rPr>
          <w:sz w:val="28"/>
        </w:rPr>
        <w:t>чений.</w:t>
      </w:r>
    </w:p>
    <w:p w:rsidR="007D36FB" w:rsidRPr="008B35DC" w:rsidRDefault="007D36FB" w:rsidP="007D36FB">
      <w:pPr>
        <w:spacing w:line="235" w:lineRule="auto"/>
        <w:ind w:firstLine="700"/>
        <w:jc w:val="both"/>
        <w:rPr>
          <w:sz w:val="28"/>
        </w:rPr>
      </w:pPr>
      <w:r w:rsidRPr="008B35DC">
        <w:rPr>
          <w:sz w:val="28"/>
        </w:rPr>
        <w:t xml:space="preserve">Основные показатели местного бюджета за </w:t>
      </w:r>
      <w:r>
        <w:rPr>
          <w:sz w:val="28"/>
        </w:rPr>
        <w:t>1 полугодие 2024</w:t>
      </w:r>
      <w:r w:rsidRPr="008B35DC">
        <w:rPr>
          <w:sz w:val="28"/>
        </w:rPr>
        <w:t xml:space="preserve"> год</w:t>
      </w:r>
      <w:r>
        <w:rPr>
          <w:sz w:val="28"/>
        </w:rPr>
        <w:t xml:space="preserve">а                </w:t>
      </w:r>
      <w:r w:rsidRPr="008B35DC">
        <w:rPr>
          <w:sz w:val="28"/>
        </w:rPr>
        <w:t>характеризуются следующими данными:</w:t>
      </w:r>
    </w:p>
    <w:p w:rsidR="007D36FB" w:rsidRPr="008B35DC" w:rsidRDefault="007D36FB" w:rsidP="007D36FB">
      <w:pPr>
        <w:spacing w:line="235" w:lineRule="auto"/>
        <w:ind w:firstLine="700"/>
        <w:jc w:val="right"/>
        <w:rPr>
          <w:sz w:val="28"/>
        </w:rPr>
      </w:pPr>
      <w:r w:rsidRPr="008B35DC">
        <w:rPr>
          <w:sz w:val="28"/>
        </w:rPr>
        <w:t>(тыс. рублей)</w:t>
      </w:r>
    </w:p>
    <w:tbl>
      <w:tblPr>
        <w:tblW w:w="99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1"/>
        <w:gridCol w:w="2160"/>
        <w:gridCol w:w="2160"/>
        <w:gridCol w:w="1800"/>
      </w:tblGrid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7D36FB" w:rsidRPr="008B35DC" w:rsidRDefault="007D36FB" w:rsidP="00015467">
            <w:pPr>
              <w:pStyle w:val="6"/>
              <w:spacing w:line="235" w:lineRule="auto"/>
            </w:pPr>
            <w:r w:rsidRPr="008B35DC"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 w:rsidRPr="008B35DC">
              <w:rPr>
                <w:sz w:val="28"/>
              </w:rPr>
              <w:t>Исполнение</w:t>
            </w:r>
          </w:p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  <w:lang w:val="en-US"/>
              </w:rPr>
            </w:pPr>
            <w:proofErr w:type="gramStart"/>
            <w:r w:rsidRPr="008B35DC">
              <w:rPr>
                <w:sz w:val="28"/>
              </w:rPr>
              <w:t xml:space="preserve">за </w:t>
            </w:r>
            <w:r>
              <w:rPr>
                <w:sz w:val="28"/>
              </w:rPr>
              <w:t xml:space="preserve"> 1</w:t>
            </w:r>
            <w:proofErr w:type="gramEnd"/>
            <w:r>
              <w:rPr>
                <w:sz w:val="28"/>
              </w:rPr>
              <w:t xml:space="preserve"> полугодие 2023 </w:t>
            </w:r>
            <w:r w:rsidRPr="008B35DC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 w:rsidRPr="008B35DC">
              <w:rPr>
                <w:sz w:val="28"/>
              </w:rPr>
              <w:t>Исполнение</w:t>
            </w:r>
          </w:p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  <w:lang w:val="en-US"/>
              </w:rPr>
            </w:pPr>
            <w:proofErr w:type="gramStart"/>
            <w:r w:rsidRPr="008B35DC">
              <w:rPr>
                <w:sz w:val="28"/>
              </w:rPr>
              <w:t xml:space="preserve">за </w:t>
            </w:r>
            <w:r>
              <w:rPr>
                <w:sz w:val="28"/>
              </w:rPr>
              <w:t xml:space="preserve"> 1</w:t>
            </w:r>
            <w:proofErr w:type="gramEnd"/>
            <w:r>
              <w:rPr>
                <w:sz w:val="28"/>
              </w:rPr>
              <w:t xml:space="preserve"> полугодие 2024 </w:t>
            </w:r>
            <w:r w:rsidRPr="008B35DC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 w:rsidRPr="008B35DC">
              <w:rPr>
                <w:sz w:val="28"/>
              </w:rPr>
              <w:t>Темп роста, в процентах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pStyle w:val="8"/>
              <w:spacing w:line="235" w:lineRule="auto"/>
            </w:pPr>
            <w:r w:rsidRPr="008B35DC">
              <w:t>Доходы, всего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7 409,5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9 631,6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129,9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rPr>
                <w:sz w:val="28"/>
              </w:rPr>
            </w:pPr>
            <w:r w:rsidRPr="008B35DC">
              <w:rPr>
                <w:sz w:val="28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rPr>
                <w:sz w:val="28"/>
              </w:rPr>
            </w:pPr>
            <w:r w:rsidRPr="008B35DC">
              <w:rPr>
                <w:sz w:val="28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7 252,3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4 178,9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57,6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rPr>
                <w:sz w:val="28"/>
              </w:rPr>
            </w:pPr>
            <w:r w:rsidRPr="008B35DC">
              <w:rPr>
                <w:sz w:val="28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157,2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5 452,7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3 468,6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rPr>
                <w:sz w:val="28"/>
              </w:rPr>
            </w:pPr>
            <w:r w:rsidRPr="008B35DC">
              <w:rPr>
                <w:sz w:val="28"/>
              </w:rPr>
              <w:t>из них: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ind w:left="303"/>
              <w:rPr>
                <w:sz w:val="28"/>
              </w:rPr>
            </w:pPr>
            <w:r w:rsidRPr="008B35DC">
              <w:rPr>
                <w:sz w:val="28"/>
              </w:rPr>
              <w:t xml:space="preserve">Дотация на </w:t>
            </w:r>
            <w:r>
              <w:rPr>
                <w:sz w:val="28"/>
              </w:rPr>
              <w:t>сбалансир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ванность бюджетов</w:t>
            </w:r>
            <w:r w:rsidRPr="008B35DC">
              <w:rPr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109,8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232,2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211,5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sz w:val="28"/>
              </w:rPr>
            </w:pP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rPr>
                <w:b/>
                <w:sz w:val="28"/>
              </w:rPr>
            </w:pPr>
            <w:r w:rsidRPr="008B35DC">
              <w:rPr>
                <w:b/>
                <w:sz w:val="28"/>
              </w:rPr>
              <w:t>Расходы, всего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4E58BF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11 348,1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4E58BF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14 236,8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125,5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rPr>
                <w:b/>
                <w:sz w:val="28"/>
              </w:rPr>
            </w:pPr>
            <w:r w:rsidRPr="008B35DC">
              <w:rPr>
                <w:b/>
                <w:sz w:val="28"/>
              </w:rPr>
              <w:t>Дефицит (-), профицит (+)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4E58BF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-3 938,6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4E58BF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-4 605,2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36FB" w:rsidRPr="008B35DC" w:rsidRDefault="007D36FB" w:rsidP="00015467">
            <w:pPr>
              <w:spacing w:line="235" w:lineRule="auto"/>
              <w:jc w:val="center"/>
              <w:rPr>
                <w:b/>
                <w:sz w:val="28"/>
              </w:rPr>
            </w:pPr>
            <w:r w:rsidRPr="008B35DC">
              <w:rPr>
                <w:b/>
                <w:sz w:val="28"/>
              </w:rPr>
              <w:t>-</w:t>
            </w:r>
          </w:p>
        </w:tc>
      </w:tr>
    </w:tbl>
    <w:p w:rsidR="007D36FB" w:rsidRDefault="007D36FB" w:rsidP="007D36FB">
      <w:pPr>
        <w:spacing w:line="235" w:lineRule="auto"/>
        <w:ind w:firstLine="700"/>
        <w:jc w:val="both"/>
        <w:rPr>
          <w:sz w:val="22"/>
        </w:rPr>
      </w:pPr>
    </w:p>
    <w:p w:rsidR="007D36FB" w:rsidRPr="008B35DC" w:rsidRDefault="007D36FB" w:rsidP="007D36FB">
      <w:pPr>
        <w:spacing w:line="235" w:lineRule="auto"/>
        <w:ind w:firstLine="700"/>
        <w:jc w:val="both"/>
        <w:rPr>
          <w:sz w:val="22"/>
        </w:rPr>
      </w:pPr>
    </w:p>
    <w:p w:rsidR="007D36FB" w:rsidRPr="008B35DC" w:rsidRDefault="007D36FB" w:rsidP="007D36FB">
      <w:pPr>
        <w:pStyle w:val="5"/>
        <w:spacing w:line="235" w:lineRule="auto"/>
      </w:pPr>
      <w:r w:rsidRPr="008B35DC">
        <w:rPr>
          <w:lang w:val="en-US"/>
        </w:rPr>
        <w:t>II</w:t>
      </w:r>
      <w:r w:rsidRPr="008B35DC">
        <w:t>. Исполнение бюджета по доходам</w:t>
      </w:r>
    </w:p>
    <w:p w:rsidR="007D36FB" w:rsidRPr="008B35DC" w:rsidRDefault="007D36FB" w:rsidP="007D36FB">
      <w:pPr>
        <w:pStyle w:val="4"/>
        <w:spacing w:line="235" w:lineRule="auto"/>
        <w:rPr>
          <w:szCs w:val="28"/>
        </w:rPr>
      </w:pPr>
    </w:p>
    <w:p w:rsidR="007D36FB" w:rsidRPr="00365463" w:rsidRDefault="007D36FB" w:rsidP="007D36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147">
        <w:rPr>
          <w:b/>
          <w:sz w:val="28"/>
          <w:szCs w:val="28"/>
        </w:rPr>
        <w:t>Налоговые и неналоговые доходы</w:t>
      </w:r>
      <w:r w:rsidRPr="00365463">
        <w:rPr>
          <w:sz w:val="28"/>
          <w:szCs w:val="28"/>
        </w:rPr>
        <w:t xml:space="preserve"> местного бюджета исполнены в сумме </w:t>
      </w:r>
      <w:r>
        <w:rPr>
          <w:sz w:val="28"/>
          <w:szCs w:val="28"/>
        </w:rPr>
        <w:t xml:space="preserve">4 178,9 </w:t>
      </w:r>
      <w:r w:rsidRPr="00365463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 xml:space="preserve">47,5 процентов плана 1 полугодия, что ниже </w:t>
      </w:r>
      <w:r w:rsidRPr="00365463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      </w:t>
      </w:r>
      <w:r w:rsidRPr="00365463">
        <w:rPr>
          <w:sz w:val="28"/>
          <w:szCs w:val="28"/>
        </w:rPr>
        <w:t>с</w:t>
      </w:r>
      <w:r w:rsidRPr="00365463">
        <w:rPr>
          <w:sz w:val="28"/>
          <w:szCs w:val="28"/>
        </w:rPr>
        <w:t>о</w:t>
      </w:r>
      <w:r w:rsidRPr="00365463">
        <w:rPr>
          <w:sz w:val="28"/>
          <w:szCs w:val="28"/>
        </w:rPr>
        <w:t xml:space="preserve">ответствующего показателя прошлого года на </w:t>
      </w:r>
      <w:r>
        <w:rPr>
          <w:sz w:val="28"/>
          <w:szCs w:val="28"/>
        </w:rPr>
        <w:t>3 073,4</w:t>
      </w:r>
      <w:r w:rsidRPr="00365463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7D36FB" w:rsidRPr="008B35DC" w:rsidRDefault="007D36FB" w:rsidP="007D36FB">
      <w:pPr>
        <w:ind w:firstLine="709"/>
        <w:jc w:val="both"/>
        <w:rPr>
          <w:sz w:val="28"/>
        </w:rPr>
      </w:pPr>
      <w:r w:rsidRPr="008B35DC">
        <w:rPr>
          <w:sz w:val="28"/>
        </w:rPr>
        <w:t>Структура исполнения местного бюджета по основным источникам                            налоговых доходов представлена в следующей табл</w:t>
      </w:r>
      <w:r w:rsidRPr="008B35DC">
        <w:rPr>
          <w:sz w:val="28"/>
        </w:rPr>
        <w:t>и</w:t>
      </w:r>
      <w:r w:rsidRPr="008B35DC">
        <w:rPr>
          <w:sz w:val="28"/>
        </w:rPr>
        <w:t>це:</w:t>
      </w:r>
    </w:p>
    <w:p w:rsidR="007D36FB" w:rsidRPr="008B35DC" w:rsidRDefault="007D36FB" w:rsidP="007D36FB">
      <w:pPr>
        <w:jc w:val="center"/>
        <w:rPr>
          <w:sz w:val="28"/>
        </w:rPr>
      </w:pPr>
      <w:r w:rsidRPr="008B35DC">
        <w:rPr>
          <w:sz w:val="28"/>
        </w:rPr>
        <w:t xml:space="preserve">                                                                                                                  (тыс. рублей)</w:t>
      </w:r>
    </w:p>
    <w:tbl>
      <w:tblPr>
        <w:tblW w:w="925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1440"/>
        <w:gridCol w:w="1800"/>
        <w:gridCol w:w="1620"/>
      </w:tblGrid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8B35DC" w:rsidRDefault="007D36FB" w:rsidP="00015467">
            <w:pPr>
              <w:pStyle w:val="ab"/>
              <w:jc w:val="center"/>
              <w:rPr>
                <w:color w:val="auto"/>
              </w:rPr>
            </w:pPr>
            <w:r w:rsidRPr="008B35DC">
              <w:rPr>
                <w:color w:val="auto"/>
              </w:rPr>
              <w:t>Наименование</w:t>
            </w:r>
          </w:p>
          <w:p w:rsidR="007D36FB" w:rsidRPr="008B35DC" w:rsidRDefault="007D36FB" w:rsidP="00015467">
            <w:pPr>
              <w:pStyle w:val="ab"/>
              <w:jc w:val="center"/>
              <w:rPr>
                <w:color w:val="auto"/>
              </w:rPr>
            </w:pPr>
            <w:r w:rsidRPr="008B35DC">
              <w:rPr>
                <w:color w:val="auto"/>
              </w:rPr>
              <w:t>показ</w:t>
            </w:r>
            <w:r w:rsidRPr="008B35DC">
              <w:rPr>
                <w:color w:val="auto"/>
              </w:rPr>
              <w:t>а</w:t>
            </w:r>
            <w:r w:rsidRPr="008B35DC">
              <w:rPr>
                <w:color w:val="auto"/>
              </w:rPr>
              <w:t>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План</w:t>
            </w:r>
          </w:p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1полугодие 2024 </w:t>
            </w:r>
            <w:r w:rsidRPr="008B35DC">
              <w:rPr>
                <w:sz w:val="28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Исполн</w:t>
            </w:r>
            <w:r w:rsidRPr="008B35DC">
              <w:rPr>
                <w:sz w:val="28"/>
              </w:rPr>
              <w:t>е</w:t>
            </w:r>
            <w:r w:rsidRPr="008B35DC">
              <w:rPr>
                <w:sz w:val="28"/>
              </w:rPr>
              <w:t xml:space="preserve">ние </w:t>
            </w:r>
            <w:r>
              <w:rPr>
                <w:sz w:val="28"/>
              </w:rPr>
              <w:t>1полугодие</w:t>
            </w:r>
          </w:p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8B35DC">
              <w:rPr>
                <w:sz w:val="28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Процент                и</w:t>
            </w:r>
            <w:r w:rsidRPr="008B35DC">
              <w:rPr>
                <w:sz w:val="28"/>
              </w:rPr>
              <w:t>с</w:t>
            </w:r>
            <w:r w:rsidRPr="008B35DC">
              <w:rPr>
                <w:sz w:val="28"/>
              </w:rPr>
              <w:t>полнения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pStyle w:val="ab"/>
              <w:rPr>
                <w:color w:val="auto"/>
              </w:rPr>
            </w:pPr>
            <w:r w:rsidRPr="008B35DC">
              <w:rPr>
                <w:color w:val="auto"/>
              </w:rPr>
              <w:t xml:space="preserve">             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4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rPr>
                <w:b/>
                <w:sz w:val="28"/>
              </w:rPr>
            </w:pPr>
            <w:r w:rsidRPr="008B35DC">
              <w:rPr>
                <w:b/>
                <w:sz w:val="28"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C653DA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8 609,8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0F68A1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4 013,6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46,6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 w:rsidRPr="008B35DC">
              <w:rPr>
                <w:sz w:val="28"/>
              </w:rPr>
              <w:t>из них: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pStyle w:val="ab"/>
              <w:rPr>
                <w:color w:val="auto"/>
              </w:rPr>
            </w:pPr>
            <w:r w:rsidRPr="008B35DC">
              <w:rPr>
                <w:color w:val="auto"/>
              </w:rPr>
              <w:t>Налог на доходы               физич</w:t>
            </w:r>
            <w:r w:rsidRPr="008B35DC">
              <w:rPr>
                <w:color w:val="auto"/>
              </w:rPr>
              <w:t>е</w:t>
            </w:r>
            <w:r w:rsidRPr="008B35DC">
              <w:rPr>
                <w:color w:val="auto"/>
              </w:rPr>
              <w:t>ских лиц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717,1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81,0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 w:rsidRPr="008B35DC">
              <w:rPr>
                <w:sz w:val="28"/>
              </w:rPr>
              <w:t>Единый                                 сел</w:t>
            </w:r>
            <w:r w:rsidRPr="008B35DC">
              <w:rPr>
                <w:sz w:val="28"/>
              </w:rPr>
              <w:t>ь</w:t>
            </w:r>
            <w:r w:rsidRPr="008B35DC">
              <w:rPr>
                <w:sz w:val="28"/>
              </w:rPr>
              <w:t>скохозяйственный                 н</w:t>
            </w:r>
            <w:r w:rsidRPr="008B35DC">
              <w:rPr>
                <w:sz w:val="28"/>
              </w:rPr>
              <w:t>а</w:t>
            </w:r>
            <w:r w:rsidRPr="008B35DC">
              <w:rPr>
                <w:sz w:val="28"/>
              </w:rPr>
              <w:t>лог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4 167,6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-1 564,7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 w:rsidRPr="008B35DC">
              <w:rPr>
                <w:sz w:val="28"/>
              </w:rPr>
              <w:t>Налог на имущество                    физических лиц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 w:rsidRPr="008B35DC">
              <w:rPr>
                <w:sz w:val="28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3 556,0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4 841,3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136,1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 w:rsidRPr="008B35DC">
              <w:rPr>
                <w:sz w:val="28"/>
              </w:rPr>
              <w:t>Государственная п</w:t>
            </w:r>
            <w:r w:rsidRPr="008B35DC">
              <w:rPr>
                <w:sz w:val="28"/>
              </w:rPr>
              <w:t>о</w:t>
            </w:r>
            <w:r w:rsidRPr="008B35DC">
              <w:rPr>
                <w:sz w:val="28"/>
              </w:rPr>
              <w:t>шлина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0F68A1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133,3</w:t>
            </w:r>
          </w:p>
        </w:tc>
      </w:tr>
    </w:tbl>
    <w:p w:rsidR="007D36FB" w:rsidRPr="008B35DC" w:rsidRDefault="007D36FB" w:rsidP="007D36FB">
      <w:pPr>
        <w:rPr>
          <w:sz w:val="28"/>
        </w:rPr>
      </w:pPr>
    </w:p>
    <w:p w:rsidR="007D36FB" w:rsidRDefault="007D36FB" w:rsidP="007D36FB">
      <w:pPr>
        <w:ind w:firstLine="709"/>
        <w:jc w:val="both"/>
        <w:rPr>
          <w:sz w:val="32"/>
          <w:szCs w:val="32"/>
        </w:rPr>
      </w:pPr>
      <w:r w:rsidRPr="00CA1D76">
        <w:rPr>
          <w:sz w:val="28"/>
        </w:rPr>
        <w:t>В разрезе подгрупп</w:t>
      </w:r>
      <w:r w:rsidRPr="008B35DC">
        <w:rPr>
          <w:sz w:val="28"/>
        </w:rPr>
        <w:t xml:space="preserve"> налоговых доходов бюджетной классификации              Российской Федерации в основном наблюдается </w:t>
      </w:r>
      <w:r>
        <w:rPr>
          <w:sz w:val="28"/>
        </w:rPr>
        <w:t>не</w:t>
      </w:r>
      <w:r w:rsidRPr="008B35DC">
        <w:rPr>
          <w:sz w:val="28"/>
        </w:rPr>
        <w:t>исполнение.</w:t>
      </w:r>
      <w:r w:rsidRPr="008B35DC">
        <w:rPr>
          <w:sz w:val="32"/>
          <w:szCs w:val="32"/>
        </w:rPr>
        <w:t xml:space="preserve"> </w:t>
      </w:r>
    </w:p>
    <w:p w:rsidR="007D36FB" w:rsidRDefault="007D36FB" w:rsidP="007D36FB">
      <w:pPr>
        <w:ind w:firstLine="709"/>
        <w:jc w:val="both"/>
        <w:rPr>
          <w:sz w:val="28"/>
        </w:rPr>
      </w:pPr>
      <w:proofErr w:type="gramStart"/>
      <w:r w:rsidRPr="008B35DC">
        <w:rPr>
          <w:sz w:val="28"/>
          <w:szCs w:val="28"/>
        </w:rPr>
        <w:t xml:space="preserve">Основой  </w:t>
      </w:r>
      <w:r>
        <w:rPr>
          <w:sz w:val="28"/>
          <w:szCs w:val="28"/>
        </w:rPr>
        <w:t>поступления</w:t>
      </w:r>
      <w:proofErr w:type="gramEnd"/>
      <w:r>
        <w:rPr>
          <w:sz w:val="28"/>
          <w:szCs w:val="28"/>
        </w:rPr>
        <w:t xml:space="preserve"> явилась НДФЛ и </w:t>
      </w:r>
      <w:r>
        <w:rPr>
          <w:sz w:val="28"/>
        </w:rPr>
        <w:t>земельный налог.</w:t>
      </w:r>
    </w:p>
    <w:p w:rsidR="007D36FB" w:rsidRPr="008B35DC" w:rsidRDefault="007D36FB" w:rsidP="007D36FB">
      <w:pPr>
        <w:ind w:firstLine="709"/>
        <w:jc w:val="both"/>
        <w:rPr>
          <w:sz w:val="28"/>
        </w:rPr>
      </w:pPr>
      <w:r w:rsidRPr="008B35DC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государственной пошлины – 1,6</w:t>
      </w:r>
      <w:r w:rsidRPr="008B35DC">
        <w:rPr>
          <w:sz w:val="28"/>
          <w:szCs w:val="28"/>
        </w:rPr>
        <w:t xml:space="preserve"> тыс. руб. при пла</w:t>
      </w:r>
      <w:r>
        <w:rPr>
          <w:sz w:val="28"/>
          <w:szCs w:val="28"/>
        </w:rPr>
        <w:t xml:space="preserve">не 1,2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; </w:t>
      </w:r>
      <w:r w:rsidRPr="008B35DC">
        <w:rPr>
          <w:sz w:val="28"/>
          <w:szCs w:val="28"/>
        </w:rPr>
        <w:t>исполнение со</w:t>
      </w:r>
      <w:r>
        <w:rPr>
          <w:sz w:val="28"/>
          <w:szCs w:val="28"/>
        </w:rPr>
        <w:t xml:space="preserve">ставило 133,3%. </w:t>
      </w:r>
    </w:p>
    <w:p w:rsidR="007D36FB" w:rsidRDefault="007D36FB" w:rsidP="007D36FB">
      <w:pPr>
        <w:jc w:val="both"/>
        <w:rPr>
          <w:sz w:val="28"/>
        </w:rPr>
      </w:pPr>
      <w:r w:rsidRPr="008B35DC">
        <w:rPr>
          <w:sz w:val="28"/>
        </w:rPr>
        <w:t xml:space="preserve">     </w:t>
      </w:r>
      <w:r>
        <w:rPr>
          <w:sz w:val="28"/>
        </w:rPr>
        <w:t>Поступление налога на имущество физических лиц составило 18,3</w:t>
      </w:r>
      <w:r w:rsidRPr="008B35DC">
        <w:rPr>
          <w:sz w:val="28"/>
        </w:rPr>
        <w:t xml:space="preserve"> т</w:t>
      </w:r>
      <w:r>
        <w:rPr>
          <w:sz w:val="28"/>
        </w:rPr>
        <w:t>ыс. ру</w:t>
      </w:r>
      <w:r>
        <w:rPr>
          <w:sz w:val="28"/>
        </w:rPr>
        <w:t>б</w:t>
      </w:r>
      <w:r>
        <w:rPr>
          <w:sz w:val="28"/>
        </w:rPr>
        <w:t>лей (недоимка прошлых лет)</w:t>
      </w:r>
      <w:r w:rsidRPr="008B35DC">
        <w:rPr>
          <w:sz w:val="28"/>
        </w:rPr>
        <w:t>.</w:t>
      </w:r>
      <w:r>
        <w:rPr>
          <w:sz w:val="28"/>
        </w:rPr>
        <w:t xml:space="preserve"> </w:t>
      </w:r>
    </w:p>
    <w:p w:rsidR="007D36FB" w:rsidRPr="008B35DC" w:rsidRDefault="007D36FB" w:rsidP="007D36FB">
      <w:pPr>
        <w:rPr>
          <w:sz w:val="28"/>
        </w:rPr>
      </w:pPr>
    </w:p>
    <w:p w:rsidR="007D36FB" w:rsidRPr="008B35DC" w:rsidRDefault="007D36FB" w:rsidP="007D36FB">
      <w:pPr>
        <w:ind w:firstLine="709"/>
        <w:jc w:val="both"/>
        <w:rPr>
          <w:sz w:val="28"/>
        </w:rPr>
      </w:pPr>
      <w:r w:rsidRPr="00E17147">
        <w:rPr>
          <w:sz w:val="28"/>
        </w:rPr>
        <w:t xml:space="preserve">По </w:t>
      </w:r>
      <w:r w:rsidRPr="00E17147">
        <w:rPr>
          <w:b/>
          <w:sz w:val="28"/>
        </w:rPr>
        <w:t>неналоговым</w:t>
      </w:r>
      <w:r w:rsidRPr="008B35DC">
        <w:rPr>
          <w:b/>
          <w:sz w:val="28"/>
        </w:rPr>
        <w:t xml:space="preserve"> </w:t>
      </w:r>
      <w:r>
        <w:rPr>
          <w:sz w:val="28"/>
        </w:rPr>
        <w:t>доходам наблюдается уменьшение</w:t>
      </w:r>
      <w:r w:rsidRPr="008B35DC">
        <w:rPr>
          <w:sz w:val="28"/>
        </w:rPr>
        <w:t xml:space="preserve"> аналогичного        </w:t>
      </w:r>
      <w:r>
        <w:rPr>
          <w:sz w:val="28"/>
        </w:rPr>
        <w:t xml:space="preserve">   </w:t>
      </w:r>
      <w:r w:rsidRPr="008B35DC">
        <w:rPr>
          <w:sz w:val="28"/>
        </w:rPr>
        <w:t xml:space="preserve"> показателя прошлого года </w:t>
      </w:r>
      <w:proofErr w:type="gramStart"/>
      <w:r w:rsidRPr="008B35DC">
        <w:rPr>
          <w:sz w:val="28"/>
        </w:rPr>
        <w:t xml:space="preserve">на  </w:t>
      </w:r>
      <w:r>
        <w:rPr>
          <w:sz w:val="28"/>
        </w:rPr>
        <w:t>3</w:t>
      </w:r>
      <w:proofErr w:type="gramEnd"/>
      <w:r>
        <w:rPr>
          <w:sz w:val="28"/>
        </w:rPr>
        <w:t> 337,8</w:t>
      </w:r>
      <w:r w:rsidRPr="008B35DC">
        <w:rPr>
          <w:sz w:val="28"/>
        </w:rPr>
        <w:t xml:space="preserve"> тыс. рублей.</w:t>
      </w:r>
    </w:p>
    <w:p w:rsidR="007D36FB" w:rsidRPr="008B35DC" w:rsidRDefault="007D36FB" w:rsidP="007D36FB">
      <w:pPr>
        <w:ind w:firstLine="709"/>
        <w:jc w:val="both"/>
        <w:rPr>
          <w:sz w:val="28"/>
        </w:rPr>
      </w:pPr>
      <w:r w:rsidRPr="008B35DC">
        <w:rPr>
          <w:sz w:val="28"/>
        </w:rPr>
        <w:t>Структура исполнения местного бюджета по неналоговым доходам    представлена в сл</w:t>
      </w:r>
      <w:r w:rsidRPr="008B35DC">
        <w:rPr>
          <w:sz w:val="28"/>
        </w:rPr>
        <w:t>е</w:t>
      </w:r>
      <w:r w:rsidRPr="008B35DC">
        <w:rPr>
          <w:sz w:val="28"/>
        </w:rPr>
        <w:t xml:space="preserve">дующей таблице: </w:t>
      </w:r>
    </w:p>
    <w:p w:rsidR="007D36FB" w:rsidRPr="008B35DC" w:rsidRDefault="007D36FB" w:rsidP="007D36FB">
      <w:pPr>
        <w:jc w:val="center"/>
        <w:rPr>
          <w:sz w:val="28"/>
        </w:rPr>
      </w:pPr>
      <w:r w:rsidRPr="008B35DC">
        <w:rPr>
          <w:sz w:val="28"/>
        </w:rPr>
        <w:t xml:space="preserve">                                                                                                        (тыс. рублей)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1620"/>
        <w:gridCol w:w="1586"/>
        <w:gridCol w:w="1540"/>
      </w:tblGrid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4452" w:type="dxa"/>
            <w:vAlign w:val="center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Наименование показат</w:t>
            </w:r>
            <w:r w:rsidRPr="008B35DC">
              <w:rPr>
                <w:sz w:val="28"/>
              </w:rPr>
              <w:t>е</w:t>
            </w:r>
            <w:r w:rsidRPr="008B35DC">
              <w:rPr>
                <w:sz w:val="28"/>
              </w:rPr>
              <w:t>лей</w:t>
            </w:r>
          </w:p>
        </w:tc>
        <w:tc>
          <w:tcPr>
            <w:tcW w:w="1620" w:type="dxa"/>
            <w:vAlign w:val="center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План</w:t>
            </w:r>
          </w:p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полугодия 2024 </w:t>
            </w:r>
            <w:r w:rsidRPr="008B35DC">
              <w:rPr>
                <w:sz w:val="28"/>
              </w:rPr>
              <w:t>г.</w:t>
            </w:r>
          </w:p>
        </w:tc>
        <w:tc>
          <w:tcPr>
            <w:tcW w:w="1586" w:type="dxa"/>
            <w:vAlign w:val="center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Исполн</w:t>
            </w:r>
            <w:r w:rsidRPr="008B35DC">
              <w:rPr>
                <w:sz w:val="28"/>
              </w:rPr>
              <w:t>е</w:t>
            </w:r>
            <w:r w:rsidRPr="008B35DC">
              <w:rPr>
                <w:sz w:val="28"/>
              </w:rPr>
              <w:t>ние</w:t>
            </w:r>
          </w:p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полугодия 2024 </w:t>
            </w:r>
            <w:r w:rsidRPr="008B35DC">
              <w:rPr>
                <w:sz w:val="28"/>
              </w:rPr>
              <w:t>г.</w:t>
            </w:r>
          </w:p>
        </w:tc>
        <w:tc>
          <w:tcPr>
            <w:tcW w:w="1540" w:type="dxa"/>
            <w:vAlign w:val="center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Процент исполн</w:t>
            </w:r>
            <w:r w:rsidRPr="008B35DC">
              <w:rPr>
                <w:sz w:val="28"/>
              </w:rPr>
              <w:t>е</w:t>
            </w:r>
            <w:r w:rsidRPr="008B35DC">
              <w:rPr>
                <w:sz w:val="28"/>
              </w:rPr>
              <w:t>ния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4452" w:type="dxa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2</w:t>
            </w:r>
          </w:p>
        </w:tc>
        <w:tc>
          <w:tcPr>
            <w:tcW w:w="1586" w:type="dxa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3</w:t>
            </w:r>
          </w:p>
        </w:tc>
        <w:tc>
          <w:tcPr>
            <w:tcW w:w="1540" w:type="dxa"/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 w:rsidRPr="008B35DC">
              <w:rPr>
                <w:sz w:val="28"/>
              </w:rPr>
              <w:t>4</w:t>
            </w:r>
          </w:p>
        </w:tc>
      </w:tr>
      <w:tr w:rsidR="007D36FB" w:rsidRPr="00F50884" w:rsidTr="0001546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 w:rsidRPr="008B35DC">
              <w:rPr>
                <w:sz w:val="28"/>
              </w:rPr>
              <w:t>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7C2084" w:rsidRDefault="007D36FB" w:rsidP="00015467">
            <w:pPr>
              <w:jc w:val="center"/>
              <w:rPr>
                <w:b/>
                <w:sz w:val="28"/>
              </w:rPr>
            </w:pPr>
            <w:r w:rsidRPr="007C2084">
              <w:rPr>
                <w:b/>
                <w:sz w:val="28"/>
              </w:rPr>
              <w:t>185,0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F50884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165,3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F50884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89,3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 w:rsidRPr="008B35DC">
              <w:rPr>
                <w:sz w:val="28"/>
              </w:rPr>
              <w:t>Доходы от использования имущ</w:t>
            </w:r>
            <w:r w:rsidRPr="008B35DC">
              <w:rPr>
                <w:sz w:val="28"/>
              </w:rPr>
              <w:t>е</w:t>
            </w:r>
            <w:r w:rsidRPr="008B35DC">
              <w:rPr>
                <w:sz w:val="28"/>
              </w:rPr>
              <w:t>ства, находящегося в государстве</w:t>
            </w:r>
            <w:r w:rsidRPr="008B35DC">
              <w:rPr>
                <w:sz w:val="28"/>
              </w:rPr>
              <w:t>н</w:t>
            </w:r>
            <w:r w:rsidRPr="008B35DC">
              <w:rPr>
                <w:sz w:val="28"/>
              </w:rPr>
              <w:t>ной и муниципальной собственн</w:t>
            </w:r>
            <w:r w:rsidRPr="008B35DC">
              <w:rPr>
                <w:sz w:val="28"/>
              </w:rPr>
              <w:t>о</w:t>
            </w:r>
            <w:r w:rsidRPr="008B35DC">
              <w:rPr>
                <w:sz w:val="28"/>
              </w:rPr>
              <w:t>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178,6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E17147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83,4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rPr>
                <w:sz w:val="28"/>
              </w:rPr>
            </w:pPr>
            <w:r w:rsidRPr="00702083">
              <w:rPr>
                <w:sz w:val="28"/>
              </w:rPr>
              <w:t>Доходы поступающие в порядке возмещения расходов, понесенных в св</w:t>
            </w:r>
            <w:r w:rsidRPr="00702083">
              <w:rPr>
                <w:sz w:val="28"/>
              </w:rPr>
              <w:t>я</w:t>
            </w:r>
            <w:r w:rsidRPr="00702083">
              <w:rPr>
                <w:sz w:val="28"/>
              </w:rPr>
              <w:t>зи с эксплуатацией имущества сел</w:t>
            </w:r>
            <w:r w:rsidRPr="00702083">
              <w:rPr>
                <w:sz w:val="28"/>
              </w:rPr>
              <w:t>ь</w:t>
            </w:r>
            <w:r w:rsidRPr="00702083">
              <w:rPr>
                <w:sz w:val="28"/>
              </w:rPr>
              <w:t>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107,5</w:t>
            </w:r>
          </w:p>
        </w:tc>
      </w:tr>
      <w:tr w:rsidR="007D36FB" w:rsidRPr="008B35DC" w:rsidTr="0001546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B35DC" w:rsidRDefault="007D36FB" w:rsidP="00015467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</w:tr>
    </w:tbl>
    <w:p w:rsidR="007D36FB" w:rsidRPr="008B35DC" w:rsidRDefault="007D36FB" w:rsidP="007D36FB">
      <w:pPr>
        <w:rPr>
          <w:sz w:val="28"/>
        </w:rPr>
      </w:pPr>
    </w:p>
    <w:p w:rsidR="007D36FB" w:rsidRPr="008B35DC" w:rsidRDefault="007D36FB" w:rsidP="007D36FB">
      <w:pPr>
        <w:ind w:firstLine="709"/>
        <w:jc w:val="both"/>
      </w:pPr>
      <w:r w:rsidRPr="008B35DC">
        <w:rPr>
          <w:sz w:val="28"/>
        </w:rPr>
        <w:t xml:space="preserve">Как видно из таблицы, в целом по неналоговым источникам, </w:t>
      </w:r>
      <w:proofErr w:type="gramStart"/>
      <w:r w:rsidRPr="008B35DC">
        <w:rPr>
          <w:sz w:val="28"/>
        </w:rPr>
        <w:t xml:space="preserve">в  </w:t>
      </w:r>
      <w:r>
        <w:rPr>
          <w:sz w:val="28"/>
        </w:rPr>
        <w:t>1</w:t>
      </w:r>
      <w:proofErr w:type="gramEnd"/>
      <w:r>
        <w:rPr>
          <w:sz w:val="28"/>
        </w:rPr>
        <w:t xml:space="preserve"> полуг</w:t>
      </w:r>
      <w:r>
        <w:rPr>
          <w:sz w:val="28"/>
        </w:rPr>
        <w:t>о</w:t>
      </w:r>
      <w:r>
        <w:rPr>
          <w:sz w:val="28"/>
        </w:rPr>
        <w:t xml:space="preserve">дии </w:t>
      </w:r>
      <w:r w:rsidRPr="008B35DC">
        <w:rPr>
          <w:sz w:val="28"/>
        </w:rPr>
        <w:t>20</w:t>
      </w:r>
      <w:r>
        <w:rPr>
          <w:sz w:val="28"/>
        </w:rPr>
        <w:t>24</w:t>
      </w:r>
      <w:r w:rsidRPr="008B35DC">
        <w:rPr>
          <w:sz w:val="28"/>
        </w:rPr>
        <w:t xml:space="preserve"> го</w:t>
      </w:r>
      <w:r>
        <w:rPr>
          <w:sz w:val="28"/>
        </w:rPr>
        <w:t>да</w:t>
      </w:r>
      <w:r w:rsidRPr="008B35DC">
        <w:rPr>
          <w:sz w:val="28"/>
        </w:rPr>
        <w:t xml:space="preserve"> наблюдается </w:t>
      </w:r>
      <w:r>
        <w:rPr>
          <w:sz w:val="28"/>
        </w:rPr>
        <w:t>выпо</w:t>
      </w:r>
      <w:r w:rsidRPr="008B35DC">
        <w:rPr>
          <w:sz w:val="28"/>
        </w:rPr>
        <w:t>лнение бюджетных назначений</w:t>
      </w:r>
      <w:r>
        <w:rPr>
          <w:sz w:val="28"/>
        </w:rPr>
        <w:t xml:space="preserve">. </w:t>
      </w:r>
      <w:r w:rsidRPr="008B35DC">
        <w:rPr>
          <w:sz w:val="28"/>
        </w:rPr>
        <w:t>Основным</w:t>
      </w:r>
      <w:r>
        <w:rPr>
          <w:sz w:val="28"/>
        </w:rPr>
        <w:t xml:space="preserve"> </w:t>
      </w:r>
      <w:r w:rsidRPr="008B35DC">
        <w:rPr>
          <w:sz w:val="28"/>
        </w:rPr>
        <w:t>и</w:t>
      </w:r>
      <w:r w:rsidRPr="008B35DC">
        <w:rPr>
          <w:sz w:val="28"/>
        </w:rPr>
        <w:t>с</w:t>
      </w:r>
      <w:r w:rsidRPr="008B35DC">
        <w:rPr>
          <w:sz w:val="28"/>
        </w:rPr>
        <w:t>точником неналоговых дохо</w:t>
      </w:r>
      <w:r>
        <w:rPr>
          <w:sz w:val="28"/>
        </w:rPr>
        <w:t xml:space="preserve">дов являются поступления от </w:t>
      </w:r>
      <w:r w:rsidRPr="008B35DC">
        <w:rPr>
          <w:sz w:val="28"/>
        </w:rPr>
        <w:t>использования им</w:t>
      </w:r>
      <w:r w:rsidRPr="008B35DC">
        <w:rPr>
          <w:sz w:val="28"/>
        </w:rPr>
        <w:t>у</w:t>
      </w:r>
      <w:r w:rsidRPr="008B35DC">
        <w:rPr>
          <w:sz w:val="28"/>
        </w:rPr>
        <w:t>щества, находящегося в государственной и муниципальной собственн</w:t>
      </w:r>
      <w:r w:rsidRPr="008B35DC">
        <w:rPr>
          <w:sz w:val="28"/>
        </w:rPr>
        <w:t>о</w:t>
      </w:r>
      <w:r w:rsidRPr="008B35DC">
        <w:rPr>
          <w:sz w:val="28"/>
        </w:rPr>
        <w:t>сти</w:t>
      </w:r>
      <w:r>
        <w:rPr>
          <w:sz w:val="28"/>
        </w:rPr>
        <w:t>.</w:t>
      </w:r>
    </w:p>
    <w:p w:rsidR="007D36FB" w:rsidRPr="008B35DC" w:rsidRDefault="007D36FB" w:rsidP="007D36FB">
      <w:pPr>
        <w:spacing w:line="235" w:lineRule="auto"/>
        <w:ind w:firstLine="663"/>
        <w:jc w:val="center"/>
        <w:rPr>
          <w:b/>
          <w:sz w:val="28"/>
          <w:szCs w:val="28"/>
        </w:rPr>
      </w:pPr>
      <w:r w:rsidRPr="008B35DC">
        <w:rPr>
          <w:b/>
          <w:sz w:val="28"/>
          <w:szCs w:val="28"/>
        </w:rPr>
        <w:t>Безвозмездные поступления</w:t>
      </w:r>
    </w:p>
    <w:p w:rsidR="007D36FB" w:rsidRPr="008B35DC" w:rsidRDefault="007D36FB" w:rsidP="007D36FB">
      <w:pPr>
        <w:spacing w:line="235" w:lineRule="auto"/>
        <w:ind w:firstLine="663"/>
        <w:jc w:val="both"/>
        <w:rPr>
          <w:b/>
          <w:sz w:val="16"/>
          <w:szCs w:val="16"/>
        </w:rPr>
      </w:pPr>
    </w:p>
    <w:p w:rsidR="007D36FB" w:rsidRPr="008B35DC" w:rsidRDefault="007D36FB" w:rsidP="007D36FB">
      <w:pPr>
        <w:ind w:firstLine="709"/>
        <w:jc w:val="both"/>
        <w:rPr>
          <w:sz w:val="28"/>
          <w:szCs w:val="28"/>
        </w:rPr>
      </w:pPr>
      <w:r w:rsidRPr="008B35DC">
        <w:rPr>
          <w:sz w:val="28"/>
          <w:szCs w:val="28"/>
        </w:rPr>
        <w:t xml:space="preserve"> </w:t>
      </w:r>
      <w:r w:rsidRPr="008B35DC">
        <w:rPr>
          <w:sz w:val="28"/>
        </w:rPr>
        <w:t xml:space="preserve">Безвозмездные поступления </w:t>
      </w:r>
      <w:r>
        <w:rPr>
          <w:sz w:val="28"/>
          <w:szCs w:val="28"/>
        </w:rPr>
        <w:t>местного бюджета</w:t>
      </w:r>
      <w:r w:rsidRPr="008B35DC">
        <w:rPr>
          <w:sz w:val="28"/>
        </w:rPr>
        <w:t xml:space="preserve"> составили </w:t>
      </w:r>
      <w:r>
        <w:rPr>
          <w:sz w:val="28"/>
        </w:rPr>
        <w:t>5 452,7</w:t>
      </w:r>
      <w:r w:rsidRPr="008B35DC">
        <w:rPr>
          <w:sz w:val="28"/>
        </w:rPr>
        <w:t xml:space="preserve"> тыс. рублей</w:t>
      </w:r>
      <w:r w:rsidRPr="008B35DC">
        <w:rPr>
          <w:sz w:val="28"/>
          <w:szCs w:val="28"/>
        </w:rPr>
        <w:t xml:space="preserve">, или </w:t>
      </w:r>
      <w:r>
        <w:rPr>
          <w:sz w:val="28"/>
          <w:szCs w:val="28"/>
        </w:rPr>
        <w:t>17,4</w:t>
      </w:r>
      <w:r w:rsidRPr="008B35DC">
        <w:rPr>
          <w:sz w:val="28"/>
          <w:szCs w:val="28"/>
        </w:rPr>
        <w:t xml:space="preserve"> процентов к плану</w:t>
      </w:r>
      <w:r>
        <w:rPr>
          <w:sz w:val="28"/>
          <w:szCs w:val="28"/>
        </w:rPr>
        <w:t xml:space="preserve"> 2024 года</w:t>
      </w:r>
      <w:r w:rsidRPr="008B35DC">
        <w:rPr>
          <w:sz w:val="28"/>
          <w:szCs w:val="28"/>
        </w:rPr>
        <w:t xml:space="preserve">. </w:t>
      </w:r>
    </w:p>
    <w:p w:rsidR="007D36FB" w:rsidRPr="008B35DC" w:rsidRDefault="007D36FB" w:rsidP="007D36FB">
      <w:pPr>
        <w:ind w:firstLine="709"/>
        <w:jc w:val="both"/>
        <w:rPr>
          <w:sz w:val="28"/>
          <w:szCs w:val="28"/>
        </w:rPr>
      </w:pPr>
      <w:r w:rsidRPr="008B35DC">
        <w:rPr>
          <w:sz w:val="28"/>
          <w:szCs w:val="28"/>
        </w:rPr>
        <w:t xml:space="preserve">  В том чи</w:t>
      </w:r>
      <w:r w:rsidRPr="008B35DC">
        <w:rPr>
          <w:sz w:val="28"/>
          <w:szCs w:val="28"/>
        </w:rPr>
        <w:t>с</w:t>
      </w:r>
      <w:r w:rsidRPr="008B35DC">
        <w:rPr>
          <w:sz w:val="28"/>
          <w:szCs w:val="28"/>
        </w:rPr>
        <w:t>ле:</w:t>
      </w:r>
    </w:p>
    <w:p w:rsidR="007D36FB" w:rsidRPr="008B35DC" w:rsidRDefault="007D36FB" w:rsidP="007D3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A300A">
        <w:rPr>
          <w:sz w:val="28"/>
          <w:szCs w:val="28"/>
        </w:rPr>
        <w:t>отации бюджетам на поддержку мер по обеспечению сбалансирова</w:t>
      </w:r>
      <w:r w:rsidRPr="008A300A">
        <w:rPr>
          <w:sz w:val="28"/>
          <w:szCs w:val="28"/>
        </w:rPr>
        <w:t>н</w:t>
      </w:r>
      <w:r w:rsidRPr="008A300A">
        <w:rPr>
          <w:sz w:val="28"/>
          <w:szCs w:val="28"/>
        </w:rPr>
        <w:t>ности бюджетов</w:t>
      </w:r>
      <w:r>
        <w:rPr>
          <w:sz w:val="28"/>
          <w:szCs w:val="28"/>
        </w:rPr>
        <w:t xml:space="preserve"> </w:t>
      </w:r>
      <w:r w:rsidRPr="008B35DC">
        <w:rPr>
          <w:sz w:val="28"/>
          <w:szCs w:val="28"/>
        </w:rPr>
        <w:t>–</w:t>
      </w:r>
      <w:r>
        <w:rPr>
          <w:sz w:val="28"/>
          <w:szCs w:val="28"/>
        </w:rPr>
        <w:t xml:space="preserve"> 232,2 </w:t>
      </w:r>
      <w:r w:rsidRPr="008B35DC">
        <w:rPr>
          <w:sz w:val="28"/>
          <w:szCs w:val="28"/>
        </w:rPr>
        <w:t>тыс</w:t>
      </w:r>
      <w:r>
        <w:rPr>
          <w:sz w:val="28"/>
          <w:szCs w:val="28"/>
        </w:rPr>
        <w:t xml:space="preserve">.     </w:t>
      </w:r>
      <w:r w:rsidRPr="008B35D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(50,0%)</w:t>
      </w:r>
      <w:r w:rsidRPr="008B35DC">
        <w:rPr>
          <w:sz w:val="28"/>
          <w:szCs w:val="28"/>
        </w:rPr>
        <w:t>;</w:t>
      </w:r>
    </w:p>
    <w:p w:rsidR="007D36FB" w:rsidRPr="008B35DC" w:rsidRDefault="007D36FB" w:rsidP="007D36FB">
      <w:pPr>
        <w:spacing w:line="235" w:lineRule="auto"/>
        <w:jc w:val="both"/>
        <w:rPr>
          <w:sz w:val="28"/>
        </w:rPr>
      </w:pPr>
      <w:r w:rsidRPr="008B35DC">
        <w:rPr>
          <w:sz w:val="28"/>
          <w:szCs w:val="28"/>
        </w:rPr>
        <w:t xml:space="preserve">          - субвенции на осуществление полномочий по первичному воинскому учету на территориях, где отсутствуют военные комиссариаты – </w:t>
      </w:r>
      <w:r>
        <w:rPr>
          <w:sz w:val="28"/>
          <w:szCs w:val="28"/>
        </w:rPr>
        <w:t>32,2</w:t>
      </w:r>
      <w:r w:rsidRPr="008B35DC">
        <w:rPr>
          <w:sz w:val="28"/>
          <w:szCs w:val="28"/>
        </w:rPr>
        <w:t xml:space="preserve"> тыс.             ру</w:t>
      </w:r>
      <w:r w:rsidRPr="008B35DC">
        <w:rPr>
          <w:sz w:val="28"/>
          <w:szCs w:val="28"/>
        </w:rPr>
        <w:t>б</w:t>
      </w:r>
      <w:r>
        <w:rPr>
          <w:sz w:val="28"/>
          <w:szCs w:val="28"/>
        </w:rPr>
        <w:t>лей (21,0%);</w:t>
      </w:r>
    </w:p>
    <w:p w:rsidR="007D36FB" w:rsidRDefault="007D36FB" w:rsidP="007D36FB">
      <w:pPr>
        <w:jc w:val="both"/>
        <w:rPr>
          <w:sz w:val="28"/>
          <w:szCs w:val="28"/>
        </w:rPr>
      </w:pPr>
      <w:r w:rsidRPr="000333F7">
        <w:rPr>
          <w:b/>
        </w:rPr>
        <w:t xml:space="preserve">         </w:t>
      </w:r>
      <w:r w:rsidRPr="008B35DC"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-</w:t>
      </w:r>
      <w:r w:rsidRPr="008B35DC">
        <w:rPr>
          <w:sz w:val="28"/>
          <w:szCs w:val="28"/>
        </w:rPr>
        <w:t>субвенции бюджетам поселений на выполнение передаваемых                 полн</w:t>
      </w:r>
      <w:r w:rsidRPr="008B35DC">
        <w:rPr>
          <w:sz w:val="28"/>
          <w:szCs w:val="28"/>
        </w:rPr>
        <w:t>о</w:t>
      </w:r>
      <w:r w:rsidRPr="008B35DC">
        <w:rPr>
          <w:sz w:val="28"/>
          <w:szCs w:val="28"/>
        </w:rPr>
        <w:t xml:space="preserve">мочий </w:t>
      </w:r>
      <w:r w:rsidRPr="00DE2C72">
        <w:rPr>
          <w:sz w:val="28"/>
          <w:szCs w:val="28"/>
        </w:rPr>
        <w:t>субъектов Российской Федерации - 0,2 тыс.</w:t>
      </w:r>
      <w:r>
        <w:rPr>
          <w:sz w:val="28"/>
          <w:szCs w:val="28"/>
        </w:rPr>
        <w:t xml:space="preserve"> </w:t>
      </w:r>
      <w:r w:rsidRPr="00DE2C72">
        <w:rPr>
          <w:sz w:val="28"/>
          <w:szCs w:val="28"/>
        </w:rPr>
        <w:t>рублей (100%);</w:t>
      </w:r>
    </w:p>
    <w:p w:rsidR="007D36FB" w:rsidRPr="00D6229B" w:rsidRDefault="007D36FB" w:rsidP="007D3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(ремонт СДК) – 4 188,1</w:t>
      </w:r>
      <w:r w:rsidRPr="00157C67">
        <w:rPr>
          <w:sz w:val="28"/>
          <w:szCs w:val="28"/>
        </w:rPr>
        <w:t xml:space="preserve"> </w:t>
      </w:r>
      <w:r w:rsidRPr="00DE2C7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E2C72">
        <w:rPr>
          <w:sz w:val="28"/>
          <w:szCs w:val="28"/>
        </w:rPr>
        <w:t>рублей (1</w:t>
      </w:r>
      <w:r>
        <w:rPr>
          <w:sz w:val="28"/>
          <w:szCs w:val="28"/>
        </w:rPr>
        <w:t>3,6</w:t>
      </w:r>
      <w:r w:rsidRPr="00DE2C72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7D36FB" w:rsidRDefault="007D36FB" w:rsidP="007D36FB">
      <w:pPr>
        <w:pStyle w:val="5"/>
        <w:spacing w:line="235" w:lineRule="auto"/>
        <w:ind w:firstLine="708"/>
        <w:jc w:val="left"/>
      </w:pPr>
    </w:p>
    <w:p w:rsidR="007D36FB" w:rsidRDefault="007D36FB" w:rsidP="007D36FB">
      <w:pPr>
        <w:pStyle w:val="5"/>
        <w:spacing w:line="235" w:lineRule="auto"/>
      </w:pPr>
      <w:r>
        <w:rPr>
          <w:lang w:val="en-US"/>
        </w:rPr>
        <w:t>III</w:t>
      </w:r>
      <w:r>
        <w:t>. Исполнение бюджета по расходам</w:t>
      </w:r>
    </w:p>
    <w:p w:rsidR="007D36FB" w:rsidRDefault="007D36FB" w:rsidP="007D36FB">
      <w:pPr>
        <w:widowControl w:val="0"/>
        <w:spacing w:line="235" w:lineRule="auto"/>
        <w:ind w:firstLine="697"/>
        <w:jc w:val="both"/>
        <w:rPr>
          <w:sz w:val="28"/>
          <w:szCs w:val="28"/>
        </w:rPr>
      </w:pPr>
    </w:p>
    <w:p w:rsidR="007D36FB" w:rsidRDefault="007D36FB" w:rsidP="007D36FB">
      <w:pPr>
        <w:widowControl w:val="0"/>
        <w:spacing w:line="235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</w:t>
      </w:r>
      <w:r w:rsidRPr="00925EFB">
        <w:rPr>
          <w:sz w:val="28"/>
          <w:szCs w:val="28"/>
        </w:rPr>
        <w:t xml:space="preserve"> бюджета исполнены в сумме </w:t>
      </w:r>
      <w:r>
        <w:rPr>
          <w:sz w:val="28"/>
          <w:szCs w:val="28"/>
        </w:rPr>
        <w:t>3 825,1 тыс</w:t>
      </w:r>
      <w:r w:rsidRPr="00925EFB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или на</w:t>
      </w:r>
      <w:r w:rsidRPr="00925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35,3 </w:t>
      </w:r>
      <w:r w:rsidRPr="00925EFB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ов к плану года. </w:t>
      </w:r>
    </w:p>
    <w:p w:rsidR="007D36FB" w:rsidRDefault="007D36FB" w:rsidP="007D36FB">
      <w:pPr>
        <w:widowControl w:val="0"/>
        <w:spacing w:line="235" w:lineRule="auto"/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(тыс. рублей)</w:t>
      </w:r>
    </w:p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1680"/>
        <w:gridCol w:w="1560"/>
        <w:gridCol w:w="1620"/>
      </w:tblGrid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D461CC" w:rsidRDefault="007D36FB" w:rsidP="00015467">
            <w:pPr>
              <w:pStyle w:val="ab"/>
              <w:jc w:val="center"/>
            </w:pPr>
            <w:r w:rsidRPr="00D461CC">
              <w:t>Наименование</w:t>
            </w:r>
          </w:p>
          <w:p w:rsidR="007D36FB" w:rsidRPr="00D461CC" w:rsidRDefault="007D36FB" w:rsidP="00015467">
            <w:pPr>
              <w:pStyle w:val="ab"/>
              <w:jc w:val="center"/>
            </w:pPr>
            <w:r w:rsidRPr="00D461CC">
              <w:t>показ</w:t>
            </w:r>
            <w:r w:rsidRPr="00D461CC">
              <w:t>а</w:t>
            </w:r>
            <w:r w:rsidRPr="00D461CC">
              <w:t>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 w:rsidRPr="004D19CD">
              <w:rPr>
                <w:sz w:val="28"/>
              </w:rPr>
              <w:t>План</w:t>
            </w:r>
          </w:p>
          <w:p w:rsidR="007D36FB" w:rsidRPr="004D19CD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D19CD">
              <w:rPr>
                <w:sz w:val="28"/>
              </w:rPr>
              <w:t>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 w:rsidRPr="004D19CD">
              <w:rPr>
                <w:sz w:val="28"/>
              </w:rPr>
              <w:t>Испо</w:t>
            </w:r>
            <w:r w:rsidRPr="004D19CD">
              <w:rPr>
                <w:sz w:val="28"/>
              </w:rPr>
              <w:t>л</w:t>
            </w:r>
            <w:r w:rsidRPr="004D19CD">
              <w:rPr>
                <w:sz w:val="28"/>
              </w:rPr>
              <w:t>нение</w:t>
            </w:r>
            <w:r>
              <w:rPr>
                <w:sz w:val="28"/>
              </w:rPr>
              <w:t xml:space="preserve"> 1 полугодия</w:t>
            </w:r>
          </w:p>
          <w:p w:rsidR="007D36FB" w:rsidRPr="004D19CD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D19CD">
              <w:rPr>
                <w:sz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 w:rsidRPr="004D19CD">
              <w:rPr>
                <w:sz w:val="28"/>
              </w:rPr>
              <w:t>Процент и</w:t>
            </w:r>
            <w:r w:rsidRPr="004D19CD">
              <w:rPr>
                <w:sz w:val="28"/>
              </w:rPr>
              <w:t>с</w:t>
            </w:r>
            <w:r w:rsidRPr="004D19CD">
              <w:rPr>
                <w:sz w:val="28"/>
              </w:rPr>
              <w:t>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Уд. </w:t>
            </w:r>
            <w:r w:rsidRPr="004D19CD">
              <w:rPr>
                <w:sz w:val="28"/>
              </w:rPr>
              <w:t xml:space="preserve">вес в </w:t>
            </w:r>
            <w:r>
              <w:rPr>
                <w:sz w:val="28"/>
              </w:rPr>
              <w:t>общей          сумме           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ходов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D461CC" w:rsidRDefault="007D36FB" w:rsidP="00015467">
            <w:pPr>
              <w:pStyle w:val="ab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D19CD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B53A83" w:rsidRDefault="007D36FB" w:rsidP="00015467">
            <w:pPr>
              <w:jc w:val="both"/>
              <w:rPr>
                <w:b/>
                <w:sz w:val="28"/>
              </w:rPr>
            </w:pPr>
            <w:r w:rsidRPr="00B53A83">
              <w:rPr>
                <w:b/>
                <w:sz w:val="28"/>
              </w:rPr>
              <w:t>Всего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03A95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63 340,1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03A95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14 236,8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803A95" w:rsidRDefault="007D36FB" w:rsidP="000154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</w:p>
          <w:p w:rsidR="007D36FB" w:rsidRDefault="007D36FB" w:rsidP="00015467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10 161,1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4 375,9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30,7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rHeight w:val="373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C5BF2" w:rsidRDefault="007D36FB" w:rsidP="00015467">
            <w:pPr>
              <w:pStyle w:val="ab"/>
            </w:pPr>
            <w:r w:rsidRPr="004C5BF2"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C5BF2" w:rsidRDefault="007D36FB" w:rsidP="0001546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C5BF2" w:rsidRDefault="007D36FB" w:rsidP="00015467">
            <w:pPr>
              <w:pStyle w:val="ab"/>
            </w:pPr>
            <w:r w:rsidRPr="004C5BF2">
              <w:t xml:space="preserve">Жилищно-коммунальное </w:t>
            </w:r>
          </w:p>
          <w:p w:rsidR="007D36FB" w:rsidRPr="004C5BF2" w:rsidRDefault="007D36FB" w:rsidP="00015467">
            <w:pPr>
              <w:pStyle w:val="ab"/>
            </w:pPr>
            <w:r w:rsidRPr="004C5BF2">
              <w:t>х</w:t>
            </w:r>
            <w:r w:rsidRPr="004C5BF2">
              <w:t>о</w:t>
            </w:r>
            <w:r w:rsidRPr="004C5BF2">
              <w:t>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12 992,3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1 225,9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C5BF2" w:rsidRDefault="007D36FB" w:rsidP="00015467">
            <w:pPr>
              <w:pStyle w:val="ab"/>
            </w:pPr>
            <w: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C5BF2" w:rsidRDefault="007D36FB" w:rsidP="00015467">
            <w:pPr>
              <w:pStyle w:val="ab"/>
            </w:pPr>
            <w:proofErr w:type="gramStart"/>
            <w:r w:rsidRPr="004C5BF2">
              <w:t>Культура,  кинематогр</w:t>
            </w:r>
            <w:r w:rsidRPr="004C5BF2">
              <w:t>а</w:t>
            </w:r>
            <w:r w:rsidRPr="004C5BF2">
              <w:t>фия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39 776,5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8 450,0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59,4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rHeight w:val="669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C5BF2" w:rsidRDefault="007D36FB" w:rsidP="00015467">
            <w:pPr>
              <w:pStyle w:val="ab"/>
            </w:pPr>
            <w: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7D36FB" w:rsidRPr="004D19CD" w:rsidTr="00015467">
        <w:tblPrEx>
          <w:tblCellMar>
            <w:top w:w="0" w:type="dxa"/>
            <w:bottom w:w="0" w:type="dxa"/>
          </w:tblCellMar>
        </w:tblPrEx>
        <w:trPr>
          <w:cantSplit/>
          <w:trHeight w:val="669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Pr="004C5BF2" w:rsidRDefault="007D36FB" w:rsidP="00015467">
            <w:pPr>
              <w:pStyle w:val="ab"/>
            </w:pPr>
            <w:r>
              <w:t>Межбюджетные трансферты общего характера бюджетам бюджетной системы Ро</w:t>
            </w:r>
            <w:r>
              <w:t>с</w:t>
            </w:r>
            <w:r>
              <w:t xml:space="preserve">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B" w:rsidRDefault="007D36FB" w:rsidP="000154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</w:tbl>
    <w:p w:rsidR="007D36FB" w:rsidRPr="00925EFB" w:rsidRDefault="007D36FB" w:rsidP="007D36FB">
      <w:pPr>
        <w:widowControl w:val="0"/>
        <w:spacing w:line="235" w:lineRule="auto"/>
        <w:jc w:val="both"/>
        <w:rPr>
          <w:sz w:val="28"/>
          <w:szCs w:val="28"/>
        </w:rPr>
      </w:pPr>
    </w:p>
    <w:p w:rsidR="007D36FB" w:rsidRPr="00A8030D" w:rsidRDefault="007D36FB" w:rsidP="007D36FB">
      <w:pPr>
        <w:widowControl w:val="0"/>
        <w:ind w:firstLine="709"/>
        <w:jc w:val="both"/>
        <w:rPr>
          <w:sz w:val="16"/>
          <w:szCs w:val="16"/>
        </w:rPr>
      </w:pPr>
    </w:p>
    <w:p w:rsidR="007D36FB" w:rsidRDefault="007D36FB" w:rsidP="007D36FB">
      <w:pPr>
        <w:widowControl w:val="0"/>
        <w:tabs>
          <w:tab w:val="left" w:pos="720"/>
        </w:tabs>
        <w:jc w:val="center"/>
        <w:rPr>
          <w:b/>
          <w:sz w:val="28"/>
        </w:rPr>
      </w:pPr>
      <w:r w:rsidRPr="00D64B41">
        <w:rPr>
          <w:b/>
          <w:sz w:val="28"/>
        </w:rPr>
        <w:t>Раздел «Общегосударственные вопросы»</w:t>
      </w:r>
      <w:r>
        <w:rPr>
          <w:b/>
          <w:sz w:val="28"/>
        </w:rPr>
        <w:t xml:space="preserve"> </w:t>
      </w:r>
    </w:p>
    <w:p w:rsidR="007D36FB" w:rsidRPr="006C591F" w:rsidRDefault="007D36FB" w:rsidP="007D36FB">
      <w:pPr>
        <w:pStyle w:val="a9"/>
        <w:widowControl w:val="0"/>
        <w:jc w:val="both"/>
      </w:pPr>
    </w:p>
    <w:p w:rsidR="007D36FB" w:rsidRPr="00D64B41" w:rsidRDefault="007D36FB" w:rsidP="007D36FB">
      <w:pPr>
        <w:pStyle w:val="a9"/>
        <w:widowControl w:val="0"/>
        <w:ind w:firstLine="709"/>
        <w:jc w:val="both"/>
      </w:pPr>
      <w:r>
        <w:t>Расходы местного</w:t>
      </w:r>
      <w:r w:rsidRPr="00D64B41">
        <w:t xml:space="preserve"> бюджета по данному разделу </w:t>
      </w:r>
      <w:r>
        <w:t>исполнены</w:t>
      </w:r>
      <w:r w:rsidRPr="00D64B41">
        <w:t xml:space="preserve"> в </w:t>
      </w:r>
      <w:proofErr w:type="gramStart"/>
      <w:r w:rsidRPr="00D64B41">
        <w:t xml:space="preserve">сумме </w:t>
      </w:r>
      <w:r>
        <w:t xml:space="preserve"> 4</w:t>
      </w:r>
      <w:proofErr w:type="gramEnd"/>
      <w:r>
        <w:t> 375,9 тыс</w:t>
      </w:r>
      <w:r w:rsidRPr="00D64B41">
        <w:t xml:space="preserve">. рублей или </w:t>
      </w:r>
      <w:r>
        <w:t xml:space="preserve">43,1 процента </w:t>
      </w:r>
      <w:r w:rsidRPr="00D64B41">
        <w:t xml:space="preserve">к </w:t>
      </w:r>
      <w:r>
        <w:t>плану года</w:t>
      </w:r>
      <w:r w:rsidRPr="00D64B41">
        <w:t>.</w:t>
      </w:r>
    </w:p>
    <w:p w:rsidR="007D36FB" w:rsidRPr="00D64B41" w:rsidRDefault="007D36FB" w:rsidP="007D36FB">
      <w:pPr>
        <w:pStyle w:val="a7"/>
        <w:widowControl w:val="0"/>
        <w:ind w:firstLine="709"/>
        <w:jc w:val="both"/>
        <w:rPr>
          <w:szCs w:val="28"/>
        </w:rPr>
      </w:pPr>
      <w:r w:rsidRPr="00D64B41">
        <w:t xml:space="preserve">Расходы по подразделу </w:t>
      </w:r>
      <w:r w:rsidRPr="00D64B41">
        <w:rPr>
          <w:i/>
        </w:rPr>
        <w:t>«</w:t>
      </w:r>
      <w:r w:rsidRPr="00D64B41">
        <w:rPr>
          <w:bCs/>
          <w:i/>
          <w:szCs w:val="28"/>
        </w:rPr>
        <w:t>Функци</w:t>
      </w:r>
      <w:r w:rsidRPr="00D64B41">
        <w:rPr>
          <w:bCs/>
          <w:i/>
          <w:szCs w:val="28"/>
        </w:rPr>
        <w:t>о</w:t>
      </w:r>
      <w:r w:rsidRPr="00D64B41">
        <w:rPr>
          <w:bCs/>
          <w:i/>
          <w:szCs w:val="28"/>
        </w:rPr>
        <w:t xml:space="preserve">нирование Правительства Российской Федерации, высших органов исполнительной власти субъектов Российской </w:t>
      </w:r>
      <w:r>
        <w:rPr>
          <w:bCs/>
          <w:i/>
          <w:szCs w:val="28"/>
        </w:rPr>
        <w:t xml:space="preserve">         </w:t>
      </w:r>
      <w:r w:rsidRPr="00D64B41">
        <w:rPr>
          <w:bCs/>
          <w:i/>
          <w:szCs w:val="28"/>
        </w:rPr>
        <w:t xml:space="preserve">Федерации, местных </w:t>
      </w:r>
      <w:proofErr w:type="gramStart"/>
      <w:r w:rsidRPr="00D64B41">
        <w:rPr>
          <w:bCs/>
          <w:i/>
          <w:szCs w:val="28"/>
        </w:rPr>
        <w:t>администраций</w:t>
      </w:r>
      <w:r w:rsidRPr="00D64B41">
        <w:rPr>
          <w:i/>
        </w:rPr>
        <w:t>»</w:t>
      </w:r>
      <w:r w:rsidRPr="00D64B41">
        <w:t xml:space="preserve"> </w:t>
      </w:r>
      <w:r>
        <w:t xml:space="preserve"> исполнены</w:t>
      </w:r>
      <w:proofErr w:type="gramEnd"/>
      <w:r>
        <w:t xml:space="preserve"> в сумме </w:t>
      </w:r>
      <w:r>
        <w:rPr>
          <w:szCs w:val="28"/>
        </w:rPr>
        <w:t>4 002,3 тыс</w:t>
      </w:r>
      <w:r w:rsidRPr="00D64B41">
        <w:rPr>
          <w:szCs w:val="28"/>
        </w:rPr>
        <w:t xml:space="preserve">. рублей или </w:t>
      </w:r>
      <w:r>
        <w:rPr>
          <w:szCs w:val="28"/>
        </w:rPr>
        <w:t>42,8</w:t>
      </w:r>
      <w:r w:rsidRPr="00D64B41">
        <w:rPr>
          <w:szCs w:val="28"/>
        </w:rPr>
        <w:t xml:space="preserve"> процент</w:t>
      </w:r>
      <w:r>
        <w:rPr>
          <w:szCs w:val="28"/>
        </w:rPr>
        <w:t xml:space="preserve">а к плану 2024 </w:t>
      </w:r>
      <w:r w:rsidRPr="00D64B41">
        <w:rPr>
          <w:szCs w:val="28"/>
        </w:rPr>
        <w:t>года.</w:t>
      </w:r>
    </w:p>
    <w:p w:rsidR="007D36FB" w:rsidRDefault="007D36FB" w:rsidP="007D36FB">
      <w:pPr>
        <w:widowControl w:val="0"/>
        <w:tabs>
          <w:tab w:val="left" w:pos="1220"/>
        </w:tabs>
        <w:jc w:val="both"/>
        <w:rPr>
          <w:sz w:val="28"/>
          <w:szCs w:val="28"/>
        </w:rPr>
      </w:pPr>
      <w:r w:rsidRPr="00977557">
        <w:rPr>
          <w:sz w:val="28"/>
          <w:szCs w:val="28"/>
        </w:rPr>
        <w:t xml:space="preserve">          На содержание</w:t>
      </w:r>
      <w:r w:rsidRPr="003C28CF">
        <w:rPr>
          <w:sz w:val="28"/>
          <w:szCs w:val="28"/>
        </w:rPr>
        <w:t xml:space="preserve"> и материально-техническое обеспечение деятельност</w:t>
      </w:r>
      <w:r>
        <w:rPr>
          <w:sz w:val="28"/>
          <w:szCs w:val="28"/>
        </w:rPr>
        <w:t xml:space="preserve">и   аппарата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 направлены средства в сумме </w:t>
      </w:r>
      <w:r>
        <w:rPr>
          <w:color w:val="000000"/>
          <w:sz w:val="28"/>
          <w:szCs w:val="28"/>
        </w:rPr>
        <w:t>4 002,1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  <w:r w:rsidRPr="003C28CF">
        <w:rPr>
          <w:sz w:val="28"/>
          <w:szCs w:val="28"/>
        </w:rPr>
        <w:t xml:space="preserve"> </w:t>
      </w:r>
    </w:p>
    <w:p w:rsidR="007D36FB" w:rsidRDefault="007D36FB" w:rsidP="007D36FB">
      <w:pPr>
        <w:widowControl w:val="0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-мероприятия по обеспечению пожарной безопасности – 3,4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7D36FB" w:rsidRDefault="007D36FB" w:rsidP="007D36FB">
      <w:pPr>
        <w:widowControl w:val="0"/>
        <w:tabs>
          <w:tab w:val="left" w:pos="1220"/>
        </w:tabs>
        <w:ind w:firstLine="709"/>
        <w:jc w:val="both"/>
        <w:rPr>
          <w:sz w:val="28"/>
          <w:szCs w:val="28"/>
        </w:rPr>
      </w:pPr>
      <w:r>
        <w:t xml:space="preserve">- </w:t>
      </w:r>
      <w:proofErr w:type="spellStart"/>
      <w:r w:rsidRPr="00CC2757">
        <w:rPr>
          <w:sz w:val="28"/>
          <w:szCs w:val="28"/>
        </w:rPr>
        <w:t>предрейсовый</w:t>
      </w:r>
      <w:proofErr w:type="spellEnd"/>
      <w:r w:rsidRPr="00CC2757">
        <w:rPr>
          <w:sz w:val="28"/>
          <w:szCs w:val="28"/>
        </w:rPr>
        <w:t xml:space="preserve"> мед. осмотр водителя </w:t>
      </w:r>
      <w:r>
        <w:rPr>
          <w:sz w:val="28"/>
          <w:szCs w:val="28"/>
        </w:rPr>
        <w:t xml:space="preserve">и диспансеризация муниципальных служащих </w:t>
      </w:r>
      <w:r w:rsidRPr="00CC2757">
        <w:rPr>
          <w:sz w:val="28"/>
          <w:szCs w:val="28"/>
        </w:rPr>
        <w:t xml:space="preserve">– </w:t>
      </w:r>
      <w:r>
        <w:rPr>
          <w:sz w:val="28"/>
          <w:szCs w:val="28"/>
        </w:rPr>
        <w:t>15,7</w:t>
      </w:r>
      <w:r w:rsidRPr="00CC2757">
        <w:rPr>
          <w:sz w:val="28"/>
          <w:szCs w:val="28"/>
        </w:rPr>
        <w:t xml:space="preserve"> тыс. рублей;</w:t>
      </w:r>
    </w:p>
    <w:p w:rsidR="007D36FB" w:rsidRPr="003C28CF" w:rsidRDefault="007D36FB" w:rsidP="007D36FB">
      <w:pPr>
        <w:widowControl w:val="0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2757">
        <w:rPr>
          <w:sz w:val="28"/>
          <w:szCs w:val="28"/>
        </w:rPr>
        <w:t>оплату услуг по созданию и информационному обслуживанию офиц</w:t>
      </w:r>
      <w:r w:rsidRPr="00CC2757">
        <w:rPr>
          <w:sz w:val="28"/>
          <w:szCs w:val="28"/>
        </w:rPr>
        <w:t>и</w:t>
      </w:r>
      <w:r w:rsidRPr="00CC2757">
        <w:rPr>
          <w:sz w:val="28"/>
          <w:szCs w:val="28"/>
        </w:rPr>
        <w:t xml:space="preserve">ального сайта </w:t>
      </w:r>
      <w:proofErr w:type="spellStart"/>
      <w:r w:rsidRPr="00CC2757">
        <w:rPr>
          <w:sz w:val="28"/>
          <w:szCs w:val="28"/>
        </w:rPr>
        <w:t>Камышевского</w:t>
      </w:r>
      <w:proofErr w:type="spellEnd"/>
      <w:r w:rsidRPr="00CC2757">
        <w:rPr>
          <w:sz w:val="28"/>
          <w:szCs w:val="28"/>
        </w:rPr>
        <w:t xml:space="preserve"> сельского поселения – </w:t>
      </w:r>
      <w:r>
        <w:rPr>
          <w:sz w:val="28"/>
          <w:szCs w:val="28"/>
        </w:rPr>
        <w:t>9,0</w:t>
      </w:r>
      <w:r w:rsidRPr="00CC2757">
        <w:rPr>
          <w:sz w:val="28"/>
          <w:szCs w:val="28"/>
        </w:rPr>
        <w:t xml:space="preserve"> </w:t>
      </w:r>
      <w:proofErr w:type="spellStart"/>
      <w:r w:rsidRPr="00CC2757">
        <w:rPr>
          <w:sz w:val="28"/>
          <w:szCs w:val="28"/>
        </w:rPr>
        <w:t>тыс.рублей</w:t>
      </w:r>
      <w:proofErr w:type="spellEnd"/>
      <w:r w:rsidRPr="00CC2757">
        <w:rPr>
          <w:sz w:val="28"/>
          <w:szCs w:val="28"/>
        </w:rPr>
        <w:t>,</w:t>
      </w:r>
    </w:p>
    <w:p w:rsidR="007D36FB" w:rsidRDefault="007D36FB" w:rsidP="007D36FB">
      <w:pPr>
        <w:widowControl w:val="0"/>
        <w:tabs>
          <w:tab w:val="left" w:pos="735"/>
        </w:tabs>
        <w:ind w:firstLine="709"/>
        <w:rPr>
          <w:sz w:val="28"/>
        </w:rPr>
      </w:pPr>
      <w:r>
        <w:rPr>
          <w:sz w:val="28"/>
        </w:rPr>
        <w:t>-оплата труда с начислениями – 2 949,1</w:t>
      </w:r>
      <w:r w:rsidRPr="005D052A">
        <w:rPr>
          <w:sz w:val="28"/>
        </w:rPr>
        <w:t xml:space="preserve"> тыс. рублей;</w:t>
      </w:r>
      <w:r>
        <w:rPr>
          <w:sz w:val="28"/>
        </w:rPr>
        <w:t xml:space="preserve">  </w:t>
      </w:r>
    </w:p>
    <w:p w:rsidR="007D36FB" w:rsidRDefault="007D36FB" w:rsidP="007D36FB">
      <w:pPr>
        <w:widowControl w:val="0"/>
        <w:tabs>
          <w:tab w:val="left" w:pos="735"/>
        </w:tabs>
        <w:ind w:firstLine="709"/>
        <w:rPr>
          <w:sz w:val="28"/>
        </w:rPr>
      </w:pPr>
      <w:r>
        <w:rPr>
          <w:sz w:val="28"/>
        </w:rPr>
        <w:t xml:space="preserve">- прочие выплаты работникам – 146,2 тыс. рублей;                                                                                       </w:t>
      </w:r>
    </w:p>
    <w:p w:rsidR="007D36FB" w:rsidRPr="005D052A" w:rsidRDefault="007D36FB" w:rsidP="007D36FB">
      <w:pPr>
        <w:widowControl w:val="0"/>
        <w:tabs>
          <w:tab w:val="left" w:pos="735"/>
        </w:tabs>
        <w:ind w:firstLine="709"/>
        <w:rPr>
          <w:sz w:val="28"/>
        </w:rPr>
      </w:pPr>
      <w:r>
        <w:rPr>
          <w:sz w:val="28"/>
        </w:rPr>
        <w:t xml:space="preserve">-услуги связи – 34,5 </w:t>
      </w:r>
      <w:r w:rsidRPr="005D052A">
        <w:rPr>
          <w:sz w:val="28"/>
        </w:rPr>
        <w:t>тыс. рублей;</w:t>
      </w:r>
    </w:p>
    <w:p w:rsidR="007D36FB" w:rsidRPr="00EC0F5C" w:rsidRDefault="007D36FB" w:rsidP="007D36FB">
      <w:pPr>
        <w:widowControl w:val="0"/>
        <w:tabs>
          <w:tab w:val="left" w:pos="705"/>
        </w:tabs>
        <w:ind w:firstLine="709"/>
        <w:rPr>
          <w:sz w:val="28"/>
          <w:szCs w:val="28"/>
        </w:rPr>
      </w:pPr>
      <w:r w:rsidRPr="00EC0F5C">
        <w:rPr>
          <w:sz w:val="28"/>
          <w:szCs w:val="28"/>
        </w:rPr>
        <w:t xml:space="preserve">-коммунальные услуги: (электроэнергия и газ здание </w:t>
      </w:r>
      <w:proofErr w:type="gramStart"/>
      <w:r w:rsidRPr="00EC0F5C">
        <w:rPr>
          <w:sz w:val="28"/>
          <w:szCs w:val="28"/>
        </w:rPr>
        <w:t>администрации</w:t>
      </w:r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 88,9</w:t>
      </w:r>
      <w:r w:rsidRPr="00EC0F5C">
        <w:rPr>
          <w:sz w:val="28"/>
          <w:szCs w:val="28"/>
        </w:rPr>
        <w:t xml:space="preserve"> тыс. рублей;                                                                      </w:t>
      </w:r>
    </w:p>
    <w:p w:rsidR="007D36FB" w:rsidRDefault="007D36FB" w:rsidP="007D36FB">
      <w:pPr>
        <w:pStyle w:val="a7"/>
        <w:widowControl w:val="0"/>
        <w:tabs>
          <w:tab w:val="left" w:pos="-180"/>
        </w:tabs>
        <w:ind w:firstLine="709"/>
        <w:jc w:val="both"/>
      </w:pPr>
      <w:r>
        <w:t xml:space="preserve">-работы, услуги по содержанию имущества </w:t>
      </w:r>
      <w:r w:rsidRPr="00293B07">
        <w:t>– 113,6</w:t>
      </w:r>
      <w:r>
        <w:t xml:space="preserve"> </w:t>
      </w:r>
      <w:proofErr w:type="spellStart"/>
      <w:r>
        <w:t>тыс.рублей</w:t>
      </w:r>
      <w:proofErr w:type="spellEnd"/>
      <w:r>
        <w:t xml:space="preserve"> (ТО газ</w:t>
      </w:r>
      <w:r>
        <w:t>о</w:t>
      </w:r>
      <w:r>
        <w:t xml:space="preserve">проводной сети – 13,6 </w:t>
      </w:r>
      <w:proofErr w:type="spellStart"/>
      <w:r>
        <w:t>тыс.рублей</w:t>
      </w:r>
      <w:proofErr w:type="spellEnd"/>
      <w:r>
        <w:t xml:space="preserve">, замена масла, </w:t>
      </w:r>
      <w:proofErr w:type="spellStart"/>
      <w:r>
        <w:t>шинмонтаж</w:t>
      </w:r>
      <w:proofErr w:type="spellEnd"/>
      <w:r>
        <w:t xml:space="preserve"> – 2,4 </w:t>
      </w:r>
      <w:proofErr w:type="spellStart"/>
      <w:r>
        <w:t>тыс.рублей</w:t>
      </w:r>
      <w:proofErr w:type="spellEnd"/>
      <w:r>
        <w:t>, р</w:t>
      </w:r>
      <w:r>
        <w:t>е</w:t>
      </w:r>
      <w:r>
        <w:t xml:space="preserve">монт и заправка </w:t>
      </w:r>
      <w:proofErr w:type="spellStart"/>
      <w:r>
        <w:t>картриждей</w:t>
      </w:r>
      <w:proofErr w:type="spellEnd"/>
      <w:r>
        <w:t xml:space="preserve"> – 9,2 </w:t>
      </w:r>
      <w:proofErr w:type="spellStart"/>
      <w:r>
        <w:t>тыс.рублей</w:t>
      </w:r>
      <w:proofErr w:type="spellEnd"/>
      <w:r>
        <w:t xml:space="preserve">; ремонт кабинета участкового -  88,4 </w:t>
      </w:r>
      <w:proofErr w:type="spellStart"/>
      <w:r>
        <w:t>тыс.рублей</w:t>
      </w:r>
      <w:proofErr w:type="spellEnd"/>
      <w:r>
        <w:t>);</w:t>
      </w:r>
    </w:p>
    <w:p w:rsidR="007D36FB" w:rsidRPr="00EF126C" w:rsidRDefault="007D36FB" w:rsidP="007D36FB">
      <w:pPr>
        <w:pStyle w:val="a7"/>
        <w:widowControl w:val="0"/>
        <w:tabs>
          <w:tab w:val="left" w:pos="-180"/>
        </w:tabs>
        <w:ind w:firstLine="720"/>
        <w:jc w:val="both"/>
      </w:pPr>
      <w:r w:rsidRPr="00AC1236">
        <w:t>-</w:t>
      </w:r>
      <w:r>
        <w:t xml:space="preserve"> </w:t>
      </w:r>
      <w:r w:rsidRPr="00AC1236">
        <w:t xml:space="preserve">прочие работы, </w:t>
      </w:r>
      <w:r w:rsidRPr="00A25001">
        <w:t xml:space="preserve">услуги – </w:t>
      </w:r>
      <w:r>
        <w:t>312,5</w:t>
      </w:r>
      <w:r w:rsidRPr="00A25001">
        <w:t xml:space="preserve"> тыс. рублей </w:t>
      </w:r>
      <w:r w:rsidRPr="00063AE7">
        <w:t xml:space="preserve">(обновление 1С – </w:t>
      </w:r>
      <w:r>
        <w:t>56,2</w:t>
      </w:r>
      <w:r w:rsidRPr="00063AE7">
        <w:t xml:space="preserve"> тыс. рублей, </w:t>
      </w:r>
      <w:r>
        <w:t xml:space="preserve">использование системы </w:t>
      </w:r>
      <w:proofErr w:type="spellStart"/>
      <w:r>
        <w:t>Консультатнт</w:t>
      </w:r>
      <w:proofErr w:type="spellEnd"/>
      <w:r>
        <w:t>+</w:t>
      </w:r>
      <w:r w:rsidRPr="00063AE7">
        <w:t xml:space="preserve"> –</w:t>
      </w:r>
      <w:r>
        <w:t xml:space="preserve"> 32,8</w:t>
      </w:r>
      <w:r w:rsidRPr="005468A4">
        <w:t xml:space="preserve"> тыс. рублей</w:t>
      </w:r>
      <w:r w:rsidRPr="005059D4">
        <w:t>, юридич</w:t>
      </w:r>
      <w:r w:rsidRPr="005059D4">
        <w:t>е</w:t>
      </w:r>
      <w:r w:rsidRPr="005059D4">
        <w:t xml:space="preserve">ские услуги – 69,6 </w:t>
      </w:r>
      <w:proofErr w:type="spellStart"/>
      <w:r w:rsidRPr="005059D4">
        <w:t>тыс.рублей</w:t>
      </w:r>
      <w:proofErr w:type="spellEnd"/>
      <w:r w:rsidRPr="005059D4">
        <w:t>, хранение доку</w:t>
      </w:r>
      <w:r w:rsidRPr="005468A4">
        <w:t>ментов –</w:t>
      </w:r>
      <w:r>
        <w:t xml:space="preserve"> 2,7</w:t>
      </w:r>
      <w:r w:rsidRPr="005468A4">
        <w:t xml:space="preserve"> тыс. рублей; </w:t>
      </w:r>
      <w:r w:rsidRPr="00EF126C">
        <w:t>стат</w:t>
      </w:r>
      <w:r w:rsidRPr="00EF126C">
        <w:t>и</w:t>
      </w:r>
      <w:r w:rsidRPr="00EF126C">
        <w:t>стические услуги – 4,</w:t>
      </w:r>
      <w:r>
        <w:t>2</w:t>
      </w:r>
      <w:r w:rsidRPr="00EF126C">
        <w:t xml:space="preserve"> тыс. рублей,</w:t>
      </w:r>
      <w:r w:rsidRPr="004E5712">
        <w:rPr>
          <w:color w:val="FF0000"/>
        </w:rPr>
        <w:t xml:space="preserve"> </w:t>
      </w:r>
      <w:r>
        <w:t xml:space="preserve">информационно-консультационное </w:t>
      </w:r>
      <w:proofErr w:type="gramStart"/>
      <w:r>
        <w:t>обсл</w:t>
      </w:r>
      <w:r>
        <w:t>у</w:t>
      </w:r>
      <w:r>
        <w:t xml:space="preserve">живание </w:t>
      </w:r>
      <w:r w:rsidRPr="00063AE7">
        <w:t xml:space="preserve"> –</w:t>
      </w:r>
      <w:proofErr w:type="gramEnd"/>
      <w:r w:rsidRPr="00063AE7">
        <w:t xml:space="preserve"> </w:t>
      </w:r>
      <w:r>
        <w:t>1,4</w:t>
      </w:r>
      <w:r w:rsidRPr="00063AE7">
        <w:t xml:space="preserve"> тыс. рублей,</w:t>
      </w:r>
      <w:r w:rsidRPr="004E5712">
        <w:rPr>
          <w:color w:val="FF0000"/>
        </w:rPr>
        <w:t xml:space="preserve"> </w:t>
      </w:r>
      <w:r w:rsidRPr="00EF126C">
        <w:t xml:space="preserve">ТО компьютерных систем – </w:t>
      </w:r>
      <w:r>
        <w:t>30,0</w:t>
      </w:r>
      <w:r w:rsidRPr="00EF126C">
        <w:t xml:space="preserve"> тыс. рублей,</w:t>
      </w:r>
      <w:r w:rsidRPr="004E5712">
        <w:rPr>
          <w:color w:val="FF0000"/>
        </w:rPr>
        <w:t xml:space="preserve"> </w:t>
      </w:r>
      <w:r>
        <w:t>фо</w:t>
      </w:r>
      <w:r>
        <w:t>р</w:t>
      </w:r>
      <w:r>
        <w:t>мирование отчетности по договорам ГПХ – 115,6</w:t>
      </w:r>
      <w:r w:rsidRPr="00EF126C">
        <w:t xml:space="preserve"> тыс. ру</w:t>
      </w:r>
      <w:r w:rsidRPr="00EF126C">
        <w:t>б</w:t>
      </w:r>
      <w:r w:rsidRPr="00EF126C">
        <w:t xml:space="preserve">лей); </w:t>
      </w:r>
    </w:p>
    <w:p w:rsidR="007D36FB" w:rsidRDefault="007D36FB" w:rsidP="007D36FB">
      <w:pPr>
        <w:pStyle w:val="a7"/>
        <w:widowControl w:val="0"/>
        <w:tabs>
          <w:tab w:val="left" w:pos="-180"/>
        </w:tabs>
        <w:ind w:firstLine="720"/>
        <w:jc w:val="both"/>
        <w:rPr>
          <w:color w:val="C00000"/>
        </w:rPr>
      </w:pPr>
      <w:r w:rsidRPr="00BA63A3">
        <w:t xml:space="preserve">- страхование автомобиля – </w:t>
      </w:r>
      <w:r>
        <w:t>7,0</w:t>
      </w:r>
      <w:r w:rsidRPr="00BA63A3">
        <w:t xml:space="preserve"> тыс. рублей;</w:t>
      </w:r>
    </w:p>
    <w:p w:rsidR="007D36FB" w:rsidRDefault="007D36FB" w:rsidP="007D36FB">
      <w:pPr>
        <w:pStyle w:val="a7"/>
        <w:widowControl w:val="0"/>
        <w:tabs>
          <w:tab w:val="left" w:pos="-180"/>
        </w:tabs>
        <w:ind w:firstLine="709"/>
        <w:jc w:val="both"/>
      </w:pPr>
      <w:r w:rsidRPr="004903C5">
        <w:t xml:space="preserve">-прочие расходы – </w:t>
      </w:r>
      <w:r>
        <w:t>0,7</w:t>
      </w:r>
      <w:r w:rsidRPr="004903C5">
        <w:t xml:space="preserve"> </w:t>
      </w:r>
      <w:proofErr w:type="spellStart"/>
      <w:r w:rsidRPr="004903C5">
        <w:t>т</w:t>
      </w:r>
      <w:r>
        <w:t>ыс.рублей</w:t>
      </w:r>
      <w:proofErr w:type="spellEnd"/>
      <w:r>
        <w:t xml:space="preserve"> (уплата транспортного налога);</w:t>
      </w:r>
    </w:p>
    <w:p w:rsidR="007D36FB" w:rsidRDefault="007D36FB" w:rsidP="007D36FB">
      <w:pPr>
        <w:pStyle w:val="a7"/>
        <w:widowControl w:val="0"/>
        <w:tabs>
          <w:tab w:val="left" w:pos="-180"/>
        </w:tabs>
        <w:ind w:firstLine="709"/>
        <w:jc w:val="both"/>
      </w:pPr>
      <w:r>
        <w:t xml:space="preserve">- приобретение системного блока – 99,9 </w:t>
      </w:r>
      <w:r w:rsidRPr="00BA63A3">
        <w:t>тыс. рублей;</w:t>
      </w:r>
    </w:p>
    <w:p w:rsidR="007D36FB" w:rsidRPr="001D43FC" w:rsidRDefault="007D36FB" w:rsidP="007D36FB">
      <w:pPr>
        <w:pStyle w:val="a9"/>
        <w:widowControl w:val="0"/>
        <w:ind w:firstLine="709"/>
        <w:jc w:val="both"/>
      </w:pPr>
      <w:r>
        <w:t>-</w:t>
      </w:r>
      <w:r w:rsidRPr="007D3AF8">
        <w:t>увели</w:t>
      </w:r>
      <w:r>
        <w:t xml:space="preserve">чение стоимости материальных запасов – 215,7 </w:t>
      </w:r>
      <w:proofErr w:type="spellStart"/>
      <w:r w:rsidRPr="007D3AF8">
        <w:t>тыс.рублей</w:t>
      </w:r>
      <w:proofErr w:type="spellEnd"/>
      <w:r w:rsidRPr="007D3AF8">
        <w:t xml:space="preserve"> (</w:t>
      </w:r>
      <w:r>
        <w:t xml:space="preserve">ГСМ – 151,5 </w:t>
      </w:r>
      <w:proofErr w:type="spellStart"/>
      <w:r>
        <w:t>тыс.рублей</w:t>
      </w:r>
      <w:proofErr w:type="spellEnd"/>
      <w:r>
        <w:t xml:space="preserve">, канцтовары – 44,6 тыс. рублей, запчасти – 3,7 тыс. рублей, </w:t>
      </w:r>
      <w:proofErr w:type="spellStart"/>
      <w:r>
        <w:t>хозютовары</w:t>
      </w:r>
      <w:proofErr w:type="spellEnd"/>
      <w:r>
        <w:t xml:space="preserve"> – 15,9 тыс. рублей).</w:t>
      </w:r>
    </w:p>
    <w:p w:rsidR="007D36FB" w:rsidRDefault="007D36FB" w:rsidP="007D36FB">
      <w:pPr>
        <w:pStyle w:val="a9"/>
        <w:widowControl w:val="0"/>
        <w:ind w:firstLine="709"/>
        <w:jc w:val="both"/>
      </w:pPr>
      <w:r>
        <w:t>-п</w:t>
      </w:r>
      <w:r w:rsidRPr="001D43FC">
        <w:t>риобретение канцтоваров для составления</w:t>
      </w:r>
      <w:r w:rsidRPr="006D589B">
        <w:t xml:space="preserve"> протоколов об администр</w:t>
      </w:r>
      <w:r w:rsidRPr="006D589B">
        <w:t>а</w:t>
      </w:r>
      <w:r w:rsidRPr="006D589B">
        <w:t xml:space="preserve">тивных правонарушениях за счет средств областного бюджета-0,2тыс. рублей.                                                                                                                    </w:t>
      </w:r>
    </w:p>
    <w:p w:rsidR="007D36FB" w:rsidRDefault="007D36FB" w:rsidP="007D36FB">
      <w:pPr>
        <w:pStyle w:val="a9"/>
        <w:widowControl w:val="0"/>
        <w:jc w:val="both"/>
      </w:pPr>
    </w:p>
    <w:p w:rsidR="007D36FB" w:rsidRDefault="007D36FB" w:rsidP="007D36FB">
      <w:pPr>
        <w:pStyle w:val="a9"/>
        <w:widowControl w:val="0"/>
        <w:jc w:val="both"/>
        <w:rPr>
          <w:szCs w:val="28"/>
        </w:rPr>
      </w:pPr>
      <w:r>
        <w:t xml:space="preserve">     Расходы по подразделу </w:t>
      </w:r>
      <w:r>
        <w:rPr>
          <w:i/>
        </w:rPr>
        <w:t>«Другие общегосударственные вопросы»</w:t>
      </w:r>
      <w:r>
        <w:t xml:space="preserve"> за            отчетный период исполнены в сумме 373,5 тыс. рублей или 46,2 процен</w:t>
      </w:r>
      <w:r>
        <w:rPr>
          <w:szCs w:val="28"/>
        </w:rPr>
        <w:t xml:space="preserve">тов к    </w:t>
      </w:r>
      <w:proofErr w:type="gramStart"/>
      <w:r>
        <w:rPr>
          <w:szCs w:val="28"/>
        </w:rPr>
        <w:t>г</w:t>
      </w:r>
      <w:r>
        <w:rPr>
          <w:szCs w:val="28"/>
        </w:rPr>
        <w:t>о</w:t>
      </w:r>
      <w:r>
        <w:rPr>
          <w:szCs w:val="28"/>
        </w:rPr>
        <w:t>довому  плану</w:t>
      </w:r>
      <w:proofErr w:type="gramEnd"/>
      <w:r>
        <w:rPr>
          <w:szCs w:val="28"/>
        </w:rPr>
        <w:t>.</w:t>
      </w:r>
    </w:p>
    <w:p w:rsidR="007D36FB" w:rsidRDefault="007D36FB" w:rsidP="007D36FB">
      <w:pPr>
        <w:pStyle w:val="a7"/>
        <w:widowControl w:val="0"/>
        <w:tabs>
          <w:tab w:val="left" w:pos="-180"/>
        </w:tabs>
        <w:jc w:val="both"/>
      </w:pPr>
      <w:r>
        <w:t xml:space="preserve">Средства местного бюджета по данному подразделу направлены на: </w:t>
      </w:r>
      <w:r w:rsidRPr="005F08D7">
        <w:t>уплата член</w:t>
      </w:r>
      <w:r>
        <w:t>ского взноса в СМО-</w:t>
      </w:r>
      <w:proofErr w:type="gramStart"/>
      <w:r>
        <w:t>20,0тыс.рублей</w:t>
      </w:r>
      <w:proofErr w:type="gramEnd"/>
      <w:r>
        <w:t xml:space="preserve">, </w:t>
      </w:r>
      <w:r w:rsidRPr="008D2B13">
        <w:t xml:space="preserve">муниципальный вестник – </w:t>
      </w:r>
      <w:r>
        <w:t>25</w:t>
      </w:r>
      <w:r w:rsidRPr="008D2B13">
        <w:t xml:space="preserve">,0 </w:t>
      </w:r>
      <w:proofErr w:type="spellStart"/>
      <w:r w:rsidRPr="008D2B13">
        <w:t>тыс.рублей</w:t>
      </w:r>
      <w:proofErr w:type="spellEnd"/>
      <w:r w:rsidRPr="008D2B13">
        <w:t>,</w:t>
      </w:r>
      <w:r>
        <w:t xml:space="preserve"> публикации в журналах Вестник и Парламентский вестник Дона </w:t>
      </w:r>
      <w:r w:rsidRPr="008D2B13">
        <w:t xml:space="preserve">вестник – </w:t>
      </w:r>
      <w:r>
        <w:t>114,</w:t>
      </w:r>
      <w:r w:rsidRPr="008D2B13">
        <w:t xml:space="preserve">0 </w:t>
      </w:r>
      <w:proofErr w:type="spellStart"/>
      <w:r w:rsidRPr="008D2B13">
        <w:t>тыс.рублей</w:t>
      </w:r>
      <w:proofErr w:type="spellEnd"/>
      <w:r w:rsidRPr="008D2B13">
        <w:t>,</w:t>
      </w:r>
      <w:r>
        <w:t xml:space="preserve"> уплата земельного налога – 214,5 </w:t>
      </w:r>
      <w:proofErr w:type="spellStart"/>
      <w:r w:rsidRPr="008D2B13">
        <w:t>тыс.рублей</w:t>
      </w:r>
      <w:proofErr w:type="spellEnd"/>
      <w:r>
        <w:t>.</w:t>
      </w:r>
    </w:p>
    <w:p w:rsidR="007D36FB" w:rsidRDefault="007D36FB" w:rsidP="007D36FB">
      <w:pPr>
        <w:widowControl w:val="0"/>
        <w:tabs>
          <w:tab w:val="left" w:pos="435"/>
        </w:tabs>
        <w:rPr>
          <w:b/>
          <w:sz w:val="28"/>
        </w:rPr>
      </w:pPr>
    </w:p>
    <w:p w:rsidR="007D36FB" w:rsidRPr="00D64B41" w:rsidRDefault="007D36FB" w:rsidP="007D36FB">
      <w:pPr>
        <w:widowControl w:val="0"/>
        <w:jc w:val="center"/>
        <w:rPr>
          <w:b/>
          <w:sz w:val="28"/>
        </w:rPr>
      </w:pPr>
      <w:r w:rsidRPr="00D64B41">
        <w:rPr>
          <w:b/>
          <w:sz w:val="28"/>
        </w:rPr>
        <w:t>Раздел «Национальная оборона»</w:t>
      </w:r>
    </w:p>
    <w:p w:rsidR="007D36FB" w:rsidRPr="00403A7C" w:rsidRDefault="007D36FB" w:rsidP="007D36FB">
      <w:pPr>
        <w:widowControl w:val="0"/>
        <w:jc w:val="center"/>
        <w:rPr>
          <w:b/>
          <w:sz w:val="20"/>
        </w:rPr>
      </w:pPr>
    </w:p>
    <w:p w:rsidR="007D36FB" w:rsidRDefault="007D36FB" w:rsidP="007D36FB">
      <w:pPr>
        <w:pStyle w:val="a9"/>
        <w:widowControl w:val="0"/>
        <w:ind w:firstLine="709"/>
        <w:jc w:val="both"/>
      </w:pPr>
      <w:r w:rsidRPr="00D64B41">
        <w:t xml:space="preserve">Расходы </w:t>
      </w:r>
      <w:r>
        <w:t>местного</w:t>
      </w:r>
      <w:r w:rsidRPr="00D64B41">
        <w:t xml:space="preserve"> бюджета по данному разделу составили </w:t>
      </w:r>
      <w:r>
        <w:t>32,2 тыс</w:t>
      </w:r>
      <w:r w:rsidRPr="00DF6D40">
        <w:t xml:space="preserve">. </w:t>
      </w:r>
      <w:r>
        <w:t xml:space="preserve">                </w:t>
      </w:r>
      <w:r w:rsidRPr="00DF6D40">
        <w:t>ру</w:t>
      </w:r>
      <w:r w:rsidRPr="00DF6D40">
        <w:t>б</w:t>
      </w:r>
      <w:r>
        <w:t>лей или 21,0</w:t>
      </w:r>
      <w:r w:rsidRPr="00DF6D40">
        <w:t xml:space="preserve"> проце</w:t>
      </w:r>
      <w:r>
        <w:t>нтов к плану 2024</w:t>
      </w:r>
      <w:r w:rsidRPr="00DF6D40">
        <w:t xml:space="preserve"> года.</w:t>
      </w:r>
    </w:p>
    <w:p w:rsidR="007D36FB" w:rsidRDefault="007D36FB" w:rsidP="007D36FB">
      <w:pPr>
        <w:pStyle w:val="a9"/>
        <w:widowControl w:val="0"/>
        <w:ind w:firstLine="709"/>
        <w:jc w:val="both"/>
      </w:pPr>
      <w:r w:rsidRPr="00EE5720">
        <w:t>Данные средства направлены на осуществление расходов по подразделу «Мобилизационная и вневойсковая подг</w:t>
      </w:r>
      <w:r>
        <w:t xml:space="preserve">отовка» на содержание работника </w:t>
      </w:r>
      <w:r w:rsidRPr="00EE5720">
        <w:t>п</w:t>
      </w:r>
      <w:r>
        <w:t xml:space="preserve">о </w:t>
      </w:r>
      <w:r w:rsidRPr="00EE5720">
        <w:t>ведению воинского учета на территориях, где отсутствуют военные комисса</w:t>
      </w:r>
      <w:r>
        <w:t>р</w:t>
      </w:r>
      <w:r>
        <w:t>и</w:t>
      </w:r>
      <w:r>
        <w:t xml:space="preserve">аты, из </w:t>
      </w:r>
      <w:proofErr w:type="gramStart"/>
      <w:r>
        <w:t>них  денежное</w:t>
      </w:r>
      <w:proofErr w:type="gramEnd"/>
      <w:r>
        <w:t xml:space="preserve"> содержание – 32,2 тыс. рублей.</w:t>
      </w:r>
    </w:p>
    <w:p w:rsidR="007D36FB" w:rsidRPr="004476DE" w:rsidRDefault="007D36FB" w:rsidP="007D36FB"/>
    <w:p w:rsidR="007D36FB" w:rsidRDefault="007D36FB" w:rsidP="007D36FB">
      <w:pPr>
        <w:pStyle w:val="1"/>
        <w:keepNext w:val="0"/>
        <w:widowControl w:val="0"/>
      </w:pPr>
      <w:r>
        <w:t>Р</w:t>
      </w:r>
      <w:r w:rsidRPr="00D64B41">
        <w:t>аздел «</w:t>
      </w:r>
      <w:r>
        <w:t>Национальная экономика</w:t>
      </w:r>
      <w:r w:rsidRPr="00D64B41">
        <w:t>»</w:t>
      </w:r>
    </w:p>
    <w:p w:rsidR="007D36FB" w:rsidRDefault="007D36FB" w:rsidP="007D36FB"/>
    <w:p w:rsidR="007D36FB" w:rsidRPr="0016382B" w:rsidRDefault="007D36FB" w:rsidP="007D36FB">
      <w:pPr>
        <w:pStyle w:val="3"/>
        <w:widowControl w:val="0"/>
        <w:rPr>
          <w:szCs w:val="28"/>
        </w:rPr>
      </w:pPr>
      <w:r w:rsidRPr="00202825">
        <w:rPr>
          <w:szCs w:val="28"/>
        </w:rPr>
        <w:t xml:space="preserve">Расходы местного бюджета профинансированы в сумме </w:t>
      </w:r>
      <w:r>
        <w:rPr>
          <w:szCs w:val="28"/>
        </w:rPr>
        <w:t>7,0</w:t>
      </w:r>
      <w:r w:rsidRPr="00202825">
        <w:rPr>
          <w:szCs w:val="28"/>
        </w:rPr>
        <w:t xml:space="preserve"> тыс. рублей, что составляет </w:t>
      </w:r>
      <w:r>
        <w:rPr>
          <w:szCs w:val="28"/>
        </w:rPr>
        <w:t>14,0 процента</w:t>
      </w:r>
      <w:r w:rsidRPr="00202825">
        <w:rPr>
          <w:szCs w:val="28"/>
        </w:rPr>
        <w:t xml:space="preserve"> к плану годовых бюджетных назн</w:t>
      </w:r>
      <w:r w:rsidRPr="00202825">
        <w:rPr>
          <w:szCs w:val="28"/>
        </w:rPr>
        <w:t>а</w:t>
      </w:r>
      <w:r w:rsidRPr="00202825">
        <w:rPr>
          <w:szCs w:val="28"/>
        </w:rPr>
        <w:t>чений.</w:t>
      </w:r>
      <w:r>
        <w:rPr>
          <w:szCs w:val="28"/>
        </w:rPr>
        <w:t xml:space="preserve"> Расходы произведены п</w:t>
      </w:r>
      <w:r w:rsidRPr="00D64B41">
        <w:t xml:space="preserve">о подразделу </w:t>
      </w:r>
      <w:r w:rsidRPr="00D64B41">
        <w:rPr>
          <w:i/>
        </w:rPr>
        <w:t>«</w:t>
      </w:r>
      <w:r>
        <w:rPr>
          <w:i/>
        </w:rPr>
        <w:t>Другие вопросы в области национальной эконом</w:t>
      </w:r>
      <w:r>
        <w:rPr>
          <w:i/>
        </w:rPr>
        <w:t>и</w:t>
      </w:r>
      <w:r>
        <w:rPr>
          <w:i/>
        </w:rPr>
        <w:t>ки</w:t>
      </w:r>
      <w:r>
        <w:rPr>
          <w:bCs/>
          <w:i/>
          <w:szCs w:val="28"/>
        </w:rPr>
        <w:t xml:space="preserve">» </w:t>
      </w:r>
      <w:r>
        <w:rPr>
          <w:bCs/>
          <w:szCs w:val="28"/>
        </w:rPr>
        <w:t>и направлены на оплату услуг оценки рыночной стоимости земельного участка.</w:t>
      </w:r>
    </w:p>
    <w:p w:rsidR="007D36FB" w:rsidRDefault="007D36FB" w:rsidP="007D36FB">
      <w:pPr>
        <w:pStyle w:val="1"/>
        <w:keepNext w:val="0"/>
        <w:widowControl w:val="0"/>
      </w:pPr>
    </w:p>
    <w:p w:rsidR="007D36FB" w:rsidRPr="00D64B41" w:rsidRDefault="007D36FB" w:rsidP="007D36FB">
      <w:pPr>
        <w:pStyle w:val="1"/>
        <w:keepNext w:val="0"/>
        <w:widowControl w:val="0"/>
      </w:pPr>
      <w:r>
        <w:t>Р</w:t>
      </w:r>
      <w:r w:rsidRPr="00D64B41">
        <w:t>аздел «Жилищно-коммунальное хозяйство»</w:t>
      </w:r>
    </w:p>
    <w:p w:rsidR="007D36FB" w:rsidRPr="00403A7C" w:rsidRDefault="007D36FB" w:rsidP="007D36FB">
      <w:pPr>
        <w:widowControl w:val="0"/>
        <w:ind w:firstLine="709"/>
        <w:jc w:val="both"/>
        <w:rPr>
          <w:sz w:val="20"/>
        </w:rPr>
      </w:pPr>
    </w:p>
    <w:p w:rsidR="007D36FB" w:rsidRDefault="007D36FB" w:rsidP="007D36FB">
      <w:pPr>
        <w:pStyle w:val="3"/>
        <w:widowControl w:val="0"/>
        <w:rPr>
          <w:szCs w:val="28"/>
        </w:rPr>
      </w:pPr>
      <w:r w:rsidRPr="00202825">
        <w:rPr>
          <w:szCs w:val="28"/>
        </w:rPr>
        <w:t xml:space="preserve">Расходы местного бюджета профинансированы в сумме </w:t>
      </w:r>
      <w:r>
        <w:rPr>
          <w:szCs w:val="28"/>
        </w:rPr>
        <w:t>1 225,9</w:t>
      </w:r>
      <w:r w:rsidRPr="00202825">
        <w:rPr>
          <w:szCs w:val="28"/>
        </w:rPr>
        <w:t xml:space="preserve"> тыс. ру</w:t>
      </w:r>
      <w:r w:rsidRPr="00202825">
        <w:rPr>
          <w:szCs w:val="28"/>
        </w:rPr>
        <w:t>б</w:t>
      </w:r>
      <w:r w:rsidRPr="00202825">
        <w:rPr>
          <w:szCs w:val="28"/>
        </w:rPr>
        <w:t xml:space="preserve">лей, что составляет </w:t>
      </w:r>
      <w:r>
        <w:rPr>
          <w:szCs w:val="28"/>
        </w:rPr>
        <w:t>9,4 процента</w:t>
      </w:r>
      <w:r w:rsidRPr="00202825">
        <w:rPr>
          <w:szCs w:val="28"/>
        </w:rPr>
        <w:t xml:space="preserve"> к плану годовых бюджетных назн</w:t>
      </w:r>
      <w:r w:rsidRPr="00202825">
        <w:rPr>
          <w:szCs w:val="28"/>
        </w:rPr>
        <w:t>а</w:t>
      </w:r>
      <w:r w:rsidRPr="00202825">
        <w:rPr>
          <w:szCs w:val="28"/>
        </w:rPr>
        <w:t>чений.</w:t>
      </w:r>
    </w:p>
    <w:p w:rsidR="007D36FB" w:rsidRPr="006F0D94" w:rsidRDefault="007D36FB" w:rsidP="007D36FB">
      <w:pPr>
        <w:widowControl w:val="0"/>
        <w:tabs>
          <w:tab w:val="left" w:pos="480"/>
        </w:tabs>
        <w:ind w:firstLine="709"/>
        <w:jc w:val="both"/>
        <w:rPr>
          <w:sz w:val="28"/>
          <w:szCs w:val="28"/>
        </w:rPr>
      </w:pPr>
      <w:r w:rsidRPr="006F0D94">
        <w:rPr>
          <w:sz w:val="28"/>
          <w:szCs w:val="28"/>
        </w:rPr>
        <w:t xml:space="preserve">Расходы местного бюджета по подразделу </w:t>
      </w:r>
      <w:r w:rsidRPr="006F0D94">
        <w:rPr>
          <w:i/>
          <w:sz w:val="28"/>
          <w:szCs w:val="28"/>
        </w:rPr>
        <w:t>«</w:t>
      </w:r>
      <w:r w:rsidRPr="006F0D94">
        <w:rPr>
          <w:bCs/>
          <w:i/>
          <w:sz w:val="28"/>
          <w:szCs w:val="28"/>
        </w:rPr>
        <w:t>Жилищное хозяйство»</w:t>
      </w:r>
      <w:r w:rsidRPr="006F0D94">
        <w:rPr>
          <w:bCs/>
          <w:sz w:val="28"/>
          <w:szCs w:val="28"/>
        </w:rPr>
        <w:t xml:space="preserve"> </w:t>
      </w:r>
      <w:r w:rsidRPr="006F0D94">
        <w:rPr>
          <w:sz w:val="28"/>
          <w:szCs w:val="28"/>
        </w:rPr>
        <w:t>сост</w:t>
      </w:r>
      <w:r w:rsidRPr="006F0D94">
        <w:rPr>
          <w:sz w:val="28"/>
          <w:szCs w:val="28"/>
        </w:rPr>
        <w:t>а</w:t>
      </w:r>
      <w:r w:rsidRPr="006F0D94">
        <w:rPr>
          <w:sz w:val="28"/>
          <w:szCs w:val="28"/>
        </w:rPr>
        <w:t xml:space="preserve">вили </w:t>
      </w:r>
      <w:r>
        <w:rPr>
          <w:sz w:val="28"/>
          <w:szCs w:val="28"/>
        </w:rPr>
        <w:t>559,9</w:t>
      </w:r>
      <w:r w:rsidRPr="006F0D94">
        <w:rPr>
          <w:sz w:val="28"/>
          <w:szCs w:val="28"/>
        </w:rPr>
        <w:t xml:space="preserve"> тыс. рублей. Данные средства направлены на: </w:t>
      </w:r>
      <w:r>
        <w:rPr>
          <w:sz w:val="28"/>
          <w:szCs w:val="28"/>
        </w:rPr>
        <w:t xml:space="preserve">использование права доступа к АИС «Реестр жилого фонда» - 10,5 тыс. рублей, разработку сметной документации на ремонт квартиры – 35,0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текущий ремонт кварт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ры – 514,2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оплата за электроэнергию – 0,3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7D36FB" w:rsidRDefault="007D36FB" w:rsidP="007D36FB">
      <w:pPr>
        <w:widowControl w:val="0"/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0E06">
        <w:rPr>
          <w:sz w:val="28"/>
          <w:szCs w:val="28"/>
        </w:rPr>
        <w:t xml:space="preserve">Расходы местного бюджета по подразделу </w:t>
      </w:r>
      <w:r w:rsidRPr="00670E06">
        <w:rPr>
          <w:i/>
          <w:sz w:val="28"/>
          <w:szCs w:val="28"/>
        </w:rPr>
        <w:t>«Благоустройство»</w:t>
      </w:r>
      <w:r w:rsidRPr="00670E06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666,0</w:t>
      </w:r>
      <w:r w:rsidRPr="00670E06">
        <w:rPr>
          <w:sz w:val="28"/>
          <w:szCs w:val="28"/>
        </w:rPr>
        <w:t xml:space="preserve"> тыс. рублей. Данные средства нап</w:t>
      </w:r>
      <w:r>
        <w:rPr>
          <w:sz w:val="28"/>
          <w:szCs w:val="28"/>
        </w:rPr>
        <w:t xml:space="preserve">равлены на: </w:t>
      </w:r>
    </w:p>
    <w:p w:rsidR="007D36FB" w:rsidRDefault="007D36FB" w:rsidP="007D36FB">
      <w:pPr>
        <w:widowControl w:val="0"/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оплату</w:t>
      </w:r>
      <w:r w:rsidRPr="00670E06">
        <w:rPr>
          <w:sz w:val="28"/>
          <w:szCs w:val="28"/>
        </w:rPr>
        <w:t xml:space="preserve"> за улич</w:t>
      </w:r>
      <w:r>
        <w:rPr>
          <w:sz w:val="28"/>
          <w:szCs w:val="28"/>
        </w:rPr>
        <w:t>ное</w:t>
      </w:r>
      <w:r w:rsidRPr="00670E06">
        <w:rPr>
          <w:sz w:val="28"/>
          <w:szCs w:val="28"/>
        </w:rPr>
        <w:t xml:space="preserve"> освещ</w:t>
      </w:r>
      <w:r w:rsidRPr="00670E06">
        <w:rPr>
          <w:sz w:val="28"/>
          <w:szCs w:val="28"/>
        </w:rPr>
        <w:t>е</w:t>
      </w:r>
      <w:r w:rsidRPr="00670E06">
        <w:rPr>
          <w:sz w:val="28"/>
          <w:szCs w:val="28"/>
        </w:rPr>
        <w:t>ние</w:t>
      </w:r>
      <w:r>
        <w:rPr>
          <w:sz w:val="28"/>
          <w:szCs w:val="28"/>
        </w:rPr>
        <w:t xml:space="preserve"> – 151,1</w:t>
      </w:r>
      <w:r w:rsidRPr="00670E0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670E06">
        <w:rPr>
          <w:sz w:val="28"/>
          <w:szCs w:val="28"/>
        </w:rPr>
        <w:t xml:space="preserve"> </w:t>
      </w:r>
    </w:p>
    <w:p w:rsidR="007D36FB" w:rsidRDefault="007D36FB" w:rsidP="007D36FB">
      <w:pPr>
        <w:widowControl w:val="0"/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клещевая обработка – 31,2 тыс. рублей;</w:t>
      </w:r>
    </w:p>
    <w:p w:rsidR="007D36FB" w:rsidRDefault="007D36FB" w:rsidP="007D36FB">
      <w:pPr>
        <w:widowControl w:val="0"/>
        <w:tabs>
          <w:tab w:val="left" w:pos="4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дератизация – 6,5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7D36FB" w:rsidRDefault="007D36FB" w:rsidP="007D36FB">
      <w:pPr>
        <w:widowControl w:val="0"/>
        <w:tabs>
          <w:tab w:val="left" w:pos="4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работников по благоустройству – 322,3 тыс. рублей;</w:t>
      </w:r>
    </w:p>
    <w:p w:rsidR="007D36FB" w:rsidRDefault="007D36FB" w:rsidP="007D36FB">
      <w:pPr>
        <w:widowControl w:val="0"/>
        <w:tabs>
          <w:tab w:val="left" w:pos="4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оплата за разработку сметной документации по ремонту мостика – 10,0 тыс. рублей;</w:t>
      </w:r>
    </w:p>
    <w:p w:rsidR="007D36FB" w:rsidRPr="0094469D" w:rsidRDefault="007D36FB" w:rsidP="007D36FB">
      <w:pPr>
        <w:widowControl w:val="0"/>
        <w:tabs>
          <w:tab w:val="left" w:pos="4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запасных частей для триммера бензинового – 9,4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7D36FB" w:rsidRDefault="007D36FB" w:rsidP="007D36FB">
      <w:pPr>
        <w:widowControl w:val="0"/>
        <w:tabs>
          <w:tab w:val="left" w:pos="1220"/>
        </w:tabs>
        <w:jc w:val="both"/>
        <w:rPr>
          <w:sz w:val="28"/>
          <w:szCs w:val="28"/>
        </w:rPr>
      </w:pPr>
      <w:r w:rsidRPr="007D0062">
        <w:rPr>
          <w:sz w:val="28"/>
          <w:szCs w:val="28"/>
        </w:rPr>
        <w:t xml:space="preserve">      - покупка </w:t>
      </w:r>
      <w:r>
        <w:rPr>
          <w:sz w:val="28"/>
          <w:szCs w:val="28"/>
        </w:rPr>
        <w:t>извести</w:t>
      </w:r>
      <w:r w:rsidRPr="007D0062">
        <w:rPr>
          <w:sz w:val="28"/>
          <w:szCs w:val="28"/>
        </w:rPr>
        <w:t xml:space="preserve"> – </w:t>
      </w:r>
      <w:r>
        <w:rPr>
          <w:sz w:val="28"/>
          <w:szCs w:val="28"/>
        </w:rPr>
        <w:t>24,0 тыс. рублей;</w:t>
      </w:r>
    </w:p>
    <w:p w:rsidR="007D36FB" w:rsidRDefault="007D36FB" w:rsidP="007D36FB">
      <w:pPr>
        <w:widowControl w:val="0"/>
        <w:tabs>
          <w:tab w:val="left" w:pos="1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текущий ремонт уличного освещения – 111,5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7D36FB" w:rsidRPr="0025152B" w:rsidRDefault="007D36FB" w:rsidP="007D36FB">
      <w:pPr>
        <w:widowControl w:val="0"/>
        <w:tabs>
          <w:tab w:val="left" w:pos="1220"/>
        </w:tabs>
        <w:jc w:val="both"/>
        <w:rPr>
          <w:sz w:val="28"/>
          <w:szCs w:val="28"/>
        </w:rPr>
      </w:pPr>
    </w:p>
    <w:p w:rsidR="007D36FB" w:rsidRDefault="007D36FB" w:rsidP="007D36FB">
      <w:pPr>
        <w:widowControl w:val="0"/>
        <w:tabs>
          <w:tab w:val="left" w:pos="1220"/>
        </w:tabs>
        <w:ind w:firstLine="709"/>
        <w:jc w:val="center"/>
        <w:rPr>
          <w:b/>
          <w:bCs/>
          <w:sz w:val="28"/>
        </w:rPr>
      </w:pPr>
      <w:r w:rsidRPr="00D64B41">
        <w:rPr>
          <w:b/>
          <w:bCs/>
          <w:sz w:val="28"/>
        </w:rPr>
        <w:t>Ра</w:t>
      </w:r>
      <w:r>
        <w:rPr>
          <w:b/>
          <w:bCs/>
          <w:sz w:val="28"/>
        </w:rPr>
        <w:t>здел «Образование</w:t>
      </w:r>
      <w:r w:rsidRPr="00D64B41">
        <w:rPr>
          <w:b/>
          <w:bCs/>
          <w:sz w:val="28"/>
        </w:rPr>
        <w:t>»</w:t>
      </w:r>
    </w:p>
    <w:p w:rsidR="007D36FB" w:rsidRPr="00C973B8" w:rsidRDefault="007D36FB" w:rsidP="007D36FB">
      <w:pPr>
        <w:widowControl w:val="0"/>
        <w:tabs>
          <w:tab w:val="left" w:pos="720"/>
        </w:tabs>
        <w:jc w:val="center"/>
        <w:rPr>
          <w:b/>
          <w:bCs/>
          <w:sz w:val="20"/>
        </w:rPr>
      </w:pPr>
    </w:p>
    <w:p w:rsidR="007D36FB" w:rsidRPr="00D7440F" w:rsidRDefault="007D36FB" w:rsidP="007D36FB">
      <w:pPr>
        <w:pStyle w:val="a7"/>
        <w:widowControl w:val="0"/>
        <w:ind w:firstLine="709"/>
        <w:jc w:val="both"/>
      </w:pPr>
      <w:r w:rsidRPr="00D64B41">
        <w:t xml:space="preserve">Расходы </w:t>
      </w:r>
      <w:r>
        <w:t>местного</w:t>
      </w:r>
      <w:r w:rsidRPr="00D64B41">
        <w:t xml:space="preserve"> бюджета по данному разделу </w:t>
      </w:r>
      <w:r w:rsidRPr="00D64B41">
        <w:rPr>
          <w:szCs w:val="28"/>
        </w:rPr>
        <w:t xml:space="preserve">в отчетном периоде </w:t>
      </w:r>
      <w:r>
        <w:rPr>
          <w:szCs w:val="28"/>
        </w:rPr>
        <w:t xml:space="preserve">      </w:t>
      </w:r>
      <w:r w:rsidRPr="00D7440F">
        <w:t xml:space="preserve">исполнены в сумме </w:t>
      </w:r>
      <w:r>
        <w:t>16,0</w:t>
      </w:r>
      <w:r w:rsidRPr="00D7440F">
        <w:t xml:space="preserve"> тыс. рублей или </w:t>
      </w:r>
      <w:r>
        <w:t>80,0</w:t>
      </w:r>
      <w:r w:rsidRPr="00D7440F">
        <w:t xml:space="preserve"> процентов к плану 20</w:t>
      </w:r>
      <w:r>
        <w:t>24</w:t>
      </w:r>
      <w:r w:rsidRPr="00D7440F">
        <w:t xml:space="preserve"> года.</w:t>
      </w:r>
    </w:p>
    <w:p w:rsidR="007D36FB" w:rsidRDefault="007D36FB" w:rsidP="007D36FB">
      <w:pPr>
        <w:widowControl w:val="0"/>
        <w:tabs>
          <w:tab w:val="left" w:pos="480"/>
        </w:tabs>
        <w:ind w:firstLine="720"/>
        <w:jc w:val="both"/>
        <w:rPr>
          <w:sz w:val="28"/>
          <w:szCs w:val="28"/>
        </w:rPr>
      </w:pPr>
      <w:r w:rsidRPr="00D7440F">
        <w:rPr>
          <w:sz w:val="28"/>
          <w:szCs w:val="28"/>
        </w:rPr>
        <w:t>Расходы направлены на профессиональную переподготовку (повышение квалификации) специалист</w:t>
      </w:r>
      <w:r>
        <w:rPr>
          <w:sz w:val="28"/>
          <w:szCs w:val="28"/>
        </w:rPr>
        <w:t>а</w:t>
      </w:r>
      <w:r w:rsidRPr="00D7440F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закупок товаров, работ и услуг для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нужд, противодействию коррупции</w:t>
      </w:r>
      <w:r w:rsidRPr="00D7440F">
        <w:rPr>
          <w:sz w:val="28"/>
          <w:szCs w:val="28"/>
        </w:rPr>
        <w:t>.</w:t>
      </w:r>
    </w:p>
    <w:p w:rsidR="007D36FB" w:rsidRPr="00766C51" w:rsidRDefault="007D36FB" w:rsidP="007D36FB">
      <w:pPr>
        <w:widowControl w:val="0"/>
        <w:tabs>
          <w:tab w:val="left" w:pos="480"/>
        </w:tabs>
        <w:ind w:firstLine="720"/>
        <w:jc w:val="both"/>
        <w:rPr>
          <w:sz w:val="28"/>
          <w:szCs w:val="28"/>
        </w:rPr>
      </w:pPr>
    </w:p>
    <w:p w:rsidR="007D36FB" w:rsidRDefault="007D36FB" w:rsidP="007D36FB">
      <w:pPr>
        <w:widowControl w:val="0"/>
        <w:tabs>
          <w:tab w:val="left" w:pos="1220"/>
        </w:tabs>
        <w:ind w:firstLine="709"/>
        <w:jc w:val="center"/>
        <w:rPr>
          <w:b/>
          <w:bCs/>
          <w:sz w:val="28"/>
        </w:rPr>
      </w:pPr>
      <w:r w:rsidRPr="00D64B41">
        <w:rPr>
          <w:b/>
          <w:bCs/>
          <w:sz w:val="28"/>
        </w:rPr>
        <w:t>Ра</w:t>
      </w:r>
      <w:r>
        <w:rPr>
          <w:b/>
          <w:bCs/>
          <w:sz w:val="28"/>
        </w:rPr>
        <w:t>здел «Культура, кинематография</w:t>
      </w:r>
      <w:r w:rsidRPr="00D64B41">
        <w:rPr>
          <w:b/>
          <w:bCs/>
          <w:sz w:val="28"/>
        </w:rPr>
        <w:t>»</w:t>
      </w:r>
    </w:p>
    <w:p w:rsidR="007D36FB" w:rsidRPr="00C973B8" w:rsidRDefault="007D36FB" w:rsidP="007D36FB">
      <w:pPr>
        <w:widowControl w:val="0"/>
        <w:tabs>
          <w:tab w:val="left" w:pos="720"/>
        </w:tabs>
        <w:jc w:val="center"/>
        <w:rPr>
          <w:b/>
          <w:bCs/>
          <w:sz w:val="20"/>
        </w:rPr>
      </w:pPr>
    </w:p>
    <w:p w:rsidR="007D36FB" w:rsidRDefault="007D36FB" w:rsidP="007D36FB">
      <w:pPr>
        <w:pStyle w:val="a7"/>
        <w:widowControl w:val="0"/>
        <w:ind w:firstLine="709"/>
        <w:jc w:val="both"/>
      </w:pPr>
      <w:r w:rsidRPr="00D64B41">
        <w:t xml:space="preserve">Расходы </w:t>
      </w:r>
      <w:r>
        <w:t>местного</w:t>
      </w:r>
      <w:r w:rsidRPr="00D64B41">
        <w:t xml:space="preserve"> бюджета по данному разделу </w:t>
      </w:r>
      <w:r w:rsidRPr="00D64B41">
        <w:rPr>
          <w:szCs w:val="28"/>
        </w:rPr>
        <w:t xml:space="preserve">в отчетном периоде </w:t>
      </w:r>
      <w:r>
        <w:rPr>
          <w:szCs w:val="28"/>
        </w:rPr>
        <w:t xml:space="preserve">      </w:t>
      </w:r>
      <w:r w:rsidRPr="00D64B41">
        <w:t xml:space="preserve">исполнены в сумме </w:t>
      </w:r>
      <w:r>
        <w:t>8 450,0 тыс</w:t>
      </w:r>
      <w:r w:rsidRPr="00D64B41">
        <w:t xml:space="preserve">. рублей или </w:t>
      </w:r>
      <w:r>
        <w:t>21,2 процентов</w:t>
      </w:r>
      <w:r w:rsidRPr="00D64B41">
        <w:t xml:space="preserve"> к </w:t>
      </w:r>
      <w:r>
        <w:t>плану 2024 года.</w:t>
      </w:r>
    </w:p>
    <w:p w:rsidR="007D36FB" w:rsidRDefault="007D36FB" w:rsidP="007D36FB">
      <w:pPr>
        <w:widowControl w:val="0"/>
        <w:tabs>
          <w:tab w:val="left" w:pos="480"/>
        </w:tabs>
        <w:jc w:val="both"/>
        <w:rPr>
          <w:sz w:val="28"/>
          <w:szCs w:val="28"/>
        </w:rPr>
      </w:pPr>
      <w:r w:rsidRPr="00286F9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</w:t>
      </w:r>
      <w:r w:rsidRPr="009213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21319">
        <w:rPr>
          <w:sz w:val="28"/>
          <w:szCs w:val="28"/>
        </w:rPr>
        <w:t xml:space="preserve">о подразделу </w:t>
      </w:r>
      <w:r w:rsidRPr="00921319">
        <w:rPr>
          <w:i/>
          <w:sz w:val="28"/>
          <w:szCs w:val="28"/>
        </w:rPr>
        <w:t>«Культура»</w:t>
      </w:r>
      <w:r w:rsidRPr="00EC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перечислены субсидии бюджетному                </w:t>
      </w:r>
      <w:proofErr w:type="gramStart"/>
      <w:r>
        <w:rPr>
          <w:sz w:val="28"/>
          <w:szCs w:val="28"/>
        </w:rPr>
        <w:t xml:space="preserve">учреждению  </w:t>
      </w:r>
      <w:r w:rsidRPr="00921319">
        <w:rPr>
          <w:sz w:val="28"/>
          <w:szCs w:val="28"/>
        </w:rPr>
        <w:t>МУК</w:t>
      </w:r>
      <w:proofErr w:type="gramEnd"/>
      <w:r w:rsidRPr="00921319">
        <w:rPr>
          <w:sz w:val="28"/>
          <w:szCs w:val="28"/>
        </w:rPr>
        <w:t xml:space="preserve"> СДК «</w:t>
      </w:r>
      <w:proofErr w:type="spellStart"/>
      <w:r>
        <w:rPr>
          <w:sz w:val="28"/>
          <w:szCs w:val="28"/>
        </w:rPr>
        <w:t>Камышев</w:t>
      </w:r>
      <w:r w:rsidRPr="00921319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» на финансовое обеспечение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задания на оказание муниципальных услуг (выполнение работ)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ключенному соглашению в сумме 2 863,6 тыс. рублей.</w:t>
      </w:r>
    </w:p>
    <w:p w:rsidR="007D36FB" w:rsidRDefault="007D36FB" w:rsidP="007D36FB">
      <w:pPr>
        <w:widowControl w:val="0"/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бюджетному </w:t>
      </w:r>
      <w:proofErr w:type="gramStart"/>
      <w:r>
        <w:rPr>
          <w:sz w:val="28"/>
          <w:szCs w:val="28"/>
        </w:rPr>
        <w:t xml:space="preserve">учреждению  </w:t>
      </w:r>
      <w:r w:rsidRPr="00921319">
        <w:rPr>
          <w:sz w:val="28"/>
          <w:szCs w:val="28"/>
        </w:rPr>
        <w:t>МУК</w:t>
      </w:r>
      <w:proofErr w:type="gramEnd"/>
      <w:r w:rsidRPr="00921319">
        <w:rPr>
          <w:sz w:val="28"/>
          <w:szCs w:val="28"/>
        </w:rPr>
        <w:t xml:space="preserve"> СДК «</w:t>
      </w:r>
      <w:proofErr w:type="spellStart"/>
      <w:r>
        <w:rPr>
          <w:sz w:val="28"/>
          <w:szCs w:val="28"/>
        </w:rPr>
        <w:t>Камышев</w:t>
      </w:r>
      <w:r w:rsidRPr="00921319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»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числены субсидии на иный цели: капитальный ремонт СДК – 4 399,3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строительный контроль по этому объекту – 96,4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тальный ремонт системы электроснабжения здания СДК – 1078,8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7D36FB" w:rsidRPr="00766C51" w:rsidRDefault="007D36FB" w:rsidP="007D36FB">
      <w:pPr>
        <w:widowControl w:val="0"/>
        <w:tabs>
          <w:tab w:val="left" w:pos="4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в 1 полугодии 2024 году осуществлялись расходы по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оценке качества услуг СДК сумме 12,0 тыс. рублей).</w:t>
      </w:r>
    </w:p>
    <w:p w:rsidR="007D36FB" w:rsidRDefault="007D36FB" w:rsidP="007D36FB">
      <w:pPr>
        <w:widowControl w:val="0"/>
        <w:tabs>
          <w:tab w:val="left" w:pos="1220"/>
        </w:tabs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</w:t>
      </w:r>
    </w:p>
    <w:p w:rsidR="007D36FB" w:rsidRDefault="007D36FB" w:rsidP="007D36FB">
      <w:pPr>
        <w:widowControl w:val="0"/>
        <w:tabs>
          <w:tab w:val="left" w:pos="1220"/>
        </w:tabs>
        <w:ind w:firstLine="709"/>
        <w:jc w:val="center"/>
        <w:rPr>
          <w:b/>
          <w:bCs/>
          <w:sz w:val="28"/>
        </w:rPr>
      </w:pPr>
      <w:r w:rsidRPr="00D64B41">
        <w:rPr>
          <w:b/>
          <w:bCs/>
          <w:sz w:val="28"/>
        </w:rPr>
        <w:t>Ра</w:t>
      </w:r>
      <w:r>
        <w:rPr>
          <w:b/>
          <w:bCs/>
          <w:sz w:val="28"/>
        </w:rPr>
        <w:t>здел «</w:t>
      </w:r>
      <w:r w:rsidRPr="00EA438A">
        <w:rPr>
          <w:b/>
          <w:bCs/>
          <w:sz w:val="28"/>
        </w:rPr>
        <w:t>Социальная политика</w:t>
      </w:r>
      <w:r w:rsidRPr="00D64B41">
        <w:rPr>
          <w:b/>
          <w:bCs/>
          <w:sz w:val="28"/>
        </w:rPr>
        <w:t>»</w:t>
      </w:r>
    </w:p>
    <w:p w:rsidR="007D36FB" w:rsidRPr="00C973B8" w:rsidRDefault="007D36FB" w:rsidP="007D36FB">
      <w:pPr>
        <w:widowControl w:val="0"/>
        <w:tabs>
          <w:tab w:val="left" w:pos="720"/>
        </w:tabs>
        <w:jc w:val="center"/>
        <w:rPr>
          <w:b/>
          <w:bCs/>
          <w:sz w:val="20"/>
        </w:rPr>
      </w:pPr>
    </w:p>
    <w:p w:rsidR="007D36FB" w:rsidRDefault="007D36FB" w:rsidP="007D36FB">
      <w:pPr>
        <w:pStyle w:val="a7"/>
        <w:widowControl w:val="0"/>
        <w:ind w:firstLine="709"/>
        <w:jc w:val="both"/>
      </w:pPr>
      <w:r w:rsidRPr="00D64B41">
        <w:t xml:space="preserve">Расходы </w:t>
      </w:r>
      <w:r>
        <w:t>местного</w:t>
      </w:r>
      <w:r w:rsidRPr="00D64B41">
        <w:t xml:space="preserve"> бюджета по данному разделу </w:t>
      </w:r>
      <w:r w:rsidRPr="00D64B41">
        <w:rPr>
          <w:szCs w:val="28"/>
        </w:rPr>
        <w:t xml:space="preserve">в отчетном периоде </w:t>
      </w:r>
      <w:r>
        <w:rPr>
          <w:szCs w:val="28"/>
        </w:rPr>
        <w:t xml:space="preserve">      </w:t>
      </w:r>
      <w:r w:rsidRPr="00D64B41">
        <w:t xml:space="preserve">исполнены в сумме </w:t>
      </w:r>
      <w:r>
        <w:t>40,7 тыс</w:t>
      </w:r>
      <w:r w:rsidRPr="00D64B41">
        <w:t xml:space="preserve">. рублей или </w:t>
      </w:r>
      <w:r>
        <w:t>41,7 процентов</w:t>
      </w:r>
      <w:r w:rsidRPr="00D64B41">
        <w:t xml:space="preserve"> к </w:t>
      </w:r>
      <w:r>
        <w:t>плану 2024 года.</w:t>
      </w:r>
    </w:p>
    <w:p w:rsidR="007D36FB" w:rsidRDefault="007D36FB" w:rsidP="007D36FB">
      <w:pPr>
        <w:widowControl w:val="0"/>
        <w:tabs>
          <w:tab w:val="left" w:pos="1220"/>
        </w:tabs>
        <w:ind w:firstLine="709"/>
        <w:jc w:val="both"/>
        <w:rPr>
          <w:color w:val="FFFFFF"/>
          <w:sz w:val="28"/>
          <w:szCs w:val="28"/>
        </w:rPr>
      </w:pPr>
      <w:r w:rsidRPr="006F0D94">
        <w:rPr>
          <w:sz w:val="28"/>
          <w:szCs w:val="28"/>
        </w:rPr>
        <w:t xml:space="preserve">Расходы местного бюджета по подразделу </w:t>
      </w:r>
      <w:r w:rsidRPr="006F0D94">
        <w:rPr>
          <w:i/>
          <w:sz w:val="28"/>
          <w:szCs w:val="28"/>
        </w:rPr>
        <w:t>«</w:t>
      </w:r>
      <w:r>
        <w:rPr>
          <w:bCs/>
          <w:i/>
          <w:sz w:val="28"/>
          <w:szCs w:val="28"/>
        </w:rPr>
        <w:t>Пенсионное обеспечение</w:t>
      </w:r>
      <w:r w:rsidRPr="006F0D94">
        <w:rPr>
          <w:bCs/>
          <w:i/>
          <w:sz w:val="28"/>
          <w:szCs w:val="28"/>
        </w:rPr>
        <w:t>»</w:t>
      </w:r>
      <w:r w:rsidRPr="006F0D94">
        <w:rPr>
          <w:bCs/>
          <w:sz w:val="28"/>
          <w:szCs w:val="28"/>
        </w:rPr>
        <w:t xml:space="preserve"> </w:t>
      </w:r>
      <w:r w:rsidRPr="006F0D94">
        <w:rPr>
          <w:sz w:val="28"/>
          <w:szCs w:val="28"/>
        </w:rPr>
        <w:t>с</w:t>
      </w:r>
      <w:r w:rsidRPr="006F0D94">
        <w:rPr>
          <w:sz w:val="28"/>
          <w:szCs w:val="28"/>
        </w:rPr>
        <w:t>о</w:t>
      </w:r>
      <w:r w:rsidRPr="006F0D94">
        <w:rPr>
          <w:sz w:val="28"/>
          <w:szCs w:val="28"/>
        </w:rPr>
        <w:t>ставили направлены на</w:t>
      </w:r>
      <w:r>
        <w:rPr>
          <w:sz w:val="28"/>
          <w:szCs w:val="28"/>
        </w:rPr>
        <w:t xml:space="preserve"> выплату ежемесячной пенсии муниципальному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щему.</w:t>
      </w:r>
    </w:p>
    <w:p w:rsidR="007D36FB" w:rsidRDefault="007D36FB" w:rsidP="007D36FB">
      <w:pPr>
        <w:widowControl w:val="0"/>
        <w:tabs>
          <w:tab w:val="left" w:pos="1220"/>
        </w:tabs>
        <w:ind w:firstLine="709"/>
        <w:jc w:val="both"/>
        <w:rPr>
          <w:color w:val="FFFFFF"/>
          <w:sz w:val="28"/>
          <w:szCs w:val="28"/>
        </w:rPr>
      </w:pPr>
    </w:p>
    <w:p w:rsidR="007D36FB" w:rsidRPr="00572E77" w:rsidRDefault="007D36FB" w:rsidP="007D36FB">
      <w:pPr>
        <w:widowControl w:val="0"/>
        <w:tabs>
          <w:tab w:val="left" w:pos="1220"/>
        </w:tabs>
        <w:ind w:firstLine="709"/>
        <w:jc w:val="center"/>
        <w:rPr>
          <w:b/>
          <w:bCs/>
          <w:sz w:val="28"/>
        </w:rPr>
      </w:pPr>
      <w:r w:rsidRPr="00572E77">
        <w:rPr>
          <w:b/>
          <w:bCs/>
          <w:sz w:val="28"/>
        </w:rPr>
        <w:t>Межбюджетные трансферты общего характера бюджетам бюджетной системы Ро</w:t>
      </w:r>
      <w:r w:rsidRPr="00572E77">
        <w:rPr>
          <w:b/>
          <w:bCs/>
          <w:sz w:val="28"/>
        </w:rPr>
        <w:t>с</w:t>
      </w:r>
      <w:r w:rsidRPr="00572E77">
        <w:rPr>
          <w:b/>
          <w:bCs/>
          <w:sz w:val="28"/>
        </w:rPr>
        <w:t>сийской Федерации</w:t>
      </w:r>
    </w:p>
    <w:p w:rsidR="007D36FB" w:rsidRDefault="007D36FB" w:rsidP="007D36FB">
      <w:pPr>
        <w:pStyle w:val="a7"/>
        <w:widowControl w:val="0"/>
        <w:ind w:firstLine="709"/>
        <w:jc w:val="both"/>
      </w:pPr>
    </w:p>
    <w:p w:rsidR="007D36FB" w:rsidRDefault="007D36FB" w:rsidP="007D36FB">
      <w:pPr>
        <w:pStyle w:val="a7"/>
        <w:widowControl w:val="0"/>
        <w:ind w:firstLine="709"/>
        <w:jc w:val="both"/>
      </w:pPr>
      <w:r w:rsidRPr="00D64B41">
        <w:t xml:space="preserve">Расходы </w:t>
      </w:r>
      <w:r>
        <w:t>местного</w:t>
      </w:r>
      <w:r w:rsidRPr="00D64B41">
        <w:t xml:space="preserve"> бюджета по данному разделу </w:t>
      </w:r>
      <w:r w:rsidRPr="00D64B41">
        <w:rPr>
          <w:szCs w:val="28"/>
        </w:rPr>
        <w:t xml:space="preserve">в отчетном периоде </w:t>
      </w:r>
      <w:r>
        <w:rPr>
          <w:szCs w:val="28"/>
        </w:rPr>
        <w:t xml:space="preserve">      </w:t>
      </w:r>
      <w:r w:rsidRPr="00D64B41">
        <w:t xml:space="preserve">исполнены в сумме </w:t>
      </w:r>
      <w:r>
        <w:t>89,0 тыс</w:t>
      </w:r>
      <w:r w:rsidRPr="00D64B41">
        <w:t xml:space="preserve">. рублей или </w:t>
      </w:r>
      <w:r>
        <w:t>100,0 процентов</w:t>
      </w:r>
      <w:r w:rsidRPr="00D64B41">
        <w:t xml:space="preserve"> к </w:t>
      </w:r>
      <w:r>
        <w:t>плану 2024 года.</w:t>
      </w:r>
    </w:p>
    <w:p w:rsidR="007D36FB" w:rsidRDefault="007D36FB" w:rsidP="007D36FB">
      <w:pPr>
        <w:pStyle w:val="a7"/>
        <w:widowControl w:val="0"/>
        <w:ind w:firstLine="709"/>
        <w:jc w:val="both"/>
      </w:pPr>
    </w:p>
    <w:p w:rsidR="007D36FB" w:rsidRDefault="007D36FB" w:rsidP="007D36FB">
      <w:pPr>
        <w:pStyle w:val="a7"/>
        <w:widowControl w:val="0"/>
        <w:ind w:firstLine="709"/>
        <w:jc w:val="both"/>
      </w:pPr>
    </w:p>
    <w:p w:rsidR="007D36FB" w:rsidRDefault="007D36FB" w:rsidP="007D36FB">
      <w:pPr>
        <w:pStyle w:val="a7"/>
        <w:widowControl w:val="0"/>
        <w:ind w:firstLine="709"/>
        <w:jc w:val="both"/>
      </w:pPr>
    </w:p>
    <w:p w:rsidR="007D36FB" w:rsidRPr="00572E77" w:rsidRDefault="007D36FB" w:rsidP="007D36FB">
      <w:pPr>
        <w:rPr>
          <w:b/>
          <w:bCs/>
          <w:sz w:val="28"/>
        </w:rPr>
      </w:pPr>
    </w:p>
    <w:p w:rsidR="007D36FB" w:rsidRDefault="007D36FB" w:rsidP="007D36FB">
      <w:pPr>
        <w:rPr>
          <w:sz w:val="28"/>
          <w:szCs w:val="28"/>
        </w:rPr>
      </w:pPr>
      <w:r w:rsidRPr="0034425B">
        <w:rPr>
          <w:sz w:val="28"/>
          <w:szCs w:val="28"/>
        </w:rPr>
        <w:t xml:space="preserve">Начальник сектора экономики и финансов                              </w:t>
      </w:r>
      <w:proofErr w:type="spellStart"/>
      <w:r>
        <w:rPr>
          <w:sz w:val="28"/>
          <w:szCs w:val="28"/>
        </w:rPr>
        <w:t>Ю.В.Нетутина</w:t>
      </w:r>
      <w:proofErr w:type="spellEnd"/>
    </w:p>
    <w:p w:rsidR="007D36FB" w:rsidRDefault="007D36FB" w:rsidP="007D36FB">
      <w:pPr>
        <w:rPr>
          <w:sz w:val="28"/>
          <w:szCs w:val="28"/>
        </w:rPr>
      </w:pPr>
    </w:p>
    <w:p w:rsidR="007D36FB" w:rsidRPr="0034425B" w:rsidRDefault="007D36FB" w:rsidP="007D36FB">
      <w:pPr>
        <w:rPr>
          <w:sz w:val="28"/>
          <w:szCs w:val="28"/>
        </w:rPr>
      </w:pPr>
      <w:bookmarkStart w:id="0" w:name="_GoBack"/>
      <w:bookmarkEnd w:id="0"/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        </w:t>
      </w:r>
      <w:r>
        <w:rPr>
          <w:sz w:val="28"/>
          <w:szCs w:val="28"/>
        </w:rPr>
        <w:t>С. А. Богданова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962F7"/>
    <w:rsid w:val="00001E0F"/>
    <w:rsid w:val="000029F2"/>
    <w:rsid w:val="00010E51"/>
    <w:rsid w:val="00012309"/>
    <w:rsid w:val="0003015F"/>
    <w:rsid w:val="000736ED"/>
    <w:rsid w:val="000A1188"/>
    <w:rsid w:val="000B79FA"/>
    <w:rsid w:val="001010F6"/>
    <w:rsid w:val="00117926"/>
    <w:rsid w:val="00134E3B"/>
    <w:rsid w:val="001416B2"/>
    <w:rsid w:val="00145920"/>
    <w:rsid w:val="00161FC3"/>
    <w:rsid w:val="001A5380"/>
    <w:rsid w:val="001E0216"/>
    <w:rsid w:val="00223C06"/>
    <w:rsid w:val="00233404"/>
    <w:rsid w:val="00236603"/>
    <w:rsid w:val="002B4C3E"/>
    <w:rsid w:val="002F0A4D"/>
    <w:rsid w:val="0030120E"/>
    <w:rsid w:val="0035506C"/>
    <w:rsid w:val="00371526"/>
    <w:rsid w:val="003745D8"/>
    <w:rsid w:val="003F37E2"/>
    <w:rsid w:val="00443EDE"/>
    <w:rsid w:val="004507DD"/>
    <w:rsid w:val="00455F47"/>
    <w:rsid w:val="00466832"/>
    <w:rsid w:val="004820EA"/>
    <w:rsid w:val="004962F7"/>
    <w:rsid w:val="004E734D"/>
    <w:rsid w:val="004F2954"/>
    <w:rsid w:val="0051152D"/>
    <w:rsid w:val="005171CD"/>
    <w:rsid w:val="00517FD0"/>
    <w:rsid w:val="005826A9"/>
    <w:rsid w:val="005A6BE7"/>
    <w:rsid w:val="005F014C"/>
    <w:rsid w:val="00615B13"/>
    <w:rsid w:val="00632267"/>
    <w:rsid w:val="0064265D"/>
    <w:rsid w:val="00642AB4"/>
    <w:rsid w:val="00686220"/>
    <w:rsid w:val="006A40D1"/>
    <w:rsid w:val="006C5611"/>
    <w:rsid w:val="006E01E0"/>
    <w:rsid w:val="006E499A"/>
    <w:rsid w:val="00717E8A"/>
    <w:rsid w:val="00730BED"/>
    <w:rsid w:val="00753A59"/>
    <w:rsid w:val="007556C8"/>
    <w:rsid w:val="00755FC6"/>
    <w:rsid w:val="00774566"/>
    <w:rsid w:val="007952D9"/>
    <w:rsid w:val="007A53F6"/>
    <w:rsid w:val="007A6265"/>
    <w:rsid w:val="007A7D80"/>
    <w:rsid w:val="007B1ADA"/>
    <w:rsid w:val="007D36FB"/>
    <w:rsid w:val="007E5812"/>
    <w:rsid w:val="007E706A"/>
    <w:rsid w:val="007F204C"/>
    <w:rsid w:val="00836BB9"/>
    <w:rsid w:val="00845689"/>
    <w:rsid w:val="00851484"/>
    <w:rsid w:val="00875A5C"/>
    <w:rsid w:val="00891442"/>
    <w:rsid w:val="008A4A60"/>
    <w:rsid w:val="008D0D36"/>
    <w:rsid w:val="008D2731"/>
    <w:rsid w:val="008D56AD"/>
    <w:rsid w:val="008F32DE"/>
    <w:rsid w:val="0090390F"/>
    <w:rsid w:val="00904170"/>
    <w:rsid w:val="00916063"/>
    <w:rsid w:val="009220F2"/>
    <w:rsid w:val="00941D26"/>
    <w:rsid w:val="009458A8"/>
    <w:rsid w:val="00956A18"/>
    <w:rsid w:val="00984E14"/>
    <w:rsid w:val="009879DB"/>
    <w:rsid w:val="009C4650"/>
    <w:rsid w:val="009E2F4C"/>
    <w:rsid w:val="00A00CC3"/>
    <w:rsid w:val="00A42239"/>
    <w:rsid w:val="00A77401"/>
    <w:rsid w:val="00A84FD6"/>
    <w:rsid w:val="00A86D22"/>
    <w:rsid w:val="00AA204E"/>
    <w:rsid w:val="00AA60E4"/>
    <w:rsid w:val="00AB09EA"/>
    <w:rsid w:val="00AC61C1"/>
    <w:rsid w:val="00AF4110"/>
    <w:rsid w:val="00B62149"/>
    <w:rsid w:val="00B72CA6"/>
    <w:rsid w:val="00B8442A"/>
    <w:rsid w:val="00BC640D"/>
    <w:rsid w:val="00BC685C"/>
    <w:rsid w:val="00BD46F9"/>
    <w:rsid w:val="00BE67C6"/>
    <w:rsid w:val="00BF28A2"/>
    <w:rsid w:val="00C35AAC"/>
    <w:rsid w:val="00C37CAF"/>
    <w:rsid w:val="00C4644C"/>
    <w:rsid w:val="00C70EBA"/>
    <w:rsid w:val="00C70F89"/>
    <w:rsid w:val="00C74A6D"/>
    <w:rsid w:val="00CD2C08"/>
    <w:rsid w:val="00CE3C9E"/>
    <w:rsid w:val="00D126C6"/>
    <w:rsid w:val="00D32421"/>
    <w:rsid w:val="00D52C0F"/>
    <w:rsid w:val="00DD4954"/>
    <w:rsid w:val="00DF54A4"/>
    <w:rsid w:val="00E36E2A"/>
    <w:rsid w:val="00E371E7"/>
    <w:rsid w:val="00E826E3"/>
    <w:rsid w:val="00E904B0"/>
    <w:rsid w:val="00E96615"/>
    <w:rsid w:val="00EA10D3"/>
    <w:rsid w:val="00EA46C6"/>
    <w:rsid w:val="00EE427E"/>
    <w:rsid w:val="00EF27F2"/>
    <w:rsid w:val="00F2745D"/>
    <w:rsid w:val="00F31576"/>
    <w:rsid w:val="00F562F9"/>
    <w:rsid w:val="00F65D27"/>
    <w:rsid w:val="00F71815"/>
    <w:rsid w:val="00F7711B"/>
    <w:rsid w:val="00FB0B51"/>
    <w:rsid w:val="00FE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084F0D9D-BEBA-4A38-A1F3-DA3C591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6F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D36FB"/>
    <w:pPr>
      <w:keepNext/>
      <w:ind w:firstLine="708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7D36FB"/>
    <w:pPr>
      <w:keepNext/>
      <w:tabs>
        <w:tab w:val="left" w:pos="720"/>
      </w:tabs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7D36FB"/>
    <w:pPr>
      <w:keepNext/>
      <w:jc w:val="center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7D36FB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D36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36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36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36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36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7D36FB"/>
    <w:pPr>
      <w:ind w:firstLine="708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D3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7D36FB"/>
    <w:rPr>
      <w:sz w:val="28"/>
    </w:rPr>
  </w:style>
  <w:style w:type="character" w:customStyle="1" w:styleId="aa">
    <w:name w:val="Основной текст Знак"/>
    <w:basedOn w:val="a0"/>
    <w:link w:val="a9"/>
    <w:rsid w:val="007D3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D36FB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D3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Статьи закона"/>
    <w:basedOn w:val="a"/>
    <w:autoRedefine/>
    <w:rsid w:val="007D36FB"/>
    <w:rPr>
      <w:color w:val="000000"/>
      <w:sz w:val="28"/>
    </w:rPr>
  </w:style>
  <w:style w:type="paragraph" w:customStyle="1" w:styleId="CharCharCharChar">
    <w:name w:val="Char Char Char Char"/>
    <w:basedOn w:val="a"/>
    <w:next w:val="a"/>
    <w:semiHidden/>
    <w:rsid w:val="007D36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B431-F659-47A9-93A3-B8764A3B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Delo</cp:lastModifiedBy>
  <cp:revision>5</cp:revision>
  <cp:lastPrinted>2024-07-04T08:31:00Z</cp:lastPrinted>
  <dcterms:created xsi:type="dcterms:W3CDTF">2024-02-06T06:38:00Z</dcterms:created>
  <dcterms:modified xsi:type="dcterms:W3CDTF">2024-07-04T08:38:00Z</dcterms:modified>
</cp:coreProperties>
</file>