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D4763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BA64E4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12 541,4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47 541,6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45F" w:rsidRDefault="002410FE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4E4">
              <w:rPr>
                <w:rFonts w:ascii="Times New Roman" w:hAnsi="Times New Roman" w:cs="Times New Roman"/>
                <w:sz w:val="28"/>
                <w:szCs w:val="28"/>
              </w:rPr>
              <w:t xml:space="preserve">б) в пункте </w:t>
            </w:r>
            <w:r w:rsidR="00720A9E" w:rsidRPr="00B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2 541,4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49 605,8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Pr="002410FE" w:rsidRDefault="00EB1460" w:rsidP="00406B71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в пункте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6A7E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6A7E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6A7E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2 064,2</w:t>
      </w:r>
      <w:r w:rsidR="006A7E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C53975" w:rsidRPr="009D7687" w:rsidRDefault="008363E8" w:rsidP="00C5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 и на плановый период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2E246E" w:rsidRPr="00C53975" w:rsidRDefault="00C53975" w:rsidP="006A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281" w:type="dxa"/>
        <w:tblInd w:w="-5" w:type="dxa"/>
        <w:tblLook w:val="04A0" w:firstRow="1" w:lastRow="0" w:firstColumn="1" w:lastColumn="0" w:noHBand="0" w:noVBand="1"/>
      </w:tblPr>
      <w:tblGrid>
        <w:gridCol w:w="3515"/>
        <w:gridCol w:w="5954"/>
        <w:gridCol w:w="1984"/>
        <w:gridCol w:w="1843"/>
        <w:gridCol w:w="1985"/>
      </w:tblGrid>
      <w:tr w:rsidR="002E246E" w:rsidRPr="002E246E" w:rsidTr="002E246E">
        <w:trPr>
          <w:trHeight w:val="458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E246E" w:rsidRPr="002E246E" w:rsidTr="002E246E">
        <w:trPr>
          <w:trHeight w:val="458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246E" w:rsidRPr="002E246E" w:rsidTr="002E246E">
        <w:trPr>
          <w:trHeight w:val="458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246E" w:rsidRPr="002E246E" w:rsidTr="00406B71">
        <w:trPr>
          <w:trHeight w:val="78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47 436,6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12 544,8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12 633,9</w:t>
            </w:r>
          </w:p>
        </w:tc>
      </w:tr>
      <w:tr w:rsidR="002E246E" w:rsidRPr="002E246E" w:rsidTr="00406B71">
        <w:trPr>
          <w:trHeight w:val="66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2E246E" w:rsidRPr="002E246E" w:rsidTr="00406B71">
        <w:trPr>
          <w:trHeight w:val="44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2E246E" w:rsidRPr="002E246E" w:rsidTr="00406B71">
        <w:trPr>
          <w:trHeight w:val="171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2E246E" w:rsidRPr="002E246E" w:rsidTr="00406B71">
        <w:trPr>
          <w:trHeight w:val="84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2E246E" w:rsidRPr="002E246E" w:rsidTr="00406B71">
        <w:trPr>
          <w:trHeight w:val="60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2E246E" w:rsidRPr="002E246E" w:rsidTr="00406B71">
        <w:trPr>
          <w:trHeight w:val="87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2E246E" w:rsidRPr="002E246E" w:rsidTr="00406B71">
        <w:trPr>
          <w:trHeight w:val="6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3 870,1</w:t>
            </w:r>
          </w:p>
        </w:tc>
      </w:tr>
      <w:tr w:rsidR="002E246E" w:rsidRPr="002E246E" w:rsidTr="00406B71">
        <w:trPr>
          <w:trHeight w:val="766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2E246E" w:rsidRPr="002E246E" w:rsidTr="00406B71">
        <w:trPr>
          <w:trHeight w:val="6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</w:tr>
      <w:tr w:rsidR="002E246E" w:rsidRPr="002E246E" w:rsidTr="00406B71">
        <w:trPr>
          <w:trHeight w:val="70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2E246E" w:rsidRPr="002E246E" w:rsidTr="00406B71">
        <w:trPr>
          <w:trHeight w:val="73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1 06 06043 10 0000 110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2E246E" w:rsidRPr="002E246E" w:rsidTr="00406B71">
        <w:trPr>
          <w:trHeight w:val="136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1 06 06043 10 1000 110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2E246E" w:rsidRPr="002E246E" w:rsidTr="00406B71">
        <w:trPr>
          <w:trHeight w:val="61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E246E" w:rsidRPr="002E246E" w:rsidTr="00406B71">
        <w:trPr>
          <w:trHeight w:val="30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1 08 04000 01 0000 110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E246E" w:rsidRPr="002E246E" w:rsidTr="00406B71">
        <w:trPr>
          <w:trHeight w:val="136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</w:tr>
      <w:tr w:rsidR="002E246E" w:rsidRPr="002E246E" w:rsidTr="00406B71">
        <w:trPr>
          <w:trHeight w:val="7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</w:tr>
      <w:tr w:rsidR="002E246E" w:rsidRPr="002E246E" w:rsidTr="00406B71">
        <w:trPr>
          <w:trHeight w:val="7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1 11 05020 00 0000 120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</w:tr>
      <w:tr w:rsidR="002E246E" w:rsidRPr="002E246E" w:rsidTr="00406B71">
        <w:trPr>
          <w:trHeight w:val="171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</w:tr>
      <w:tr w:rsidR="002E246E" w:rsidRPr="002E246E" w:rsidTr="00406B71">
        <w:trPr>
          <w:trHeight w:val="171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1 11 05030 00 0000 120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</w:tr>
      <w:tr w:rsidR="002E246E" w:rsidRPr="002E246E" w:rsidTr="001F5754">
        <w:trPr>
          <w:trHeight w:val="586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1 11 05035 10 0000 120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1 13 00000 00 0000 000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2E246E" w:rsidRPr="002E246E" w:rsidTr="00406B71">
        <w:trPr>
          <w:trHeight w:val="87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1 13 02060 00 0000 130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1 13 02065 10 0000 130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35 000,2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1 14 06000 00 0000 430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1 14 06020 00 0000 430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1 14 06025 10 0000 430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35 000,2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E246E" w:rsidRPr="002E246E" w:rsidTr="00406B71">
        <w:trPr>
          <w:trHeight w:val="111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1 16 00000 00 0000 000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1 16 02000 02 0000 140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1 16 02020 02 0000 140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2E246E" w:rsidRPr="002E246E" w:rsidTr="00406B71">
        <w:trPr>
          <w:trHeight w:val="39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2E246E" w:rsidRPr="002E246E" w:rsidTr="00406B71">
        <w:trPr>
          <w:trHeight w:val="115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2 02 30000 00 0000 150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2 02 30024 00 0000 150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2 02 30024 10 0000 150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E246E" w:rsidRPr="002E246E" w:rsidTr="00406B71">
        <w:trPr>
          <w:trHeight w:val="68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2 02 35118 00 0000 150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2E246E" w:rsidRPr="002E246E" w:rsidTr="00406B71">
        <w:trPr>
          <w:trHeight w:val="102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2 02 35118 10 0000 150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2E246E" w:rsidRPr="002E246E" w:rsidTr="00406B71">
        <w:trPr>
          <w:trHeight w:val="43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2E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47 541,6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E" w:rsidRPr="006A7E4A" w:rsidRDefault="002E246E" w:rsidP="00406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12 745,9</w:t>
            </w:r>
            <w:r w:rsidR="006A7E4A"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406B71" w:rsidRDefault="00406B71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56" w:rsidRPr="009D7687" w:rsidRDefault="00811EDC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:rsidR="00C53975" w:rsidRDefault="00C53975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406B7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96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381"/>
      </w:tblGrid>
      <w:tr w:rsidR="00722225" w:rsidRPr="000B449A" w:rsidTr="00406B71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406B71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1F575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594842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1F575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594842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1F575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BA64E4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1F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12 754,9</w:t>
            </w:r>
          </w:p>
        </w:tc>
      </w:tr>
      <w:tr w:rsidR="00594842" w:rsidRPr="00BA734E" w:rsidTr="001F575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1F575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1F575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- 47 541,6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722225" w:rsidRPr="00BA734E" w:rsidTr="001F575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BA734E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BA734E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BA734E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12 745,9</w:t>
            </w:r>
          </w:p>
        </w:tc>
      </w:tr>
      <w:tr w:rsidR="00594842" w:rsidRPr="00BA734E" w:rsidTr="001F575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1F575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1F575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1F5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4F2CB4" w:rsidP="00B34EC1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567"/>
        <w:gridCol w:w="992"/>
        <w:gridCol w:w="2126"/>
        <w:gridCol w:w="1559"/>
        <w:gridCol w:w="1560"/>
        <w:gridCol w:w="1984"/>
        <w:gridCol w:w="1985"/>
      </w:tblGrid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7 668,2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8 239,3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19 873,3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безопасность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безопасность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муниципальных служащих в Камышевском сельском поселении, профессиональное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лиц, занятых в системе местного самоуправления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служащих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информационной политики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информационной политики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создание условий для эффективного управления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13 311,8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13 311,8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административных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-правовых актов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информационной политики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-правовых актов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информационной политики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консультационной и информационной поддержки субъектов малого и среднего предпринимательства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функций иных органов местного самоуправления Камышевского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безопасность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безопасность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B1460" w:rsidRPr="00EB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гидротехнических сооружений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недвижимого имущества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22659,2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коммунальное хозяйство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Камышевского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коммунальное хозяйство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5899128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bookmarkEnd w:id="1"/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5899110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21 550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EB1460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21 550</w:t>
            </w:r>
            <w:r w:rsidR="00594842" w:rsidRPr="00EB146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5899047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модернизация электрических сетей, включая сети уличного </w:t>
            </w:r>
            <w:r w:rsidR="002E075B" w:rsidRPr="00EB1460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2E0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075B"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муниципальную программу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в муниципальной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управления и муниципальной службы в Камышевском сельском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B1460" w:rsidRPr="00EB146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B1460" w:rsidRPr="00EB14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460" w:rsidRPr="00EB1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5899372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4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460" w:rsidRPr="00EB1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памятников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95899433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капитальный ремонт памятников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5"/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Камышевского сельского поселения муниципального образования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Камышевское сельское поселение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Камышевское сельское поселение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спортивной инфраструктуры и материально -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приобретение оборудования и спортивного инвентаря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спортивной инфраструктуры и материально - </w:t>
            </w:r>
            <w:r w:rsidR="00AF54FC" w:rsidRPr="00EB1460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594842" w:rsidRPr="00594842" w:rsidTr="0059484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EB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EB1460" w:rsidRDefault="00594842" w:rsidP="00113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5B5D3E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4200"/>
        <w:gridCol w:w="1551"/>
        <w:gridCol w:w="996"/>
        <w:gridCol w:w="1022"/>
        <w:gridCol w:w="1888"/>
        <w:gridCol w:w="1029"/>
        <w:gridCol w:w="1313"/>
        <w:gridCol w:w="1392"/>
        <w:gridCol w:w="1789"/>
      </w:tblGrid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19 873,3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7 668,2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8 239,3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19 324,3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муниципальных служащих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муниципальных служащих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Нормативно-методические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Нормативно-методические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административных правонарушениях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административных правонарушениях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перечня должностных лиц, уполномоченных составлять протоколы об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административных правонарушениях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нормативно-правовых актов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нормативно-правовых актов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консультационной и информационной поддержки субъектов малого и среднего предпринимательства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субъектов малого и среднего предпринимательства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субъектов малого и среднего предпринимательства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(Специальные расходы)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комиссариаты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преддекларационного обследования гидротехнического сооружения и разработка декларации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безопасности эксплуатируемых гидротехнических сооружений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продажи объектов недвижимого имущества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22 659,2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обеспечения качественными коммунальными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коммунальное хозяйство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22 250,7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21 550,7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проведение мероприятий по благоустройству территории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21 550,7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сети уличного освещения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муниципальную программу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Энергоэффективность 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энергетики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сети уличного освещения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(Субсидии бюджетным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капитальный ремонт памятников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разработку проектно-сметной документации на капитальный ремонт памятников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Камышевское сельское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поселение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 сельское поселение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муниципального управления и муниципальной службы в Камышевском сельском поселении, профессиональное развитие лиц, занятых в системе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спортивной инфраструктуры и материально - технической базы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спортивной инфраструктуры и материально - технической базы в Камышевском сельском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AF54FC" w:rsidRPr="00AF54FC" w:rsidTr="00AF54F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C" w:rsidRPr="00AF54FC" w:rsidRDefault="00AF54FC" w:rsidP="00AF5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54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2025D" w:rsidRDefault="0062025D" w:rsidP="0062025D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62025D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4F2CB4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32 459,2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408,5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обеспечения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коммунальное хозяйство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6A7E4A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  <w:r w:rsidR="00594842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Камышевского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32 050,7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32 050,7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32 050,7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безопасность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4 494,3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памятников истории и культуры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спортивной инфраструктуры и материально - технической базы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спортивной инфраструктуры и материально -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спортивной инфраструктуры и материально -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 сельское поселение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муниципального управления и муниципальной службы в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 сельское поселение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муниципальных служащих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муниципальных служащих в Камышевском сельском поселении, профессиональное развитие лиц, занятых в системе местного самоуправления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актов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актов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сети уличного освещения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сети уличного освещения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сети уличного освещения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субъектов малого и среднего предпринимательства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субъектов малого и среднего предпринимательства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субъектов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малого и среднего предпринимательства в Камышевском сельском поселении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8 981,1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8 981,1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Нормативно-методические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Нормативно-методические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2 961,8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органов местного самоуправления Камышевского сельского поселения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2 961,8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Нормативно-методическое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Нормативно-методическое обеспечение и организация бюджетного процесса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1 095,8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права аренды, права продажи объектов недвижимого имущества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Камышевского сельского поселения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гидротехнических сооружений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6A7E4A"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2002 года N273-ЗС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административных правонарушениях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административных правонарушениях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функций иных органов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функций иных органов местного 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  <w:r w:rsid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594842" w:rsidRPr="00594842" w:rsidTr="0059484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AF54FC" w:rsidRDefault="00594842" w:rsidP="00AF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594842" w:rsidRDefault="00594842" w:rsidP="005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6A7E4A" w:rsidRDefault="00594842" w:rsidP="006A7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7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54FC" w:rsidRDefault="00AF54FC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406B71" w:rsidRDefault="00406B71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406B71" w:rsidRDefault="00406B71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406B71" w:rsidRDefault="00406B71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E07E31">
        <w:rPr>
          <w:rFonts w:ascii="Times New Roman" w:eastAsia="Calibri" w:hAnsi="Times New Roman" w:cs="Times New Roman"/>
          <w:snapToGrid w:val="0"/>
          <w:sz w:val="28"/>
          <w:szCs w:val="28"/>
        </w:rPr>
        <w:t>14</w:t>
      </w:r>
      <w:bookmarkStart w:id="6" w:name="_GoBack"/>
      <w:bookmarkEnd w:id="6"/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CA6F5B">
        <w:rPr>
          <w:rFonts w:ascii="Times New Roman" w:eastAsia="Calibri" w:hAnsi="Times New Roman" w:cs="Times New Roman"/>
          <w:snapToGrid w:val="0"/>
          <w:sz w:val="28"/>
          <w:szCs w:val="28"/>
        </w:rPr>
        <w:t>февраля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4C" w:rsidRDefault="00F2464C" w:rsidP="00195471">
      <w:pPr>
        <w:spacing w:after="0" w:line="240" w:lineRule="auto"/>
      </w:pPr>
      <w:r>
        <w:separator/>
      </w:r>
    </w:p>
  </w:endnote>
  <w:endnote w:type="continuationSeparator" w:id="0">
    <w:p w:rsidR="00F2464C" w:rsidRDefault="00F2464C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4C" w:rsidRDefault="00F2464C" w:rsidP="00195471">
      <w:pPr>
        <w:spacing w:after="0" w:line="240" w:lineRule="auto"/>
      </w:pPr>
      <w:r>
        <w:separator/>
      </w:r>
    </w:p>
  </w:footnote>
  <w:footnote w:type="continuationSeparator" w:id="0">
    <w:p w:rsidR="00F2464C" w:rsidRDefault="00F2464C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2E075B" w:rsidRDefault="00FB5A51">
        <w:pPr>
          <w:pStyle w:val="a8"/>
          <w:jc w:val="center"/>
        </w:pPr>
        <w:r>
          <w:fldChar w:fldCharType="begin"/>
        </w:r>
        <w:r w:rsidR="002E075B">
          <w:instrText>PAGE   \* MERGEFORMAT</w:instrText>
        </w:r>
        <w:r>
          <w:fldChar w:fldCharType="separate"/>
        </w:r>
        <w:r w:rsidR="00E07E31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2E075B" w:rsidRDefault="002E07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5B" w:rsidRDefault="002E075B" w:rsidP="00D14C0E">
    <w:pPr>
      <w:pStyle w:val="a8"/>
      <w:jc w:val="center"/>
    </w:pPr>
  </w:p>
  <w:p w:rsidR="002E075B" w:rsidRDefault="002E075B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4"/>
    <w:rsid w:val="00002A4C"/>
    <w:rsid w:val="00007229"/>
    <w:rsid w:val="00027956"/>
    <w:rsid w:val="00062E63"/>
    <w:rsid w:val="0006502B"/>
    <w:rsid w:val="00065327"/>
    <w:rsid w:val="00081C92"/>
    <w:rsid w:val="000840E7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66CEF"/>
    <w:rsid w:val="00267733"/>
    <w:rsid w:val="00267CC1"/>
    <w:rsid w:val="00267EF3"/>
    <w:rsid w:val="00293E3E"/>
    <w:rsid w:val="002E075B"/>
    <w:rsid w:val="002E246E"/>
    <w:rsid w:val="002E58D3"/>
    <w:rsid w:val="00300956"/>
    <w:rsid w:val="00306A1A"/>
    <w:rsid w:val="003152E5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D3C80"/>
    <w:rsid w:val="003F578C"/>
    <w:rsid w:val="003F76E1"/>
    <w:rsid w:val="004002D2"/>
    <w:rsid w:val="00406B71"/>
    <w:rsid w:val="004454A9"/>
    <w:rsid w:val="00454423"/>
    <w:rsid w:val="0046052C"/>
    <w:rsid w:val="00461973"/>
    <w:rsid w:val="00463F4D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77F9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D3A5D"/>
    <w:rsid w:val="005D3EE9"/>
    <w:rsid w:val="005F6D1F"/>
    <w:rsid w:val="00604A2C"/>
    <w:rsid w:val="006174BE"/>
    <w:rsid w:val="0062025D"/>
    <w:rsid w:val="00625BFF"/>
    <w:rsid w:val="00666864"/>
    <w:rsid w:val="00670278"/>
    <w:rsid w:val="00677CD0"/>
    <w:rsid w:val="00685ED6"/>
    <w:rsid w:val="006932A4"/>
    <w:rsid w:val="00693FC9"/>
    <w:rsid w:val="006A587B"/>
    <w:rsid w:val="006A7E4A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E6F"/>
    <w:rsid w:val="00811EDC"/>
    <w:rsid w:val="0081735C"/>
    <w:rsid w:val="00830147"/>
    <w:rsid w:val="008363E8"/>
    <w:rsid w:val="00852607"/>
    <w:rsid w:val="008771ED"/>
    <w:rsid w:val="008851E0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7164"/>
    <w:rsid w:val="0099406A"/>
    <w:rsid w:val="00997F4B"/>
    <w:rsid w:val="009B0D69"/>
    <w:rsid w:val="009C1A3A"/>
    <w:rsid w:val="009C44C4"/>
    <w:rsid w:val="009D4763"/>
    <w:rsid w:val="009D7687"/>
    <w:rsid w:val="009E344C"/>
    <w:rsid w:val="009E522B"/>
    <w:rsid w:val="009E65D4"/>
    <w:rsid w:val="00A05425"/>
    <w:rsid w:val="00A22427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B6029"/>
    <w:rsid w:val="00AC5A46"/>
    <w:rsid w:val="00AF54FC"/>
    <w:rsid w:val="00B22036"/>
    <w:rsid w:val="00B22FF9"/>
    <w:rsid w:val="00B34EC1"/>
    <w:rsid w:val="00B4711D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96241"/>
    <w:rsid w:val="00CA6F5B"/>
    <w:rsid w:val="00CB47B9"/>
    <w:rsid w:val="00CC33C9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F4A44"/>
    <w:rsid w:val="00E02281"/>
    <w:rsid w:val="00E07E31"/>
    <w:rsid w:val="00E2019D"/>
    <w:rsid w:val="00E2422D"/>
    <w:rsid w:val="00E34903"/>
    <w:rsid w:val="00E37AEF"/>
    <w:rsid w:val="00E42526"/>
    <w:rsid w:val="00E42D2E"/>
    <w:rsid w:val="00E460D8"/>
    <w:rsid w:val="00E47DF8"/>
    <w:rsid w:val="00E557D4"/>
    <w:rsid w:val="00E57223"/>
    <w:rsid w:val="00E630E3"/>
    <w:rsid w:val="00E77C78"/>
    <w:rsid w:val="00E81ED6"/>
    <w:rsid w:val="00EB1460"/>
    <w:rsid w:val="00EB3B76"/>
    <w:rsid w:val="00EB69FC"/>
    <w:rsid w:val="00ED6A09"/>
    <w:rsid w:val="00EE0F69"/>
    <w:rsid w:val="00EF7E6A"/>
    <w:rsid w:val="00F051A6"/>
    <w:rsid w:val="00F104EC"/>
    <w:rsid w:val="00F170E2"/>
    <w:rsid w:val="00F2464C"/>
    <w:rsid w:val="00F4119B"/>
    <w:rsid w:val="00F72786"/>
    <w:rsid w:val="00F90DC6"/>
    <w:rsid w:val="00F946F0"/>
    <w:rsid w:val="00FB4820"/>
    <w:rsid w:val="00FB5A51"/>
    <w:rsid w:val="00FB684C"/>
    <w:rsid w:val="00FD23B7"/>
    <w:rsid w:val="00FE2CB6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12943</Words>
  <Characters>73778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2</cp:revision>
  <cp:lastPrinted>2022-02-16T07:45:00Z</cp:lastPrinted>
  <dcterms:created xsi:type="dcterms:W3CDTF">2022-02-16T10:59:00Z</dcterms:created>
  <dcterms:modified xsi:type="dcterms:W3CDTF">2022-02-16T10:59:00Z</dcterms:modified>
</cp:coreProperties>
</file>