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8A" w:rsidRPr="00FA248A" w:rsidRDefault="00FA248A" w:rsidP="00FA248A">
      <w:pPr>
        <w:jc w:val="center"/>
        <w:rPr>
          <w:b/>
          <w:sz w:val="28"/>
          <w:szCs w:val="28"/>
        </w:rPr>
      </w:pPr>
      <w:r w:rsidRPr="00FA248A">
        <w:rPr>
          <w:rFonts w:eastAsia="Calibri"/>
          <w:b/>
          <w:noProof/>
          <w:sz w:val="28"/>
          <w:szCs w:val="28"/>
        </w:rPr>
        <w:drawing>
          <wp:inline distT="0" distB="0" distL="0" distR="0" wp14:anchorId="1A7419B6" wp14:editId="730B0D51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8A" w:rsidRPr="00FA248A" w:rsidRDefault="00FA248A" w:rsidP="00FA248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A248A">
        <w:rPr>
          <w:sz w:val="28"/>
          <w:szCs w:val="28"/>
          <w:lang w:eastAsia="ar-SA"/>
        </w:rPr>
        <w:t>Российская Федерация</w:t>
      </w:r>
    </w:p>
    <w:p w:rsidR="00FA248A" w:rsidRPr="00FA248A" w:rsidRDefault="00FA248A" w:rsidP="00FA248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A248A">
        <w:rPr>
          <w:sz w:val="28"/>
          <w:szCs w:val="28"/>
          <w:lang w:eastAsia="ar-SA"/>
        </w:rPr>
        <w:t>Ростовская область</w:t>
      </w:r>
    </w:p>
    <w:p w:rsidR="00FA248A" w:rsidRPr="00FA248A" w:rsidRDefault="00FA248A" w:rsidP="00FA248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A248A">
        <w:rPr>
          <w:sz w:val="28"/>
          <w:szCs w:val="28"/>
          <w:lang w:eastAsia="ar-SA"/>
        </w:rPr>
        <w:t>Зимовниковский район</w:t>
      </w:r>
    </w:p>
    <w:p w:rsidR="00FA248A" w:rsidRPr="00FA248A" w:rsidRDefault="00FA248A" w:rsidP="00FA248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A248A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FA248A" w:rsidRPr="00FA248A" w:rsidRDefault="00FA248A" w:rsidP="00FA248A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FA248A">
        <w:rPr>
          <w:sz w:val="28"/>
          <w:szCs w:val="28"/>
          <w:lang w:eastAsia="ar-SA"/>
        </w:rPr>
        <w:t>Администрация Камышевского сельского поселения</w:t>
      </w:r>
      <w:r w:rsidRPr="00FA248A">
        <w:rPr>
          <w:rFonts w:eastAsia="Microsoft Sans Serif"/>
          <w:b/>
          <w:color w:val="000000"/>
          <w:sz w:val="28"/>
          <w:szCs w:val="28"/>
        </w:rPr>
        <w:t xml:space="preserve"> </w:t>
      </w:r>
    </w:p>
    <w:p w:rsidR="00FA248A" w:rsidRPr="00FA248A" w:rsidRDefault="00FA248A" w:rsidP="00FA248A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FA248A" w:rsidRPr="00FA248A" w:rsidRDefault="00FA248A" w:rsidP="00FA248A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FA248A">
        <w:rPr>
          <w:rFonts w:eastAsia="Microsoft Sans Serif"/>
          <w:b/>
          <w:color w:val="000000"/>
          <w:sz w:val="28"/>
          <w:szCs w:val="28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B44B0E" w:rsidRPr="00B44B0E" w:rsidTr="00793F2B">
        <w:tc>
          <w:tcPr>
            <w:tcW w:w="3250" w:type="dxa"/>
          </w:tcPr>
          <w:p w:rsidR="00793F2B" w:rsidRDefault="00793F2B" w:rsidP="00B44B0E">
            <w:pPr>
              <w:suppressAutoHyphens/>
              <w:overflowPunct w:val="0"/>
              <w:autoSpaceDE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44B0E" w:rsidRPr="00B44B0E" w:rsidRDefault="003741D9" w:rsidP="003741D9">
            <w:pPr>
              <w:suppressAutoHyphens/>
              <w:overflowPunct w:val="0"/>
              <w:autoSpaceDE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FA248A">
              <w:rPr>
                <w:sz w:val="28"/>
                <w:szCs w:val="28"/>
                <w:lang w:eastAsia="ar-SA"/>
              </w:rPr>
              <w:t>5</w:t>
            </w:r>
            <w:r w:rsidR="00A065D0">
              <w:rPr>
                <w:sz w:val="28"/>
                <w:szCs w:val="28"/>
                <w:lang w:eastAsia="ar-SA"/>
              </w:rPr>
              <w:t>.</w:t>
            </w:r>
            <w:r w:rsidR="00341FC5">
              <w:rPr>
                <w:sz w:val="28"/>
                <w:szCs w:val="28"/>
                <w:lang w:eastAsia="ar-SA"/>
              </w:rPr>
              <w:t>0</w:t>
            </w:r>
            <w:r w:rsidR="00FA248A">
              <w:rPr>
                <w:sz w:val="28"/>
                <w:szCs w:val="28"/>
                <w:lang w:eastAsia="ar-SA"/>
              </w:rPr>
              <w:t>3</w:t>
            </w:r>
            <w:r w:rsidR="00B44B0E" w:rsidRPr="00B44B0E">
              <w:rPr>
                <w:sz w:val="28"/>
                <w:szCs w:val="28"/>
                <w:lang w:eastAsia="ar-SA"/>
              </w:rPr>
              <w:t>.20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FA248A">
              <w:rPr>
                <w:sz w:val="28"/>
                <w:szCs w:val="28"/>
                <w:lang w:eastAsia="ar-SA"/>
              </w:rPr>
              <w:t>2</w:t>
            </w:r>
            <w:r w:rsidR="00486995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250" w:type="dxa"/>
          </w:tcPr>
          <w:p w:rsidR="00B44B0E" w:rsidRDefault="00B44B0E" w:rsidP="003741D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FA248A" w:rsidRPr="00B44B0E" w:rsidRDefault="00FA248A" w:rsidP="003741D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42</w:t>
            </w:r>
          </w:p>
        </w:tc>
        <w:tc>
          <w:tcPr>
            <w:tcW w:w="3251" w:type="dxa"/>
          </w:tcPr>
          <w:p w:rsidR="00793F2B" w:rsidRDefault="00793F2B" w:rsidP="00B44B0E">
            <w:pPr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44B0E" w:rsidRPr="00B44B0E" w:rsidRDefault="00B44B0E" w:rsidP="00B44B0E">
            <w:pPr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  <w:r w:rsidRPr="00B44B0E">
              <w:rPr>
                <w:sz w:val="28"/>
                <w:szCs w:val="28"/>
                <w:lang w:eastAsia="ar-SA"/>
              </w:rPr>
              <w:t>х. Камышев</w:t>
            </w:r>
          </w:p>
        </w:tc>
      </w:tr>
    </w:tbl>
    <w:p w:rsidR="00B44B0E" w:rsidRPr="00B44B0E" w:rsidRDefault="00B44B0E" w:rsidP="00B44B0E">
      <w:pPr>
        <w:suppressAutoHyphens/>
        <w:overflowPunct w:val="0"/>
        <w:autoSpaceDE w:val="0"/>
        <w:textAlignment w:val="baseline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B44B0E" w:rsidRPr="00B44B0E" w:rsidTr="00793F2B">
        <w:trPr>
          <w:cantSplit/>
        </w:trPr>
        <w:tc>
          <w:tcPr>
            <w:tcW w:w="4926" w:type="dxa"/>
          </w:tcPr>
          <w:p w:rsidR="00B44B0E" w:rsidRPr="00B44B0E" w:rsidRDefault="00486995" w:rsidP="00B44B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B44B0E">
              <w:rPr>
                <w:sz w:val="28"/>
                <w:szCs w:val="28"/>
                <w:lang w:eastAsia="ar-SA"/>
              </w:rPr>
              <w:t xml:space="preserve">Об утверждении </w:t>
            </w:r>
            <w:r w:rsidR="00341FC5">
              <w:rPr>
                <w:sz w:val="28"/>
                <w:szCs w:val="28"/>
                <w:lang w:eastAsia="ar-SA"/>
              </w:rPr>
              <w:t xml:space="preserve">отчета о реализации муниципальной программы «Управление муниципальным имуществом» за </w:t>
            </w:r>
            <w:r w:rsidR="009053EE">
              <w:rPr>
                <w:sz w:val="28"/>
                <w:szCs w:val="28"/>
                <w:lang w:eastAsia="ar-SA"/>
              </w:rPr>
              <w:t>202</w:t>
            </w:r>
            <w:r w:rsidR="00FA248A">
              <w:rPr>
                <w:sz w:val="28"/>
                <w:szCs w:val="28"/>
                <w:lang w:eastAsia="ar-SA"/>
              </w:rPr>
              <w:t>1</w:t>
            </w:r>
            <w:r w:rsidR="00341FC5">
              <w:rPr>
                <w:sz w:val="28"/>
                <w:szCs w:val="28"/>
                <w:lang w:eastAsia="ar-SA"/>
              </w:rPr>
              <w:t xml:space="preserve"> год</w:t>
            </w:r>
            <w:r w:rsidRPr="002434C9">
              <w:rPr>
                <w:sz w:val="28"/>
                <w:szCs w:val="28"/>
              </w:rPr>
              <w:t>»</w:t>
            </w:r>
            <w:r w:rsidR="002434C9" w:rsidRPr="002434C9">
              <w:rPr>
                <w:sz w:val="28"/>
                <w:szCs w:val="28"/>
              </w:rPr>
              <w:t>»</w:t>
            </w:r>
          </w:p>
        </w:tc>
        <w:tc>
          <w:tcPr>
            <w:tcW w:w="4928" w:type="dxa"/>
          </w:tcPr>
          <w:p w:rsidR="00B44B0E" w:rsidRPr="00B44B0E" w:rsidRDefault="00B44B0E" w:rsidP="00B44B0E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4"/>
                <w:lang w:eastAsia="ar-SA"/>
              </w:rPr>
            </w:pPr>
          </w:p>
        </w:tc>
      </w:tr>
    </w:tbl>
    <w:p w:rsidR="004F4D6D" w:rsidRPr="00626CB3" w:rsidRDefault="004F4D6D" w:rsidP="00272513">
      <w:pPr>
        <w:rPr>
          <w:kern w:val="2"/>
          <w:sz w:val="16"/>
          <w:szCs w:val="16"/>
        </w:rPr>
      </w:pPr>
    </w:p>
    <w:p w:rsidR="004F4D6D" w:rsidRPr="00626CB3" w:rsidRDefault="004F4D6D" w:rsidP="00272513">
      <w:pPr>
        <w:jc w:val="center"/>
        <w:rPr>
          <w:kern w:val="2"/>
          <w:sz w:val="16"/>
          <w:szCs w:val="16"/>
        </w:rPr>
      </w:pPr>
    </w:p>
    <w:p w:rsidR="008F273D" w:rsidRDefault="008F273D" w:rsidP="008F273D">
      <w:pPr>
        <w:pStyle w:val="a5"/>
        <w:rPr>
          <w:kern w:val="2"/>
          <w:szCs w:val="28"/>
        </w:rPr>
      </w:pPr>
      <w:r w:rsidRPr="00EE44B1">
        <w:rPr>
          <w:kern w:val="2"/>
          <w:szCs w:val="28"/>
        </w:rPr>
        <w:t xml:space="preserve">В соответствии с постановлением </w:t>
      </w:r>
      <w:r w:rsidRPr="00EE44B1">
        <w:rPr>
          <w:szCs w:val="28"/>
        </w:rPr>
        <w:t xml:space="preserve">Администрации </w:t>
      </w:r>
      <w:r w:rsidR="00F6451E" w:rsidRPr="00EE44B1">
        <w:rPr>
          <w:szCs w:val="28"/>
        </w:rPr>
        <w:t>Камышевского сельского поселения</w:t>
      </w:r>
      <w:r w:rsidRPr="00EE44B1">
        <w:rPr>
          <w:szCs w:val="28"/>
        </w:rPr>
        <w:t xml:space="preserve"> от 1</w:t>
      </w:r>
      <w:r w:rsidR="00EE44B1" w:rsidRPr="00EE44B1">
        <w:rPr>
          <w:szCs w:val="28"/>
        </w:rPr>
        <w:t>5</w:t>
      </w:r>
      <w:r w:rsidRPr="00EE44B1">
        <w:rPr>
          <w:szCs w:val="28"/>
        </w:rPr>
        <w:t>.</w:t>
      </w:r>
      <w:r w:rsidR="00EE44B1" w:rsidRPr="00EE44B1">
        <w:rPr>
          <w:szCs w:val="28"/>
        </w:rPr>
        <w:t>10</w:t>
      </w:r>
      <w:r w:rsidRPr="00EE44B1">
        <w:rPr>
          <w:szCs w:val="28"/>
        </w:rPr>
        <w:t xml:space="preserve">.2018 № </w:t>
      </w:r>
      <w:r w:rsidR="00EE44B1" w:rsidRPr="00EE44B1">
        <w:rPr>
          <w:szCs w:val="28"/>
        </w:rPr>
        <w:t xml:space="preserve">102 </w:t>
      </w:r>
      <w:r w:rsidRPr="00EE44B1">
        <w:rPr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F6451E" w:rsidRPr="00EE44B1">
        <w:rPr>
          <w:szCs w:val="28"/>
        </w:rPr>
        <w:t>Камышевского сельского поселения</w:t>
      </w:r>
      <w:r w:rsidRPr="00EE44B1">
        <w:rPr>
          <w:szCs w:val="28"/>
        </w:rPr>
        <w:t>»</w:t>
      </w:r>
      <w:r w:rsidR="0016737D">
        <w:rPr>
          <w:szCs w:val="28"/>
        </w:rPr>
        <w:t xml:space="preserve"> </w:t>
      </w:r>
      <w:r w:rsidRPr="00931027">
        <w:rPr>
          <w:kern w:val="2"/>
          <w:szCs w:val="28"/>
        </w:rPr>
        <w:t xml:space="preserve">Администрация </w:t>
      </w:r>
      <w:r w:rsidR="00F6451E" w:rsidRPr="00931027">
        <w:rPr>
          <w:kern w:val="2"/>
          <w:szCs w:val="28"/>
        </w:rPr>
        <w:t>Камышевского сельского поселения</w:t>
      </w:r>
      <w:r w:rsidR="0016737D">
        <w:rPr>
          <w:kern w:val="2"/>
          <w:szCs w:val="28"/>
        </w:rPr>
        <w:t xml:space="preserve"> </w:t>
      </w:r>
      <w:r w:rsidR="00AC2C09" w:rsidRPr="00AC2C09">
        <w:rPr>
          <w:b/>
          <w:kern w:val="2"/>
          <w:szCs w:val="28"/>
        </w:rPr>
        <w:t>постановляет</w:t>
      </w:r>
      <w:r w:rsidR="00AC2C09" w:rsidRPr="00AC2C09">
        <w:rPr>
          <w:kern w:val="2"/>
          <w:szCs w:val="28"/>
        </w:rPr>
        <w:t>:</w:t>
      </w:r>
    </w:p>
    <w:p w:rsidR="00621548" w:rsidRDefault="00621548" w:rsidP="008F273D">
      <w:pPr>
        <w:pStyle w:val="a5"/>
        <w:rPr>
          <w:kern w:val="2"/>
          <w:szCs w:val="28"/>
        </w:rPr>
      </w:pPr>
    </w:p>
    <w:p w:rsidR="004F4D6D" w:rsidRDefault="004F4D6D" w:rsidP="005D5C7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341FC5">
        <w:rPr>
          <w:kern w:val="2"/>
          <w:sz w:val="28"/>
          <w:szCs w:val="28"/>
        </w:rPr>
        <w:t xml:space="preserve">отчет о реализации муниципальной программы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8F273D">
        <w:rPr>
          <w:bCs/>
          <w:kern w:val="2"/>
          <w:sz w:val="28"/>
          <w:szCs w:val="28"/>
        </w:rPr>
        <w:t>муниципальным</w:t>
      </w:r>
      <w:r w:rsidR="003741D9">
        <w:rPr>
          <w:bCs/>
          <w:kern w:val="2"/>
          <w:sz w:val="28"/>
          <w:szCs w:val="28"/>
        </w:rPr>
        <w:t xml:space="preserve"> </w:t>
      </w:r>
      <w:r w:rsidR="005D5C7F">
        <w:rPr>
          <w:bCs/>
          <w:kern w:val="2"/>
          <w:sz w:val="28"/>
          <w:szCs w:val="28"/>
        </w:rPr>
        <w:t>имуществом</w:t>
      </w:r>
      <w:r w:rsidRPr="00626CB3">
        <w:rPr>
          <w:bCs/>
          <w:kern w:val="2"/>
          <w:sz w:val="28"/>
          <w:szCs w:val="28"/>
        </w:rPr>
        <w:t>»</w:t>
      </w:r>
      <w:r w:rsidR="00341FC5">
        <w:rPr>
          <w:bCs/>
          <w:kern w:val="2"/>
          <w:sz w:val="28"/>
          <w:szCs w:val="28"/>
        </w:rPr>
        <w:t xml:space="preserve">, утвержденной постановлением Администрации Камышевского сельского поселения от 13.12.2018 № 114 «Об утверждении муниципальной программы Камышевского сельского поселения «Управление муниципальным имуществом» за </w:t>
      </w:r>
      <w:r w:rsidR="009053EE">
        <w:rPr>
          <w:bCs/>
          <w:kern w:val="2"/>
          <w:sz w:val="28"/>
          <w:szCs w:val="28"/>
        </w:rPr>
        <w:t>202</w:t>
      </w:r>
      <w:r w:rsidR="00FA248A">
        <w:rPr>
          <w:bCs/>
          <w:kern w:val="2"/>
          <w:sz w:val="28"/>
          <w:szCs w:val="28"/>
        </w:rPr>
        <w:t>1</w:t>
      </w:r>
      <w:r w:rsidR="00341FC5">
        <w:rPr>
          <w:bCs/>
          <w:kern w:val="2"/>
          <w:sz w:val="28"/>
          <w:szCs w:val="28"/>
        </w:rPr>
        <w:t xml:space="preserve"> год согласно приложению.</w:t>
      </w:r>
    </w:p>
    <w:p w:rsidR="004F4D6D" w:rsidRPr="0041128B" w:rsidRDefault="00341FC5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4F4D6D" w:rsidRPr="0041128B">
        <w:rPr>
          <w:kern w:val="2"/>
          <w:sz w:val="28"/>
          <w:szCs w:val="28"/>
        </w:rPr>
        <w:t xml:space="preserve">. Контроль за </w:t>
      </w:r>
      <w:r w:rsidR="00DF08F2">
        <w:rPr>
          <w:kern w:val="2"/>
          <w:sz w:val="28"/>
          <w:szCs w:val="28"/>
        </w:rPr>
        <w:t>исполнением</w:t>
      </w:r>
      <w:r w:rsidR="004F4D6D" w:rsidRPr="0041128B">
        <w:rPr>
          <w:kern w:val="2"/>
          <w:sz w:val="28"/>
          <w:szCs w:val="28"/>
        </w:rPr>
        <w:t xml:space="preserve"> постановления </w:t>
      </w:r>
      <w:r w:rsidR="00793F2B">
        <w:rPr>
          <w:kern w:val="2"/>
          <w:sz w:val="28"/>
          <w:szCs w:val="28"/>
        </w:rPr>
        <w:t>оставляю за собой.</w:t>
      </w:r>
    </w:p>
    <w:p w:rsidR="004F4D6D" w:rsidRPr="00626CB3" w:rsidRDefault="004F4D6D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351FAB" w:rsidRDefault="00351FAB" w:rsidP="00351FAB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351FAB" w:rsidRPr="000713BF" w:rsidRDefault="00F6451E" w:rsidP="00351FAB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Камышевского сельского поселения</w:t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>С. А. Богданова</w:t>
      </w:r>
    </w:p>
    <w:p w:rsidR="004F4D6D" w:rsidRPr="00626CB3" w:rsidRDefault="004F4D6D" w:rsidP="00272513">
      <w:pPr>
        <w:suppressAutoHyphens/>
        <w:rPr>
          <w:kern w:val="2"/>
          <w:sz w:val="28"/>
          <w:szCs w:val="28"/>
        </w:rPr>
      </w:pPr>
    </w:p>
    <w:p w:rsidR="00351FAB" w:rsidRPr="00351FAB" w:rsidRDefault="00351FAB" w:rsidP="00272513">
      <w:pPr>
        <w:suppressAutoHyphens/>
        <w:rPr>
          <w:kern w:val="2"/>
          <w:sz w:val="24"/>
          <w:szCs w:val="24"/>
        </w:rPr>
      </w:pPr>
    </w:p>
    <w:p w:rsidR="005D5C7F" w:rsidRDefault="005D5C7F" w:rsidP="006A1DDA">
      <w:pPr>
        <w:ind w:left="6237"/>
        <w:jc w:val="center"/>
        <w:rPr>
          <w:kern w:val="2"/>
          <w:sz w:val="28"/>
          <w:szCs w:val="28"/>
        </w:rPr>
      </w:pPr>
    </w:p>
    <w:p w:rsidR="005D5C7F" w:rsidRDefault="005D5C7F" w:rsidP="006A1DDA">
      <w:pPr>
        <w:ind w:left="6237"/>
        <w:jc w:val="center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6451E" w:rsidRPr="00F85A5E" w:rsidTr="00F85A5E">
        <w:tc>
          <w:tcPr>
            <w:tcW w:w="5069" w:type="dxa"/>
          </w:tcPr>
          <w:p w:rsidR="00F6451E" w:rsidRPr="00F85A5E" w:rsidRDefault="00F6451E" w:rsidP="00F85A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69" w:type="dxa"/>
          </w:tcPr>
          <w:p w:rsidR="00793F2B" w:rsidRDefault="00793F2B" w:rsidP="00F85A5E">
            <w:pPr>
              <w:jc w:val="center"/>
              <w:rPr>
                <w:kern w:val="2"/>
                <w:sz w:val="28"/>
                <w:szCs w:val="28"/>
              </w:rPr>
            </w:pPr>
          </w:p>
          <w:p w:rsidR="00AC2C09" w:rsidRDefault="00AC2C09" w:rsidP="00F85A5E">
            <w:pPr>
              <w:jc w:val="center"/>
              <w:rPr>
                <w:kern w:val="2"/>
                <w:sz w:val="28"/>
                <w:szCs w:val="28"/>
              </w:rPr>
            </w:pPr>
          </w:p>
          <w:p w:rsidR="00AC2C09" w:rsidRDefault="00AC2C09" w:rsidP="00F85A5E">
            <w:pPr>
              <w:jc w:val="center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C9669D" w:rsidRDefault="00C9669D" w:rsidP="003741D9">
            <w:pPr>
              <w:jc w:val="right"/>
              <w:rPr>
                <w:kern w:val="2"/>
                <w:sz w:val="28"/>
                <w:szCs w:val="28"/>
              </w:rPr>
            </w:pPr>
          </w:p>
          <w:p w:rsidR="00F6451E" w:rsidRPr="00F85A5E" w:rsidRDefault="008328A7" w:rsidP="003741D9">
            <w:pPr>
              <w:jc w:val="right"/>
              <w:rPr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8"/>
                <w:szCs w:val="28"/>
              </w:rPr>
              <w:lastRenderedPageBreak/>
              <w:t>Приложение                                                      к постановлени</w:t>
            </w:r>
            <w:r w:rsidR="00AC2C09">
              <w:rPr>
                <w:kern w:val="2"/>
                <w:sz w:val="28"/>
                <w:szCs w:val="28"/>
              </w:rPr>
              <w:t>ю</w:t>
            </w:r>
            <w:r w:rsidRPr="00F85A5E">
              <w:rPr>
                <w:kern w:val="2"/>
                <w:sz w:val="28"/>
                <w:szCs w:val="28"/>
              </w:rPr>
              <w:t xml:space="preserve"> Администрации Камышевского сельского поселения                  от</w:t>
            </w:r>
            <w:r w:rsidR="003741D9">
              <w:rPr>
                <w:kern w:val="2"/>
                <w:sz w:val="28"/>
                <w:szCs w:val="28"/>
              </w:rPr>
              <w:t xml:space="preserve"> </w:t>
            </w:r>
            <w:r w:rsidR="00FA248A">
              <w:rPr>
                <w:kern w:val="2"/>
                <w:sz w:val="28"/>
                <w:szCs w:val="28"/>
              </w:rPr>
              <w:t>15</w:t>
            </w:r>
            <w:r w:rsidR="00793F2B">
              <w:rPr>
                <w:kern w:val="2"/>
                <w:sz w:val="28"/>
                <w:szCs w:val="28"/>
              </w:rPr>
              <w:t>.</w:t>
            </w:r>
            <w:r w:rsidR="00341FC5">
              <w:rPr>
                <w:kern w:val="2"/>
                <w:sz w:val="28"/>
                <w:szCs w:val="28"/>
              </w:rPr>
              <w:t>0</w:t>
            </w:r>
            <w:r w:rsidR="00FA248A">
              <w:rPr>
                <w:kern w:val="2"/>
                <w:sz w:val="28"/>
                <w:szCs w:val="28"/>
              </w:rPr>
              <w:t>3</w:t>
            </w:r>
            <w:r w:rsidR="00AC2C09">
              <w:rPr>
                <w:kern w:val="2"/>
                <w:sz w:val="28"/>
                <w:szCs w:val="28"/>
              </w:rPr>
              <w:t>.</w:t>
            </w:r>
            <w:r w:rsidR="00486995">
              <w:rPr>
                <w:kern w:val="2"/>
                <w:sz w:val="28"/>
                <w:szCs w:val="28"/>
              </w:rPr>
              <w:t>202</w:t>
            </w:r>
            <w:r w:rsidR="00FA248A">
              <w:rPr>
                <w:kern w:val="2"/>
                <w:sz w:val="28"/>
                <w:szCs w:val="28"/>
              </w:rPr>
              <w:t>2</w:t>
            </w:r>
            <w:r w:rsidR="00486995">
              <w:rPr>
                <w:kern w:val="2"/>
                <w:sz w:val="28"/>
                <w:szCs w:val="28"/>
              </w:rPr>
              <w:t xml:space="preserve"> г. </w:t>
            </w:r>
            <w:r w:rsidRPr="00F85A5E">
              <w:rPr>
                <w:kern w:val="2"/>
                <w:sz w:val="28"/>
                <w:szCs w:val="28"/>
              </w:rPr>
              <w:t>№</w:t>
            </w:r>
            <w:r w:rsidR="00486995">
              <w:rPr>
                <w:kern w:val="2"/>
                <w:sz w:val="28"/>
                <w:szCs w:val="28"/>
              </w:rPr>
              <w:t xml:space="preserve"> </w:t>
            </w:r>
            <w:r w:rsidR="00FA248A">
              <w:rPr>
                <w:kern w:val="2"/>
                <w:sz w:val="28"/>
                <w:szCs w:val="28"/>
              </w:rPr>
              <w:t>42</w:t>
            </w:r>
          </w:p>
        </w:tc>
      </w:tr>
    </w:tbl>
    <w:p w:rsidR="00F6451E" w:rsidRDefault="00F6451E" w:rsidP="00F6451E">
      <w:pPr>
        <w:jc w:val="center"/>
        <w:rPr>
          <w:kern w:val="2"/>
          <w:sz w:val="28"/>
          <w:szCs w:val="28"/>
        </w:rPr>
      </w:pPr>
    </w:p>
    <w:p w:rsidR="00341FC5" w:rsidRDefault="00341FC5" w:rsidP="007042FE">
      <w:pPr>
        <w:jc w:val="center"/>
        <w:rPr>
          <w:kern w:val="2"/>
          <w:sz w:val="28"/>
          <w:szCs w:val="28"/>
          <w:lang w:eastAsia="en-US"/>
        </w:rPr>
      </w:pPr>
    </w:p>
    <w:p w:rsidR="00341FC5" w:rsidRDefault="00733F54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Отчет о реализации муниципальной программы</w:t>
      </w:r>
    </w:p>
    <w:p w:rsidR="00733F54" w:rsidRDefault="00733F54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«Управление муниципальным имуществом» за </w:t>
      </w:r>
      <w:r w:rsidR="009053EE">
        <w:rPr>
          <w:kern w:val="2"/>
          <w:sz w:val="28"/>
          <w:szCs w:val="28"/>
          <w:lang w:eastAsia="en-US"/>
        </w:rPr>
        <w:t>202</w:t>
      </w:r>
      <w:r w:rsidR="00FA248A"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  <w:lang w:eastAsia="en-US"/>
        </w:rPr>
        <w:t xml:space="preserve"> год</w:t>
      </w:r>
    </w:p>
    <w:p w:rsidR="00733F54" w:rsidRDefault="00733F54" w:rsidP="007042FE">
      <w:pPr>
        <w:jc w:val="center"/>
        <w:rPr>
          <w:kern w:val="2"/>
          <w:sz w:val="28"/>
          <w:szCs w:val="28"/>
          <w:lang w:eastAsia="en-US"/>
        </w:rPr>
      </w:pPr>
    </w:p>
    <w:p w:rsidR="00733F54" w:rsidRDefault="00733F54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Раздел 1. Конкретные результаты,</w:t>
      </w:r>
    </w:p>
    <w:p w:rsidR="00733F54" w:rsidRDefault="00733F54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Достигнутые за отчетный период</w:t>
      </w:r>
    </w:p>
    <w:p w:rsidR="00800ACF" w:rsidRDefault="00800ACF" w:rsidP="007042FE">
      <w:pPr>
        <w:jc w:val="center"/>
        <w:rPr>
          <w:kern w:val="2"/>
          <w:sz w:val="28"/>
          <w:szCs w:val="28"/>
          <w:lang w:eastAsia="en-US"/>
        </w:rPr>
      </w:pPr>
    </w:p>
    <w:p w:rsidR="00733F54" w:rsidRDefault="00733F54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 рамках реализации муниципальной программы «Управление муниципальным имуществом» (далее – Программа), за </w:t>
      </w:r>
      <w:r w:rsidR="009053EE">
        <w:rPr>
          <w:kern w:val="2"/>
          <w:sz w:val="28"/>
          <w:szCs w:val="28"/>
          <w:lang w:eastAsia="en-US"/>
        </w:rPr>
        <w:t>202</w:t>
      </w:r>
      <w:r w:rsidR="00FA248A"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  <w:lang w:eastAsia="en-US"/>
        </w:rPr>
        <w:t xml:space="preserve"> год выполнен комплекс мероприятий, направ</w:t>
      </w:r>
      <w:r w:rsidR="00800ACF">
        <w:rPr>
          <w:kern w:val="2"/>
          <w:sz w:val="28"/>
          <w:szCs w:val="28"/>
          <w:lang w:eastAsia="en-US"/>
        </w:rPr>
        <w:t>ленных на:</w:t>
      </w:r>
    </w:p>
    <w:p w:rsidR="00341FC5" w:rsidRDefault="00800ACF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эффективное управление муниципальной собственностью и земель</w:t>
      </w:r>
      <w:r w:rsidR="007E3887">
        <w:rPr>
          <w:kern w:val="2"/>
          <w:sz w:val="28"/>
          <w:szCs w:val="28"/>
          <w:lang w:eastAsia="en-US"/>
        </w:rPr>
        <w:t>ными ресурсами Камышевского сельского поселения;</w:t>
      </w:r>
    </w:p>
    <w:p w:rsidR="007E3887" w:rsidRDefault="007E3887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обеспечение поступления доходов в местный бюджет.</w:t>
      </w:r>
    </w:p>
    <w:p w:rsidR="007E3887" w:rsidRDefault="007E3887" w:rsidP="00800ACF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Ответственный исполнитель Программы – Администрация Камышевского сельского поселения.</w:t>
      </w:r>
    </w:p>
    <w:p w:rsidR="007E3887" w:rsidRPr="00E76692" w:rsidRDefault="007E3887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 w:rsidRPr="00E80224">
        <w:rPr>
          <w:kern w:val="2"/>
          <w:sz w:val="28"/>
          <w:szCs w:val="28"/>
          <w:lang w:eastAsia="en-US"/>
        </w:rPr>
        <w:t xml:space="preserve">За </w:t>
      </w:r>
      <w:r w:rsidR="009053EE" w:rsidRPr="00E80224">
        <w:rPr>
          <w:kern w:val="2"/>
          <w:sz w:val="28"/>
          <w:szCs w:val="28"/>
          <w:lang w:eastAsia="en-US"/>
        </w:rPr>
        <w:t>202</w:t>
      </w:r>
      <w:r w:rsidR="00FA248A">
        <w:rPr>
          <w:kern w:val="2"/>
          <w:sz w:val="28"/>
          <w:szCs w:val="28"/>
          <w:lang w:eastAsia="en-US"/>
        </w:rPr>
        <w:t>1</w:t>
      </w:r>
      <w:r w:rsidRPr="00E80224">
        <w:rPr>
          <w:kern w:val="2"/>
          <w:sz w:val="28"/>
          <w:szCs w:val="28"/>
          <w:lang w:eastAsia="en-US"/>
        </w:rPr>
        <w:t xml:space="preserve"> год </w:t>
      </w:r>
      <w:r w:rsidRPr="00E76692">
        <w:rPr>
          <w:kern w:val="2"/>
          <w:sz w:val="28"/>
          <w:szCs w:val="28"/>
          <w:lang w:eastAsia="en-US"/>
        </w:rPr>
        <w:t>фактическая сумма поступлений в местный бюджет</w:t>
      </w:r>
      <w:r w:rsidR="00AE322A" w:rsidRPr="00E76692">
        <w:rPr>
          <w:kern w:val="2"/>
          <w:sz w:val="28"/>
          <w:szCs w:val="28"/>
          <w:lang w:eastAsia="en-US"/>
        </w:rPr>
        <w:t xml:space="preserve"> доходов по управлению имуществом составила </w:t>
      </w:r>
      <w:r w:rsidR="009053EE" w:rsidRPr="00E76692">
        <w:rPr>
          <w:kern w:val="2"/>
          <w:sz w:val="28"/>
          <w:szCs w:val="28"/>
          <w:lang w:eastAsia="en-US"/>
        </w:rPr>
        <w:t>7</w:t>
      </w:r>
      <w:r w:rsidR="00E76692" w:rsidRPr="00E76692">
        <w:rPr>
          <w:kern w:val="2"/>
          <w:sz w:val="28"/>
          <w:szCs w:val="28"/>
          <w:lang w:eastAsia="en-US"/>
        </w:rPr>
        <w:t>71,6</w:t>
      </w:r>
      <w:r w:rsidR="00AE322A" w:rsidRPr="00E76692">
        <w:rPr>
          <w:kern w:val="2"/>
          <w:sz w:val="28"/>
          <w:szCs w:val="28"/>
          <w:lang w:eastAsia="en-US"/>
        </w:rPr>
        <w:t xml:space="preserve"> тысяч рублей, при плановом задании </w:t>
      </w:r>
      <w:r w:rsidR="00E76692" w:rsidRPr="00E76692">
        <w:rPr>
          <w:kern w:val="2"/>
          <w:sz w:val="28"/>
          <w:szCs w:val="28"/>
          <w:lang w:eastAsia="en-US"/>
        </w:rPr>
        <w:t>832,6</w:t>
      </w:r>
      <w:r w:rsidR="00AE322A" w:rsidRPr="00E76692">
        <w:rPr>
          <w:kern w:val="2"/>
          <w:sz w:val="28"/>
          <w:szCs w:val="28"/>
          <w:lang w:eastAsia="en-US"/>
        </w:rPr>
        <w:t xml:space="preserve"> тысяч рублей (</w:t>
      </w:r>
      <w:r w:rsidR="00E76692" w:rsidRPr="00E76692">
        <w:rPr>
          <w:kern w:val="2"/>
          <w:sz w:val="28"/>
          <w:szCs w:val="28"/>
          <w:lang w:eastAsia="en-US"/>
        </w:rPr>
        <w:t>92,7</w:t>
      </w:r>
      <w:r w:rsidR="00AE322A" w:rsidRPr="00E76692">
        <w:rPr>
          <w:kern w:val="2"/>
          <w:sz w:val="28"/>
          <w:szCs w:val="28"/>
          <w:lang w:eastAsia="en-US"/>
        </w:rPr>
        <w:t xml:space="preserve"> от планового задания);</w:t>
      </w:r>
    </w:p>
    <w:p w:rsidR="00AE322A" w:rsidRPr="00E76692" w:rsidRDefault="00AE322A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 w:rsidRPr="00E76692">
        <w:rPr>
          <w:kern w:val="2"/>
          <w:sz w:val="28"/>
          <w:szCs w:val="28"/>
          <w:lang w:eastAsia="en-US"/>
        </w:rPr>
        <w:t xml:space="preserve">- от сдачи в аренду земельных участков, являющихся собственностью муниципального образования, поступило </w:t>
      </w:r>
      <w:r w:rsidR="009053EE" w:rsidRPr="00E76692">
        <w:rPr>
          <w:kern w:val="2"/>
          <w:sz w:val="28"/>
          <w:szCs w:val="28"/>
          <w:lang w:eastAsia="en-US"/>
        </w:rPr>
        <w:t>7</w:t>
      </w:r>
      <w:r w:rsidR="00E76692" w:rsidRPr="00E76692">
        <w:rPr>
          <w:kern w:val="2"/>
          <w:sz w:val="28"/>
          <w:szCs w:val="28"/>
          <w:lang w:eastAsia="en-US"/>
        </w:rPr>
        <w:t>18</w:t>
      </w:r>
      <w:r w:rsidR="009053EE" w:rsidRPr="00E76692">
        <w:rPr>
          <w:kern w:val="2"/>
          <w:sz w:val="28"/>
          <w:szCs w:val="28"/>
          <w:lang w:eastAsia="en-US"/>
        </w:rPr>
        <w:t>,</w:t>
      </w:r>
      <w:r w:rsidR="00E76692" w:rsidRPr="00E76692">
        <w:rPr>
          <w:kern w:val="2"/>
          <w:sz w:val="28"/>
          <w:szCs w:val="28"/>
          <w:lang w:eastAsia="en-US"/>
        </w:rPr>
        <w:t>5</w:t>
      </w:r>
      <w:r w:rsidRPr="00E76692">
        <w:rPr>
          <w:kern w:val="2"/>
          <w:sz w:val="28"/>
          <w:szCs w:val="28"/>
          <w:lang w:eastAsia="en-US"/>
        </w:rPr>
        <w:t xml:space="preserve"> тысяч рублей при плановом задании </w:t>
      </w:r>
      <w:r w:rsidR="00E76692" w:rsidRPr="00E76692">
        <w:rPr>
          <w:kern w:val="2"/>
          <w:sz w:val="28"/>
          <w:szCs w:val="28"/>
          <w:lang w:eastAsia="en-US"/>
        </w:rPr>
        <w:t>730,0</w:t>
      </w:r>
      <w:r w:rsidRPr="00E76692">
        <w:rPr>
          <w:kern w:val="2"/>
          <w:sz w:val="28"/>
          <w:szCs w:val="28"/>
          <w:lang w:eastAsia="en-US"/>
        </w:rPr>
        <w:t xml:space="preserve"> тысяч рублей (</w:t>
      </w:r>
      <w:r w:rsidR="00E76692" w:rsidRPr="00E76692">
        <w:rPr>
          <w:kern w:val="2"/>
          <w:sz w:val="28"/>
          <w:szCs w:val="28"/>
          <w:lang w:eastAsia="en-US"/>
        </w:rPr>
        <w:t>98,4</w:t>
      </w:r>
      <w:r w:rsidRPr="00E76692">
        <w:rPr>
          <w:kern w:val="2"/>
          <w:sz w:val="28"/>
          <w:szCs w:val="28"/>
          <w:lang w:eastAsia="en-US"/>
        </w:rPr>
        <w:t xml:space="preserve"> от планового задания);</w:t>
      </w:r>
    </w:p>
    <w:p w:rsidR="00AE322A" w:rsidRPr="00E76692" w:rsidRDefault="00AE322A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 w:rsidRPr="00E76692">
        <w:rPr>
          <w:kern w:val="2"/>
          <w:sz w:val="28"/>
          <w:szCs w:val="28"/>
          <w:lang w:eastAsia="en-US"/>
        </w:rPr>
        <w:t xml:space="preserve">- от предоставления в аренду объектов муниципального нежилого фонда, находящегося в оперативном управлении – </w:t>
      </w:r>
      <w:r w:rsidR="00E76692" w:rsidRPr="00E76692">
        <w:rPr>
          <w:kern w:val="2"/>
          <w:sz w:val="28"/>
          <w:szCs w:val="28"/>
          <w:lang w:eastAsia="en-US"/>
        </w:rPr>
        <w:t>53,2</w:t>
      </w:r>
      <w:r w:rsidRPr="00E76692">
        <w:rPr>
          <w:kern w:val="2"/>
          <w:sz w:val="28"/>
          <w:szCs w:val="28"/>
          <w:lang w:eastAsia="en-US"/>
        </w:rPr>
        <w:t xml:space="preserve"> тысяч рублей при плановом задании </w:t>
      </w:r>
      <w:r w:rsidR="009053EE" w:rsidRPr="00E76692">
        <w:rPr>
          <w:kern w:val="2"/>
          <w:sz w:val="28"/>
          <w:szCs w:val="28"/>
          <w:lang w:eastAsia="en-US"/>
        </w:rPr>
        <w:t>51,</w:t>
      </w:r>
      <w:r w:rsidR="00E76692" w:rsidRPr="00E76692">
        <w:rPr>
          <w:kern w:val="2"/>
          <w:sz w:val="28"/>
          <w:szCs w:val="28"/>
          <w:lang w:eastAsia="en-US"/>
        </w:rPr>
        <w:t>3</w:t>
      </w:r>
      <w:r w:rsidRPr="00E76692">
        <w:rPr>
          <w:kern w:val="2"/>
          <w:sz w:val="28"/>
          <w:szCs w:val="28"/>
          <w:lang w:eastAsia="en-US"/>
        </w:rPr>
        <w:t xml:space="preserve"> тысяч рублей (</w:t>
      </w:r>
      <w:r w:rsidR="00E76692" w:rsidRPr="00E76692">
        <w:rPr>
          <w:kern w:val="2"/>
          <w:sz w:val="28"/>
          <w:szCs w:val="28"/>
          <w:lang w:eastAsia="en-US"/>
        </w:rPr>
        <w:t>103,7</w:t>
      </w:r>
      <w:r w:rsidRPr="00E76692">
        <w:rPr>
          <w:kern w:val="2"/>
          <w:sz w:val="28"/>
          <w:szCs w:val="28"/>
          <w:lang w:eastAsia="en-US"/>
        </w:rPr>
        <w:t xml:space="preserve"> % от планового задания);</w:t>
      </w:r>
    </w:p>
    <w:p w:rsidR="00E76692" w:rsidRPr="00E76692" w:rsidRDefault="00E76692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 w:rsidRPr="00E76692">
        <w:rPr>
          <w:kern w:val="2"/>
          <w:sz w:val="28"/>
          <w:szCs w:val="28"/>
          <w:lang w:eastAsia="en-US"/>
        </w:rPr>
        <w:t>- от использования имущества, находящегося в муниципальной собственности – 0,0 тыс. рублей при плановом задании 51,3 тысяч рублей (0,0 % от планового задания);</w:t>
      </w:r>
    </w:p>
    <w:p w:rsidR="00AE322A" w:rsidRDefault="00E76692" w:rsidP="00800ACF">
      <w:pPr>
        <w:jc w:val="both"/>
        <w:rPr>
          <w:kern w:val="2"/>
          <w:sz w:val="28"/>
          <w:szCs w:val="28"/>
          <w:lang w:eastAsia="en-US"/>
        </w:rPr>
      </w:pPr>
      <w:r w:rsidRPr="00E76692">
        <w:rPr>
          <w:kern w:val="2"/>
          <w:sz w:val="28"/>
          <w:szCs w:val="28"/>
          <w:lang w:eastAsia="en-US"/>
        </w:rPr>
        <w:t xml:space="preserve">     </w:t>
      </w:r>
      <w:r w:rsidR="00AE322A" w:rsidRPr="00E76692">
        <w:rPr>
          <w:kern w:val="2"/>
          <w:sz w:val="28"/>
          <w:szCs w:val="28"/>
          <w:lang w:eastAsia="en-US"/>
        </w:rPr>
        <w:t xml:space="preserve">Выполнение в </w:t>
      </w:r>
      <w:r w:rsidR="00FA248A" w:rsidRPr="00E76692">
        <w:rPr>
          <w:kern w:val="2"/>
          <w:sz w:val="28"/>
          <w:szCs w:val="28"/>
          <w:lang w:eastAsia="en-US"/>
        </w:rPr>
        <w:t>2021</w:t>
      </w:r>
      <w:r w:rsidR="00AE322A" w:rsidRPr="00E76692">
        <w:rPr>
          <w:kern w:val="2"/>
          <w:sz w:val="28"/>
          <w:szCs w:val="28"/>
          <w:lang w:eastAsia="en-US"/>
        </w:rPr>
        <w:t xml:space="preserve"> году мероприятий Программы в целом позволило достичь ожидаемых результатов.</w:t>
      </w:r>
    </w:p>
    <w:p w:rsidR="008D3B0F" w:rsidRDefault="008D3B0F" w:rsidP="00800ACF">
      <w:pPr>
        <w:jc w:val="both"/>
        <w:rPr>
          <w:kern w:val="2"/>
          <w:sz w:val="28"/>
          <w:szCs w:val="28"/>
          <w:lang w:eastAsia="en-US"/>
        </w:rPr>
      </w:pPr>
    </w:p>
    <w:p w:rsidR="00AE322A" w:rsidRDefault="00AE322A" w:rsidP="008D3B0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Раздел 2. Результаты реализации основных мероприятий подпрограмм и мероприятий муниципальной прог</w:t>
      </w:r>
      <w:r w:rsidR="008D3B0F">
        <w:rPr>
          <w:kern w:val="2"/>
          <w:sz w:val="28"/>
          <w:szCs w:val="28"/>
          <w:lang w:eastAsia="en-US"/>
        </w:rPr>
        <w:t>раммы, а также сведения о достижении контрольных событий</w:t>
      </w:r>
    </w:p>
    <w:p w:rsidR="004F4D6D" w:rsidRDefault="004F4D6D" w:rsidP="00626CB3">
      <w:pPr>
        <w:suppressAutoHyphens/>
        <w:ind w:firstLine="851"/>
        <w:rPr>
          <w:kern w:val="2"/>
          <w:sz w:val="28"/>
          <w:szCs w:val="28"/>
        </w:rPr>
      </w:pPr>
    </w:p>
    <w:p w:rsidR="008D3B0F" w:rsidRDefault="008D3B0F" w:rsidP="008D3B0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Достижению указанных результатов в </w:t>
      </w:r>
      <w:r w:rsidR="009053EE">
        <w:rPr>
          <w:kern w:val="2"/>
          <w:sz w:val="28"/>
          <w:szCs w:val="28"/>
        </w:rPr>
        <w:t>202</w:t>
      </w:r>
      <w:r w:rsidR="00FA248A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году способствовала реализация ответственным исполнителем муниципальной программы основных мероприятий муниципальной программы, а именно:</w:t>
      </w:r>
    </w:p>
    <w:p w:rsidR="008D3B0F" w:rsidRDefault="008D3B0F" w:rsidP="003334C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1.1. изготовление технической документации на объекты недвижимого имущества (технические планы и технические паспорта).</w:t>
      </w:r>
    </w:p>
    <w:p w:rsidR="008D3B0F" w:rsidRDefault="008D3B0F" w:rsidP="003334C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Основное мероприятие 1.2. оценка рыночной стоимости объектов недвижимого и движимого имущества муниципальной собственности.</w:t>
      </w:r>
    </w:p>
    <w:p w:rsidR="008D3B0F" w:rsidRDefault="008D3B0F" w:rsidP="003334C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2.1. Описание результатов реализации основных мероприятий подпрограммы Программы в отчетном году.</w:t>
      </w:r>
    </w:p>
    <w:p w:rsidR="008D3B0F" w:rsidRDefault="008D3B0F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Программы за </w:t>
      </w:r>
      <w:r w:rsidR="00FA248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приведен в Приложении № 1 к отчету о реализации Программы за </w:t>
      </w:r>
      <w:r w:rsidR="00FA248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</w:t>
      </w:r>
    </w:p>
    <w:p w:rsidR="008D3B0F" w:rsidRDefault="008D3B0F" w:rsidP="0035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выполнении основных мероприятий подпрограмм Программы за </w:t>
      </w:r>
      <w:r w:rsidR="00FA248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приведен в Приложении № 2 к отчету о реализации Программы за </w:t>
      </w:r>
      <w:r w:rsidR="00FA248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</w:t>
      </w:r>
    </w:p>
    <w:p w:rsidR="00B1650E" w:rsidRDefault="00B1650E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 Подпрограмма «Распоряжение муниципальным имуществом» (далее – подпрограмма 1).</w:t>
      </w:r>
    </w:p>
    <w:p w:rsidR="00B1650E" w:rsidRPr="00A51F58" w:rsidRDefault="00B1650E" w:rsidP="003334C5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На реализацию мероприятий подпрограммы 1 </w:t>
      </w:r>
      <w:r w:rsidR="00174D1C" w:rsidRPr="00A51F58">
        <w:rPr>
          <w:sz w:val="28"/>
          <w:szCs w:val="28"/>
        </w:rPr>
        <w:t xml:space="preserve">предусмотрено </w:t>
      </w:r>
      <w:r w:rsidR="00A51F58" w:rsidRPr="00A51F58">
        <w:rPr>
          <w:sz w:val="28"/>
          <w:szCs w:val="28"/>
        </w:rPr>
        <w:t xml:space="preserve">34,0 </w:t>
      </w:r>
      <w:r w:rsidR="00174D1C" w:rsidRPr="00A51F58">
        <w:rPr>
          <w:sz w:val="28"/>
          <w:szCs w:val="28"/>
        </w:rPr>
        <w:t>тысяч</w:t>
      </w:r>
      <w:r w:rsidRPr="00A51F58">
        <w:rPr>
          <w:sz w:val="28"/>
          <w:szCs w:val="28"/>
        </w:rPr>
        <w:t xml:space="preserve"> рублей.</w:t>
      </w:r>
    </w:p>
    <w:p w:rsidR="00314278" w:rsidRPr="00A51F58" w:rsidRDefault="00314278" w:rsidP="003334C5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Фактическое освоение средств составило </w:t>
      </w:r>
      <w:r w:rsidR="00A51F58" w:rsidRPr="00A51F58">
        <w:rPr>
          <w:sz w:val="28"/>
          <w:szCs w:val="28"/>
        </w:rPr>
        <w:t>33,9</w:t>
      </w:r>
      <w:r w:rsidRPr="00A51F58">
        <w:rPr>
          <w:sz w:val="28"/>
          <w:szCs w:val="28"/>
        </w:rPr>
        <w:t xml:space="preserve"> тысяч рублей или </w:t>
      </w:r>
      <w:r w:rsidR="00A51F58" w:rsidRPr="00A51F58">
        <w:rPr>
          <w:sz w:val="28"/>
          <w:szCs w:val="28"/>
        </w:rPr>
        <w:t>99,7</w:t>
      </w:r>
      <w:r w:rsidRPr="00A51F58">
        <w:rPr>
          <w:sz w:val="28"/>
          <w:szCs w:val="28"/>
        </w:rPr>
        <w:t xml:space="preserve"> %.</w:t>
      </w:r>
    </w:p>
    <w:p w:rsidR="00314278" w:rsidRPr="00A51F58" w:rsidRDefault="00174D1C" w:rsidP="003334C5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Изготовление технического </w:t>
      </w:r>
      <w:r w:rsidR="00450143" w:rsidRPr="00A51F58">
        <w:rPr>
          <w:sz w:val="28"/>
          <w:szCs w:val="28"/>
        </w:rPr>
        <w:t>плана на сооружение (Памятник) по адресу: Ростовская область, Зимовниковский район, х. Камышев ул. Мира, 16 в;</w:t>
      </w:r>
    </w:p>
    <w:p w:rsidR="00174D1C" w:rsidRPr="00A51F58" w:rsidRDefault="00174D1C" w:rsidP="00174D1C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Изготовление технического паспорта </w:t>
      </w:r>
      <w:r w:rsidR="00450143" w:rsidRPr="00A51F58">
        <w:rPr>
          <w:sz w:val="28"/>
          <w:szCs w:val="28"/>
        </w:rPr>
        <w:t>на сооружение (</w:t>
      </w:r>
      <w:r w:rsidRPr="00A51F58">
        <w:rPr>
          <w:sz w:val="28"/>
          <w:szCs w:val="28"/>
        </w:rPr>
        <w:t>Тротуар</w:t>
      </w:r>
      <w:r w:rsidR="00450143" w:rsidRPr="00A51F58">
        <w:rPr>
          <w:sz w:val="28"/>
          <w:szCs w:val="28"/>
        </w:rPr>
        <w:t>)</w:t>
      </w:r>
      <w:r w:rsidRPr="00A51F58">
        <w:rPr>
          <w:sz w:val="28"/>
          <w:szCs w:val="28"/>
        </w:rPr>
        <w:t xml:space="preserve"> по адресу: Ростовская область, Зимовниковский район, х. </w:t>
      </w:r>
      <w:r w:rsidR="00450143" w:rsidRPr="00A51F58">
        <w:rPr>
          <w:sz w:val="28"/>
          <w:szCs w:val="28"/>
        </w:rPr>
        <w:t>Камышев</w:t>
      </w:r>
      <w:r w:rsidRPr="00A51F58">
        <w:rPr>
          <w:sz w:val="28"/>
          <w:szCs w:val="28"/>
        </w:rPr>
        <w:t xml:space="preserve">, </w:t>
      </w:r>
      <w:r w:rsidR="00450143" w:rsidRPr="00A51F58">
        <w:rPr>
          <w:sz w:val="28"/>
          <w:szCs w:val="28"/>
        </w:rPr>
        <w:t>пер</w:t>
      </w:r>
      <w:r w:rsidRPr="00A51F58">
        <w:rPr>
          <w:sz w:val="28"/>
          <w:szCs w:val="28"/>
        </w:rPr>
        <w:t xml:space="preserve">. </w:t>
      </w:r>
      <w:r w:rsidR="00450143" w:rsidRPr="00A51F58">
        <w:rPr>
          <w:sz w:val="28"/>
          <w:szCs w:val="28"/>
        </w:rPr>
        <w:t>Прямой</w:t>
      </w:r>
      <w:r w:rsidRPr="00A51F58">
        <w:rPr>
          <w:sz w:val="28"/>
          <w:szCs w:val="28"/>
        </w:rPr>
        <w:t>;</w:t>
      </w:r>
    </w:p>
    <w:p w:rsidR="00450143" w:rsidRPr="00A51F58" w:rsidRDefault="00450143" w:rsidP="00450143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Изготовление технического паспорта на сооружение (Тротуар) по адресу: Ростовская область, Зимовниковский район, х. Камышев, пер. Энергетическая;</w:t>
      </w:r>
    </w:p>
    <w:p w:rsidR="00450143" w:rsidRPr="00A51F58" w:rsidRDefault="00450143" w:rsidP="00174D1C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Изготовление технического паспорта на нежилое здание (животноводческая точка) по адресу: Ростовская область, Зимовниковский район, х. Камышев, Отделение 4, животноводческая точка Навозов;</w:t>
      </w:r>
    </w:p>
    <w:p w:rsidR="00450143" w:rsidRPr="00A51F58" w:rsidRDefault="00450143" w:rsidP="00174D1C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Проведение землеустроительных работ по обмеру земельного участка и оформление межевого плана</w:t>
      </w:r>
      <w:r w:rsidR="00F91CDA" w:rsidRPr="00A51F58">
        <w:rPr>
          <w:sz w:val="28"/>
          <w:szCs w:val="28"/>
        </w:rPr>
        <w:t xml:space="preserve"> для постановки на кадастровый учет, расположенного по адресу: Ростовская область, Зимовниковский район, Камышевское сельское поселение, вблизи х. Камышев;</w:t>
      </w:r>
    </w:p>
    <w:p w:rsidR="00F91CDA" w:rsidRPr="00A51F58" w:rsidRDefault="00F91CDA" w:rsidP="00174D1C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Отчет об оценке рыночной стоимости земельного участка </w:t>
      </w:r>
      <w:proofErr w:type="spellStart"/>
      <w:r w:rsidRPr="00A51F58">
        <w:rPr>
          <w:sz w:val="28"/>
          <w:szCs w:val="28"/>
        </w:rPr>
        <w:t>кад</w:t>
      </w:r>
      <w:proofErr w:type="spellEnd"/>
      <w:r w:rsidRPr="00A51F58">
        <w:rPr>
          <w:sz w:val="28"/>
          <w:szCs w:val="28"/>
        </w:rPr>
        <w:t xml:space="preserve">. номера: 61:13:0600013:151 расположенного по адресу: РО Зимовниковский район Ориентир х. </w:t>
      </w:r>
      <w:proofErr w:type="spellStart"/>
      <w:r w:rsidRPr="00A51F58">
        <w:rPr>
          <w:sz w:val="28"/>
          <w:szCs w:val="28"/>
        </w:rPr>
        <w:t>Копанский</w:t>
      </w:r>
      <w:proofErr w:type="spellEnd"/>
      <w:r w:rsidRPr="00A51F58">
        <w:rPr>
          <w:sz w:val="28"/>
          <w:szCs w:val="28"/>
        </w:rPr>
        <w:t xml:space="preserve"> участок находится примерно 0 км., по направлению на восток от ориентира</w:t>
      </w:r>
      <w:r w:rsidR="00A51F58" w:rsidRPr="00A51F58">
        <w:rPr>
          <w:sz w:val="28"/>
          <w:szCs w:val="28"/>
        </w:rPr>
        <w:t>;</w:t>
      </w:r>
    </w:p>
    <w:p w:rsidR="00314278" w:rsidRPr="00A51F58" w:rsidRDefault="003566E3" w:rsidP="003741D9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Все мероприятия исполнены в установленные сроки.</w:t>
      </w:r>
    </w:p>
    <w:p w:rsidR="003566E3" w:rsidRPr="00A51F58" w:rsidRDefault="003566E3" w:rsidP="003334C5">
      <w:pPr>
        <w:ind w:firstLine="567"/>
        <w:rPr>
          <w:sz w:val="28"/>
          <w:szCs w:val="28"/>
        </w:rPr>
      </w:pPr>
      <w:r w:rsidRPr="00A51F58">
        <w:rPr>
          <w:sz w:val="28"/>
          <w:szCs w:val="28"/>
        </w:rPr>
        <w:t>2.1.2. Подпрограмма «Землеустройство» (далее-подпрограмма 2).</w:t>
      </w:r>
    </w:p>
    <w:p w:rsidR="003566E3" w:rsidRPr="00A51F58" w:rsidRDefault="003566E3" w:rsidP="003334C5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На реализацию мероприятий подпрограммы 2 на </w:t>
      </w:r>
      <w:r w:rsidR="00FA248A" w:rsidRPr="00A51F58">
        <w:rPr>
          <w:sz w:val="28"/>
          <w:szCs w:val="28"/>
        </w:rPr>
        <w:t>2021</w:t>
      </w:r>
      <w:r w:rsidRPr="00A51F58">
        <w:rPr>
          <w:sz w:val="28"/>
          <w:szCs w:val="28"/>
        </w:rPr>
        <w:t xml:space="preserve"> год средства местного бюджета не предусмотрены. В связи с отсутствием потребности в проведении мероприятий подпрограммы.</w:t>
      </w:r>
    </w:p>
    <w:p w:rsidR="00A51F58" w:rsidRPr="00A51F58" w:rsidRDefault="00A51F58" w:rsidP="00A51F58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2.1.3. Подпрограмма «</w:t>
      </w:r>
      <w:r w:rsidRPr="00A51F58">
        <w:rPr>
          <w:kern w:val="2"/>
          <w:sz w:val="28"/>
          <w:szCs w:val="28"/>
        </w:rPr>
        <w:t>Обеспечение безопасности гидротехнических сооружений</w:t>
      </w:r>
      <w:r w:rsidRPr="00A51F58">
        <w:rPr>
          <w:sz w:val="28"/>
          <w:szCs w:val="28"/>
        </w:rPr>
        <w:t>» (далее-подпрограмма 3).</w:t>
      </w:r>
    </w:p>
    <w:p w:rsidR="00A51F58" w:rsidRPr="00A51F58" w:rsidRDefault="00A51F58" w:rsidP="00A51F58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На реализацию мероприятий подпрограммы 3 предусмотрено 55,7 тысяч рублей.</w:t>
      </w:r>
    </w:p>
    <w:p w:rsidR="00A51F58" w:rsidRPr="00A51F58" w:rsidRDefault="00A51F58" w:rsidP="00A51F58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Фактическое освоение средств составило 55,7 тысяч рублей или 100,0 %.</w:t>
      </w:r>
    </w:p>
    <w:p w:rsidR="00A51F58" w:rsidRPr="00A51F58" w:rsidRDefault="00A51F58" w:rsidP="00A51F58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Страхование плотин;</w:t>
      </w:r>
    </w:p>
    <w:p w:rsidR="00A51F58" w:rsidRPr="00A51F58" w:rsidRDefault="00A51F58" w:rsidP="00A51F58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Мероприятие исполнено в установленный срок.</w:t>
      </w:r>
    </w:p>
    <w:p w:rsidR="003566E3" w:rsidRDefault="003566E3" w:rsidP="00A51F58">
      <w:pPr>
        <w:ind w:firstLine="709"/>
        <w:rPr>
          <w:sz w:val="28"/>
          <w:szCs w:val="28"/>
        </w:rPr>
      </w:pPr>
    </w:p>
    <w:p w:rsidR="003566E3" w:rsidRDefault="003566E3" w:rsidP="00D154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:rsidR="003566E3" w:rsidRDefault="003566E3" w:rsidP="003566E3">
      <w:pPr>
        <w:ind w:firstLine="709"/>
        <w:rPr>
          <w:sz w:val="28"/>
          <w:szCs w:val="28"/>
        </w:rPr>
      </w:pPr>
    </w:p>
    <w:p w:rsidR="003566E3" w:rsidRDefault="003566E3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фак</w:t>
      </w:r>
      <w:r w:rsidR="00D15438">
        <w:rPr>
          <w:sz w:val="28"/>
          <w:szCs w:val="28"/>
        </w:rPr>
        <w:t>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3566E3" w:rsidRDefault="003566E3" w:rsidP="003566E3">
      <w:pPr>
        <w:rPr>
          <w:sz w:val="28"/>
          <w:szCs w:val="28"/>
        </w:rPr>
      </w:pPr>
    </w:p>
    <w:p w:rsidR="00D15438" w:rsidRDefault="00D15438" w:rsidP="00D154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D15438" w:rsidRDefault="00D15438" w:rsidP="00D15438">
      <w:pPr>
        <w:rPr>
          <w:sz w:val="28"/>
          <w:szCs w:val="28"/>
        </w:rPr>
      </w:pPr>
    </w:p>
    <w:p w:rsidR="00D15438" w:rsidRDefault="00D15438" w:rsidP="003334C5">
      <w:pPr>
        <w:ind w:firstLine="567"/>
        <w:jc w:val="both"/>
        <w:rPr>
          <w:sz w:val="28"/>
          <w:szCs w:val="28"/>
        </w:rPr>
      </w:pPr>
      <w:r w:rsidRPr="00F91CDA">
        <w:rPr>
          <w:sz w:val="28"/>
          <w:szCs w:val="28"/>
        </w:rPr>
        <w:t xml:space="preserve">На реализацию Программы в </w:t>
      </w:r>
      <w:r w:rsidR="00FA248A" w:rsidRPr="00F91CDA">
        <w:rPr>
          <w:sz w:val="28"/>
          <w:szCs w:val="28"/>
        </w:rPr>
        <w:t>2021</w:t>
      </w:r>
      <w:r w:rsidRPr="00F91CDA">
        <w:rPr>
          <w:sz w:val="28"/>
          <w:szCs w:val="28"/>
        </w:rPr>
        <w:t xml:space="preserve"> году предусмотрено </w:t>
      </w:r>
      <w:r w:rsidR="00F91CDA" w:rsidRPr="00F91CDA">
        <w:rPr>
          <w:sz w:val="28"/>
          <w:szCs w:val="28"/>
        </w:rPr>
        <w:t>89,7</w:t>
      </w:r>
      <w:r w:rsidRPr="00F91CDA">
        <w:rPr>
          <w:sz w:val="28"/>
          <w:szCs w:val="28"/>
        </w:rPr>
        <w:t xml:space="preserve"> тыс. рублей, из них реализовано </w:t>
      </w:r>
      <w:r w:rsidR="00F91CDA" w:rsidRPr="00F91CDA">
        <w:rPr>
          <w:sz w:val="28"/>
          <w:szCs w:val="28"/>
        </w:rPr>
        <w:t>89,6</w:t>
      </w:r>
      <w:r w:rsidRPr="00F91CDA">
        <w:rPr>
          <w:sz w:val="28"/>
          <w:szCs w:val="28"/>
        </w:rPr>
        <w:t xml:space="preserve"> тыс. рублей. Средства местного бюджета: запланировано: </w:t>
      </w:r>
      <w:r w:rsidR="00F91CDA" w:rsidRPr="00F91CDA">
        <w:rPr>
          <w:sz w:val="28"/>
          <w:szCs w:val="28"/>
        </w:rPr>
        <w:t>89,7</w:t>
      </w:r>
      <w:r w:rsidRPr="00F91CDA">
        <w:rPr>
          <w:sz w:val="28"/>
          <w:szCs w:val="28"/>
        </w:rPr>
        <w:t xml:space="preserve"> тыс. рублей, освоено </w:t>
      </w:r>
      <w:r w:rsidR="00F91CDA" w:rsidRPr="00F91CDA">
        <w:rPr>
          <w:sz w:val="28"/>
          <w:szCs w:val="28"/>
        </w:rPr>
        <w:t>89,6</w:t>
      </w:r>
      <w:r w:rsidRPr="00F91CDA">
        <w:rPr>
          <w:sz w:val="28"/>
          <w:szCs w:val="28"/>
        </w:rPr>
        <w:t xml:space="preserve"> тыс. рублей.</w:t>
      </w:r>
      <w:r w:rsidR="00F91CDA" w:rsidRPr="00F91CDA">
        <w:rPr>
          <w:sz w:val="28"/>
          <w:szCs w:val="28"/>
        </w:rPr>
        <w:t xml:space="preserve"> </w:t>
      </w:r>
      <w:r w:rsidRPr="00F91CDA">
        <w:rPr>
          <w:sz w:val="28"/>
          <w:szCs w:val="28"/>
        </w:rPr>
        <w:t xml:space="preserve">Фактическая сумма освоения составила </w:t>
      </w:r>
      <w:r w:rsidR="00F91CDA" w:rsidRPr="00F91CDA">
        <w:rPr>
          <w:sz w:val="28"/>
          <w:szCs w:val="28"/>
        </w:rPr>
        <w:t>89,6</w:t>
      </w:r>
      <w:r w:rsidRPr="00F91CDA">
        <w:rPr>
          <w:sz w:val="28"/>
          <w:szCs w:val="28"/>
        </w:rPr>
        <w:t xml:space="preserve"> тыс. рублей. Средства местного бюджета, предусмотренные на реализацию Программы, были использованы по целевому назначению. Данные о нецелевом использовании средств местного бюджета, предусмотренных на реализацию Программы, отсутствуют.</w:t>
      </w:r>
    </w:p>
    <w:p w:rsidR="00D15438" w:rsidRDefault="00D15438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представлены в приложении № 2. </w:t>
      </w:r>
    </w:p>
    <w:p w:rsidR="00D15438" w:rsidRDefault="00D15438" w:rsidP="00D15438">
      <w:pPr>
        <w:rPr>
          <w:sz w:val="28"/>
          <w:szCs w:val="28"/>
        </w:rPr>
      </w:pPr>
    </w:p>
    <w:p w:rsidR="0082356C" w:rsidRDefault="0082356C" w:rsidP="008235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Сведения о достижении значений (индикаторов) муниципальной программы, подпрограммы муниципальной программы за </w:t>
      </w:r>
      <w:r w:rsidR="00FA248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</w:t>
      </w:r>
    </w:p>
    <w:p w:rsidR="0082356C" w:rsidRDefault="0082356C" w:rsidP="0082356C">
      <w:pPr>
        <w:tabs>
          <w:tab w:val="left" w:pos="810"/>
        </w:tabs>
        <w:jc w:val="center"/>
        <w:rPr>
          <w:sz w:val="28"/>
          <w:szCs w:val="28"/>
        </w:rPr>
      </w:pPr>
    </w:p>
    <w:p w:rsidR="0082356C" w:rsidRDefault="0082356C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муниципальной программы и подпрограммы муниципальной программы характеризуются степенью значений показателей (индикаторов).</w:t>
      </w:r>
    </w:p>
    <w:p w:rsidR="0082356C" w:rsidRPr="008F467F" w:rsidRDefault="0082356C" w:rsidP="003334C5">
      <w:pPr>
        <w:ind w:firstLine="567"/>
        <w:jc w:val="both"/>
        <w:rPr>
          <w:sz w:val="28"/>
          <w:szCs w:val="28"/>
        </w:rPr>
      </w:pPr>
      <w:r w:rsidRPr="008F467F">
        <w:rPr>
          <w:sz w:val="28"/>
          <w:szCs w:val="28"/>
        </w:rPr>
        <w:t xml:space="preserve">Муниципальной программой предусмотрено </w:t>
      </w:r>
      <w:r w:rsidR="008F467F" w:rsidRPr="008F467F">
        <w:rPr>
          <w:sz w:val="28"/>
          <w:szCs w:val="28"/>
        </w:rPr>
        <w:t>7</w:t>
      </w:r>
      <w:r w:rsidRPr="008F467F">
        <w:rPr>
          <w:sz w:val="28"/>
          <w:szCs w:val="28"/>
        </w:rPr>
        <w:t xml:space="preserve"> </w:t>
      </w:r>
      <w:r w:rsidR="00BD68F8" w:rsidRPr="008F467F">
        <w:rPr>
          <w:sz w:val="28"/>
          <w:szCs w:val="28"/>
        </w:rPr>
        <w:t>показателей</w:t>
      </w:r>
      <w:r w:rsidRPr="008F467F">
        <w:rPr>
          <w:sz w:val="28"/>
          <w:szCs w:val="28"/>
        </w:rPr>
        <w:t xml:space="preserve"> (индикаторов), по </w:t>
      </w:r>
      <w:r w:rsidR="008F467F" w:rsidRPr="008F467F">
        <w:rPr>
          <w:sz w:val="28"/>
          <w:szCs w:val="28"/>
        </w:rPr>
        <w:t>6</w:t>
      </w:r>
      <w:r w:rsidRPr="008F467F">
        <w:rPr>
          <w:sz w:val="28"/>
          <w:szCs w:val="28"/>
        </w:rPr>
        <w:t xml:space="preserve"> </w:t>
      </w:r>
      <w:r w:rsidR="00BD68F8" w:rsidRPr="008F467F">
        <w:rPr>
          <w:sz w:val="28"/>
          <w:szCs w:val="28"/>
        </w:rPr>
        <w:t>плановым</w:t>
      </w:r>
      <w:r w:rsidRPr="008F467F">
        <w:rPr>
          <w:sz w:val="28"/>
          <w:szCs w:val="28"/>
        </w:rPr>
        <w:t xml:space="preserve"> значениям на </w:t>
      </w:r>
      <w:r w:rsidR="00FA248A" w:rsidRPr="008F467F">
        <w:rPr>
          <w:sz w:val="28"/>
          <w:szCs w:val="28"/>
        </w:rPr>
        <w:t>2021</w:t>
      </w:r>
      <w:r w:rsidRPr="008F467F">
        <w:rPr>
          <w:sz w:val="28"/>
          <w:szCs w:val="28"/>
        </w:rPr>
        <w:t xml:space="preserve"> год достигнуты. 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</w:t>
      </w:r>
      <w:r w:rsidR="00BD68F8" w:rsidRPr="008F467F">
        <w:rPr>
          <w:sz w:val="28"/>
          <w:szCs w:val="28"/>
        </w:rPr>
        <w:t xml:space="preserve"> показателей (индикаторов):</w:t>
      </w:r>
    </w:p>
    <w:p w:rsidR="003741D9" w:rsidRPr="00436FF8" w:rsidRDefault="00BD68F8" w:rsidP="003334C5">
      <w:pPr>
        <w:ind w:firstLine="567"/>
        <w:jc w:val="both"/>
        <w:rPr>
          <w:sz w:val="28"/>
          <w:szCs w:val="28"/>
        </w:rPr>
      </w:pPr>
      <w:r w:rsidRPr="004F6A96">
        <w:rPr>
          <w:sz w:val="28"/>
          <w:szCs w:val="28"/>
        </w:rPr>
        <w:t xml:space="preserve">- доходы от сдачи в аренду, имущества, находящегося в муниципальной собственности при плане </w:t>
      </w:r>
      <w:r w:rsidR="004F6A96" w:rsidRPr="004F6A96">
        <w:rPr>
          <w:sz w:val="28"/>
          <w:szCs w:val="28"/>
        </w:rPr>
        <w:t>5</w:t>
      </w:r>
      <w:r w:rsidR="00A51F58">
        <w:rPr>
          <w:sz w:val="28"/>
          <w:szCs w:val="28"/>
        </w:rPr>
        <w:t>1</w:t>
      </w:r>
      <w:r w:rsidR="004F6A96" w:rsidRPr="004F6A96">
        <w:rPr>
          <w:sz w:val="28"/>
          <w:szCs w:val="28"/>
        </w:rPr>
        <w:t>,</w:t>
      </w:r>
      <w:r w:rsidR="00A51F58">
        <w:rPr>
          <w:sz w:val="28"/>
          <w:szCs w:val="28"/>
        </w:rPr>
        <w:t>3</w:t>
      </w:r>
      <w:r w:rsidRPr="004F6A96">
        <w:rPr>
          <w:sz w:val="28"/>
          <w:szCs w:val="28"/>
        </w:rPr>
        <w:t xml:space="preserve"> тыс. рублей составил 5</w:t>
      </w:r>
      <w:r w:rsidR="00A51F58">
        <w:rPr>
          <w:sz w:val="28"/>
          <w:szCs w:val="28"/>
        </w:rPr>
        <w:t>3</w:t>
      </w:r>
      <w:r w:rsidRPr="004F6A96">
        <w:rPr>
          <w:sz w:val="28"/>
          <w:szCs w:val="28"/>
        </w:rPr>
        <w:t>,</w:t>
      </w:r>
      <w:r w:rsidR="00A51F58">
        <w:rPr>
          <w:sz w:val="28"/>
          <w:szCs w:val="28"/>
        </w:rPr>
        <w:t>2</w:t>
      </w:r>
      <w:r w:rsidRPr="004F6A96">
        <w:rPr>
          <w:sz w:val="28"/>
          <w:szCs w:val="28"/>
        </w:rPr>
        <w:t xml:space="preserve"> тыс. рублей</w:t>
      </w:r>
      <w:r w:rsidR="00436FF8">
        <w:rPr>
          <w:sz w:val="28"/>
          <w:szCs w:val="28"/>
        </w:rPr>
        <w:t>;</w:t>
      </w:r>
    </w:p>
    <w:p w:rsidR="0082356C" w:rsidRPr="004F6A96" w:rsidRDefault="00BD68F8" w:rsidP="003334C5">
      <w:pPr>
        <w:ind w:firstLine="567"/>
        <w:jc w:val="both"/>
        <w:rPr>
          <w:sz w:val="28"/>
          <w:szCs w:val="28"/>
        </w:rPr>
      </w:pPr>
      <w:r w:rsidRPr="004F6A96">
        <w:rPr>
          <w:sz w:val="28"/>
          <w:szCs w:val="28"/>
        </w:rPr>
        <w:t>- осуществление государственной регистрации права муниципальной собственности на объекты недвижимого имущества, плановый показатель выполнен;</w:t>
      </w:r>
    </w:p>
    <w:p w:rsidR="00BD68F8" w:rsidRDefault="00BD68F8" w:rsidP="003334C5">
      <w:pPr>
        <w:ind w:firstLine="567"/>
        <w:jc w:val="both"/>
        <w:rPr>
          <w:sz w:val="28"/>
          <w:szCs w:val="28"/>
        </w:rPr>
      </w:pPr>
      <w:r w:rsidRPr="004F6A96">
        <w:rPr>
          <w:sz w:val="28"/>
          <w:szCs w:val="28"/>
        </w:rPr>
        <w:t xml:space="preserve">- доходы от арендной платы за земельные участки, находящиеся в муниципальной собственности при плане </w:t>
      </w:r>
      <w:r w:rsidR="004F6A96" w:rsidRPr="004F6A96">
        <w:rPr>
          <w:sz w:val="28"/>
          <w:szCs w:val="28"/>
        </w:rPr>
        <w:t>718,5</w:t>
      </w:r>
      <w:r w:rsidRPr="004F6A96">
        <w:rPr>
          <w:sz w:val="28"/>
          <w:szCs w:val="28"/>
        </w:rPr>
        <w:t xml:space="preserve"> тыс. рублей составили </w:t>
      </w:r>
      <w:r w:rsidR="004F6A96" w:rsidRPr="004F6A96">
        <w:rPr>
          <w:sz w:val="28"/>
          <w:szCs w:val="28"/>
        </w:rPr>
        <w:t>730,0</w:t>
      </w:r>
      <w:r w:rsidRPr="004F6A96">
        <w:rPr>
          <w:sz w:val="28"/>
          <w:szCs w:val="28"/>
        </w:rPr>
        <w:t xml:space="preserve"> тыс. рублей, </w:t>
      </w:r>
      <w:r w:rsidRPr="00BD5BA5">
        <w:rPr>
          <w:sz w:val="28"/>
          <w:szCs w:val="28"/>
        </w:rPr>
        <w:t xml:space="preserve">отклонение значений от плановых </w:t>
      </w:r>
      <w:r w:rsidR="00174D1C" w:rsidRPr="00BD5BA5">
        <w:rPr>
          <w:sz w:val="28"/>
          <w:szCs w:val="28"/>
        </w:rPr>
        <w:t xml:space="preserve">в связи с </w:t>
      </w:r>
      <w:r w:rsidR="00BD5BA5" w:rsidRPr="00BD5BA5">
        <w:rPr>
          <w:sz w:val="28"/>
          <w:szCs w:val="28"/>
        </w:rPr>
        <w:t>произведенной оплатой за аренду земельного участка по договору аренды земельного участка № 1/16 от 27.09.2016 по неверно указанному КБК (прочие неналоговые доходы)</w:t>
      </w:r>
      <w:r w:rsidRPr="00BD5BA5">
        <w:rPr>
          <w:sz w:val="28"/>
          <w:szCs w:val="28"/>
        </w:rPr>
        <w:t>.</w:t>
      </w:r>
    </w:p>
    <w:p w:rsidR="00BD68F8" w:rsidRDefault="00BD68F8" w:rsidP="003334C5">
      <w:pPr>
        <w:ind w:firstLine="567"/>
        <w:jc w:val="both"/>
        <w:rPr>
          <w:sz w:val="28"/>
          <w:szCs w:val="28"/>
        </w:rPr>
      </w:pPr>
      <w:r w:rsidRPr="00E80224">
        <w:rPr>
          <w:sz w:val="28"/>
          <w:szCs w:val="28"/>
        </w:rPr>
        <w:t>Сведения о достижении значений</w:t>
      </w:r>
      <w:r>
        <w:rPr>
          <w:sz w:val="28"/>
          <w:szCs w:val="28"/>
        </w:rPr>
        <w:t xml:space="preserve"> показателей (индикаторов) представлены в приложении № 3.</w:t>
      </w:r>
    </w:p>
    <w:p w:rsidR="00BD68F8" w:rsidRDefault="00BD68F8" w:rsidP="00BD68F8">
      <w:pPr>
        <w:rPr>
          <w:sz w:val="28"/>
          <w:szCs w:val="28"/>
        </w:rPr>
      </w:pPr>
    </w:p>
    <w:p w:rsidR="00BD68F8" w:rsidRDefault="00BD68F8" w:rsidP="00BD68F8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6. Информация о результатах оценки эффективности муниципальной программы</w:t>
      </w:r>
    </w:p>
    <w:p w:rsidR="00BD68F8" w:rsidRDefault="00BD68F8" w:rsidP="00BD68F8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68F8" w:rsidRDefault="00BD68F8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в </w:t>
      </w:r>
      <w:r w:rsidR="00FA248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3334C5" w:rsidRDefault="003334C5" w:rsidP="003334C5">
      <w:pPr>
        <w:ind w:left="709"/>
        <w:jc w:val="both"/>
        <w:rPr>
          <w:sz w:val="28"/>
          <w:szCs w:val="28"/>
        </w:rPr>
      </w:pPr>
    </w:p>
    <w:p w:rsidR="00BD68F8" w:rsidRPr="003334C5" w:rsidRDefault="003334C5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68F8" w:rsidRPr="003334C5">
        <w:rPr>
          <w:sz w:val="28"/>
          <w:szCs w:val="28"/>
        </w:rPr>
        <w:t>Степень достижения целевых пока</w:t>
      </w:r>
      <w:r w:rsidR="00C7409D" w:rsidRPr="003334C5">
        <w:rPr>
          <w:sz w:val="28"/>
          <w:szCs w:val="28"/>
        </w:rPr>
        <w:t>за</w:t>
      </w:r>
      <w:r w:rsidR="00BD68F8" w:rsidRPr="003334C5">
        <w:rPr>
          <w:sz w:val="28"/>
          <w:szCs w:val="28"/>
        </w:rPr>
        <w:t>телей муниципальной программы, подпрограммы муниципальной программы:</w:t>
      </w:r>
    </w:p>
    <w:p w:rsidR="00BD68F8" w:rsidRPr="00150DD5" w:rsidRDefault="00C7409D" w:rsidP="00BD68F8">
      <w:pPr>
        <w:rPr>
          <w:sz w:val="28"/>
          <w:szCs w:val="28"/>
        </w:rPr>
      </w:pPr>
      <w:r w:rsidRPr="00150DD5">
        <w:rPr>
          <w:sz w:val="28"/>
          <w:szCs w:val="28"/>
        </w:rPr>
        <w:t>целевого показателя 1.</w:t>
      </w:r>
      <w:r w:rsidR="003741D9" w:rsidRPr="00150DD5">
        <w:rPr>
          <w:sz w:val="28"/>
          <w:szCs w:val="28"/>
        </w:rPr>
        <w:t xml:space="preserve">   </w:t>
      </w:r>
      <w:r w:rsidRPr="00150DD5">
        <w:rPr>
          <w:sz w:val="28"/>
          <w:szCs w:val="28"/>
        </w:rPr>
        <w:t xml:space="preserve"> равна 1,0</w:t>
      </w:r>
      <w:r w:rsidR="00150DD5" w:rsidRPr="00150DD5">
        <w:rPr>
          <w:sz w:val="28"/>
          <w:szCs w:val="28"/>
        </w:rPr>
        <w:t>4</w:t>
      </w:r>
      <w:r w:rsidRPr="00150DD5">
        <w:rPr>
          <w:sz w:val="28"/>
          <w:szCs w:val="28"/>
        </w:rPr>
        <w:t>;</w:t>
      </w:r>
    </w:p>
    <w:p w:rsidR="00C7409D" w:rsidRPr="00150DD5" w:rsidRDefault="00C7409D" w:rsidP="00C7409D">
      <w:pPr>
        <w:rPr>
          <w:sz w:val="28"/>
          <w:szCs w:val="28"/>
        </w:rPr>
      </w:pPr>
      <w:r w:rsidRPr="00150DD5">
        <w:rPr>
          <w:sz w:val="28"/>
          <w:szCs w:val="28"/>
        </w:rPr>
        <w:t xml:space="preserve">целевого показателя 2. </w:t>
      </w:r>
      <w:r w:rsidR="003741D9" w:rsidRPr="00150DD5">
        <w:rPr>
          <w:sz w:val="28"/>
          <w:szCs w:val="28"/>
        </w:rPr>
        <w:t xml:space="preserve">   </w:t>
      </w:r>
      <w:r w:rsidRPr="00150DD5">
        <w:rPr>
          <w:sz w:val="28"/>
          <w:szCs w:val="28"/>
        </w:rPr>
        <w:t>равна 1,00;</w:t>
      </w:r>
    </w:p>
    <w:p w:rsidR="00C7409D" w:rsidRPr="00150DD5" w:rsidRDefault="00C7409D" w:rsidP="00C7409D">
      <w:pPr>
        <w:rPr>
          <w:sz w:val="28"/>
          <w:szCs w:val="28"/>
        </w:rPr>
      </w:pPr>
      <w:r w:rsidRPr="00150DD5">
        <w:rPr>
          <w:sz w:val="28"/>
          <w:szCs w:val="28"/>
        </w:rPr>
        <w:t xml:space="preserve">целевого показателя 3. </w:t>
      </w:r>
      <w:r w:rsidR="003741D9" w:rsidRPr="00150DD5">
        <w:rPr>
          <w:sz w:val="28"/>
          <w:szCs w:val="28"/>
        </w:rPr>
        <w:t xml:space="preserve">   </w:t>
      </w:r>
      <w:r w:rsidRPr="00150DD5">
        <w:rPr>
          <w:sz w:val="28"/>
          <w:szCs w:val="28"/>
        </w:rPr>
        <w:t xml:space="preserve">равна </w:t>
      </w:r>
      <w:r w:rsidR="00150DD5" w:rsidRPr="00150DD5">
        <w:rPr>
          <w:sz w:val="28"/>
          <w:szCs w:val="28"/>
        </w:rPr>
        <w:t>1,02</w:t>
      </w:r>
      <w:r w:rsidRPr="00150DD5">
        <w:rPr>
          <w:sz w:val="28"/>
          <w:szCs w:val="28"/>
        </w:rPr>
        <w:t>;</w:t>
      </w:r>
    </w:p>
    <w:p w:rsidR="00C7409D" w:rsidRPr="00150DD5" w:rsidRDefault="00C7409D" w:rsidP="00C7409D">
      <w:pPr>
        <w:rPr>
          <w:sz w:val="28"/>
          <w:szCs w:val="28"/>
        </w:rPr>
      </w:pPr>
      <w:r w:rsidRPr="00150DD5">
        <w:rPr>
          <w:sz w:val="28"/>
          <w:szCs w:val="28"/>
        </w:rPr>
        <w:t>целевого показателя 1.1. равна 1,0</w:t>
      </w:r>
      <w:r w:rsidR="00150DD5" w:rsidRPr="00150DD5">
        <w:rPr>
          <w:sz w:val="28"/>
          <w:szCs w:val="28"/>
        </w:rPr>
        <w:t>4</w:t>
      </w:r>
      <w:r w:rsidRPr="00150DD5">
        <w:rPr>
          <w:sz w:val="28"/>
          <w:szCs w:val="28"/>
        </w:rPr>
        <w:t>;</w:t>
      </w:r>
    </w:p>
    <w:p w:rsidR="00C7409D" w:rsidRPr="00150DD5" w:rsidRDefault="00C7409D" w:rsidP="00C7409D">
      <w:pPr>
        <w:rPr>
          <w:sz w:val="28"/>
          <w:szCs w:val="28"/>
        </w:rPr>
      </w:pPr>
      <w:r w:rsidRPr="00150DD5">
        <w:rPr>
          <w:sz w:val="28"/>
          <w:szCs w:val="28"/>
        </w:rPr>
        <w:t>целевого показателя 1.2. равна 1,00;</w:t>
      </w:r>
    </w:p>
    <w:p w:rsidR="003334C5" w:rsidRPr="00150DD5" w:rsidRDefault="00C7409D" w:rsidP="00C7409D">
      <w:pPr>
        <w:rPr>
          <w:sz w:val="28"/>
          <w:szCs w:val="28"/>
        </w:rPr>
      </w:pPr>
      <w:r w:rsidRPr="00150DD5">
        <w:rPr>
          <w:sz w:val="28"/>
          <w:szCs w:val="28"/>
        </w:rPr>
        <w:t xml:space="preserve">целевого показателя 2.1. равна </w:t>
      </w:r>
      <w:r w:rsidR="00150DD5" w:rsidRPr="00150DD5">
        <w:rPr>
          <w:sz w:val="28"/>
          <w:szCs w:val="28"/>
        </w:rPr>
        <w:t>1</w:t>
      </w:r>
      <w:r w:rsidRPr="00150DD5">
        <w:rPr>
          <w:sz w:val="28"/>
          <w:szCs w:val="28"/>
        </w:rPr>
        <w:t>,</w:t>
      </w:r>
      <w:r w:rsidR="00150DD5" w:rsidRPr="00150DD5">
        <w:rPr>
          <w:sz w:val="28"/>
          <w:szCs w:val="28"/>
        </w:rPr>
        <w:t>02;</w:t>
      </w:r>
    </w:p>
    <w:p w:rsidR="00150DD5" w:rsidRPr="00150DD5" w:rsidRDefault="00150DD5" w:rsidP="00C7409D">
      <w:pPr>
        <w:rPr>
          <w:sz w:val="28"/>
          <w:szCs w:val="28"/>
        </w:rPr>
      </w:pPr>
      <w:r w:rsidRPr="00150DD5">
        <w:rPr>
          <w:sz w:val="28"/>
          <w:szCs w:val="28"/>
        </w:rPr>
        <w:t>целевого показателя 3.1. равна 0,0;</w:t>
      </w:r>
    </w:p>
    <w:p w:rsidR="00150DD5" w:rsidRDefault="00150DD5" w:rsidP="00C7409D">
      <w:pPr>
        <w:rPr>
          <w:sz w:val="28"/>
          <w:szCs w:val="28"/>
        </w:rPr>
      </w:pPr>
      <w:r w:rsidRPr="00150DD5">
        <w:rPr>
          <w:sz w:val="28"/>
          <w:szCs w:val="28"/>
        </w:rPr>
        <w:t>целевого показателя 3.2. равна 1,0.</w:t>
      </w:r>
    </w:p>
    <w:p w:rsidR="00C7409D" w:rsidRPr="00C7409D" w:rsidRDefault="00C7409D" w:rsidP="003334C5">
      <w:pPr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150DD5">
        <w:rPr>
          <w:kern w:val="2"/>
          <w:sz w:val="28"/>
          <w:szCs w:val="28"/>
        </w:rPr>
        <w:t>0</w:t>
      </w:r>
      <w:r w:rsidRPr="00C7409D">
        <w:rPr>
          <w:kern w:val="2"/>
          <w:sz w:val="28"/>
          <w:szCs w:val="28"/>
        </w:rPr>
        <w:t>,</w:t>
      </w:r>
      <w:r w:rsidR="00150DD5">
        <w:rPr>
          <w:kern w:val="2"/>
          <w:sz w:val="28"/>
          <w:szCs w:val="28"/>
        </w:rPr>
        <w:t>88</w:t>
      </w:r>
      <w:r w:rsidRPr="00C7409D">
        <w:rPr>
          <w:kern w:val="2"/>
          <w:sz w:val="28"/>
          <w:szCs w:val="28"/>
        </w:rPr>
        <w:t xml:space="preserve"> (</w:t>
      </w:r>
      <w:r w:rsidR="00150DD5">
        <w:rPr>
          <w:kern w:val="2"/>
          <w:sz w:val="28"/>
          <w:szCs w:val="28"/>
        </w:rPr>
        <w:t>7</w:t>
      </w:r>
      <w:r w:rsidRPr="00C7409D">
        <w:rPr>
          <w:kern w:val="2"/>
          <w:sz w:val="28"/>
          <w:szCs w:val="28"/>
        </w:rPr>
        <w:t>/</w:t>
      </w:r>
      <w:r w:rsidR="00150DD5">
        <w:rPr>
          <w:kern w:val="2"/>
          <w:sz w:val="28"/>
          <w:szCs w:val="28"/>
        </w:rPr>
        <w:t>8</w:t>
      </w:r>
      <w:r w:rsidRPr="00C7409D">
        <w:rPr>
          <w:kern w:val="2"/>
          <w:sz w:val="28"/>
          <w:szCs w:val="28"/>
        </w:rPr>
        <w:t xml:space="preserve">),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FA248A">
        <w:rPr>
          <w:kern w:val="2"/>
          <w:sz w:val="28"/>
          <w:szCs w:val="28"/>
        </w:rPr>
        <w:t>2021</w:t>
      </w:r>
      <w:r w:rsidRPr="00C7409D">
        <w:rPr>
          <w:kern w:val="2"/>
          <w:sz w:val="28"/>
          <w:szCs w:val="28"/>
        </w:rPr>
        <w:t xml:space="preserve"> году.</w:t>
      </w:r>
    </w:p>
    <w:p w:rsidR="00C7409D" w:rsidRPr="00C7409D" w:rsidRDefault="00C7409D" w:rsidP="00C7409D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         2. </w:t>
      </w:r>
      <w:r w:rsidRPr="00C7409D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7409D" w:rsidRPr="00C7409D" w:rsidRDefault="00C7409D" w:rsidP="00C7409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          В </w:t>
      </w:r>
      <w:r w:rsidR="00FA248A">
        <w:rPr>
          <w:kern w:val="2"/>
          <w:sz w:val="28"/>
          <w:szCs w:val="28"/>
        </w:rPr>
        <w:t>2021</w:t>
      </w:r>
      <w:r w:rsidRPr="00C7409D">
        <w:rPr>
          <w:kern w:val="2"/>
          <w:sz w:val="28"/>
          <w:szCs w:val="28"/>
        </w:rPr>
        <w:t xml:space="preserve"> году из </w:t>
      </w:r>
      <w:r w:rsidR="003D6171">
        <w:rPr>
          <w:kern w:val="2"/>
          <w:sz w:val="28"/>
          <w:szCs w:val="28"/>
        </w:rPr>
        <w:t>4</w:t>
      </w:r>
      <w:r w:rsidRPr="00C7409D">
        <w:rPr>
          <w:kern w:val="2"/>
          <w:sz w:val="28"/>
          <w:szCs w:val="28"/>
        </w:rPr>
        <w:t xml:space="preserve"> основных мероприятий муниципальной программы в полном объеме исполнено </w:t>
      </w:r>
      <w:r w:rsidR="003D6171">
        <w:rPr>
          <w:kern w:val="2"/>
          <w:sz w:val="28"/>
          <w:szCs w:val="28"/>
        </w:rPr>
        <w:t>1</w:t>
      </w:r>
      <w:r w:rsidRPr="00C7409D">
        <w:rPr>
          <w:kern w:val="2"/>
          <w:sz w:val="28"/>
          <w:szCs w:val="28"/>
        </w:rPr>
        <w:t xml:space="preserve">. Таким образом, степень реализации основных мероприятий составляет </w:t>
      </w:r>
      <w:r w:rsidR="003741D9">
        <w:rPr>
          <w:kern w:val="2"/>
          <w:sz w:val="28"/>
          <w:szCs w:val="28"/>
        </w:rPr>
        <w:t>0,</w:t>
      </w:r>
      <w:r w:rsidR="00150DD5">
        <w:rPr>
          <w:kern w:val="2"/>
          <w:sz w:val="28"/>
          <w:szCs w:val="28"/>
        </w:rPr>
        <w:t>43</w:t>
      </w:r>
      <w:r w:rsidRPr="00C7409D">
        <w:rPr>
          <w:kern w:val="2"/>
          <w:sz w:val="28"/>
          <w:szCs w:val="28"/>
        </w:rPr>
        <w:t xml:space="preserve"> (</w:t>
      </w:r>
      <w:r w:rsidR="00150DD5">
        <w:rPr>
          <w:kern w:val="2"/>
          <w:sz w:val="28"/>
          <w:szCs w:val="28"/>
        </w:rPr>
        <w:t>3</w:t>
      </w:r>
      <w:r w:rsidRPr="00C7409D">
        <w:rPr>
          <w:kern w:val="2"/>
          <w:sz w:val="28"/>
          <w:szCs w:val="28"/>
        </w:rPr>
        <w:t>/</w:t>
      </w:r>
      <w:r w:rsidR="00150DD5">
        <w:rPr>
          <w:kern w:val="2"/>
          <w:sz w:val="28"/>
          <w:szCs w:val="28"/>
        </w:rPr>
        <w:t>7</w:t>
      </w:r>
      <w:r w:rsidRPr="00C7409D">
        <w:rPr>
          <w:kern w:val="2"/>
          <w:sz w:val="28"/>
          <w:szCs w:val="28"/>
        </w:rPr>
        <w:t xml:space="preserve">), </w:t>
      </w:r>
      <w:r w:rsidRPr="00C7409D">
        <w:rPr>
          <w:sz w:val="28"/>
          <w:szCs w:val="28"/>
        </w:rPr>
        <w:t xml:space="preserve">это характеризует высокий уровень эффективности реализации муниципальной программы по степени </w:t>
      </w:r>
      <w:r w:rsidRPr="00C7409D">
        <w:rPr>
          <w:kern w:val="2"/>
          <w:sz w:val="28"/>
          <w:szCs w:val="28"/>
          <w:lang w:eastAsia="en-US"/>
        </w:rPr>
        <w:t>реализации основных мероприятий</w:t>
      </w:r>
      <w:r w:rsidRPr="00C7409D">
        <w:rPr>
          <w:sz w:val="28"/>
          <w:szCs w:val="28"/>
        </w:rPr>
        <w:t xml:space="preserve">. </w:t>
      </w:r>
    </w:p>
    <w:p w:rsidR="00C7409D" w:rsidRPr="00C7409D" w:rsidRDefault="00C7409D" w:rsidP="00C7409D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этапов: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          3.1.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  <w:r w:rsidRPr="00C7409D">
        <w:rPr>
          <w:kern w:val="2"/>
          <w:sz w:val="28"/>
          <w:szCs w:val="28"/>
        </w:rPr>
        <w:t xml:space="preserve">Степень реализации мероприятий </w:t>
      </w:r>
      <w:r w:rsidRPr="00C7409D">
        <w:rPr>
          <w:kern w:val="2"/>
          <w:sz w:val="28"/>
          <w:szCs w:val="28"/>
          <w:lang w:eastAsia="en-US"/>
        </w:rPr>
        <w:t xml:space="preserve">муниципальной программы составляет </w:t>
      </w:r>
      <w:r w:rsidR="00150DD5">
        <w:rPr>
          <w:kern w:val="2"/>
          <w:sz w:val="28"/>
          <w:szCs w:val="28"/>
          <w:lang w:eastAsia="en-US"/>
        </w:rPr>
        <w:t>0,43</w:t>
      </w:r>
      <w:r w:rsidRPr="00C7409D">
        <w:rPr>
          <w:kern w:val="2"/>
          <w:sz w:val="28"/>
          <w:szCs w:val="28"/>
        </w:rPr>
        <w:t xml:space="preserve"> (</w:t>
      </w:r>
      <w:r w:rsidR="00150DD5">
        <w:rPr>
          <w:kern w:val="2"/>
          <w:sz w:val="28"/>
          <w:szCs w:val="28"/>
        </w:rPr>
        <w:t>3</w:t>
      </w:r>
      <w:r w:rsidRPr="00C7409D">
        <w:rPr>
          <w:kern w:val="2"/>
          <w:sz w:val="28"/>
          <w:szCs w:val="28"/>
        </w:rPr>
        <w:t>/</w:t>
      </w:r>
      <w:r w:rsidR="00150DD5">
        <w:rPr>
          <w:kern w:val="2"/>
          <w:sz w:val="28"/>
          <w:szCs w:val="28"/>
        </w:rPr>
        <w:t>7</w:t>
      </w:r>
      <w:r w:rsidRPr="00C7409D">
        <w:rPr>
          <w:kern w:val="2"/>
          <w:sz w:val="28"/>
          <w:szCs w:val="28"/>
        </w:rPr>
        <w:t>)</w:t>
      </w:r>
      <w:r w:rsidRPr="00C7409D">
        <w:rPr>
          <w:kern w:val="2"/>
          <w:sz w:val="28"/>
          <w:szCs w:val="28"/>
          <w:lang w:eastAsia="en-US"/>
        </w:rPr>
        <w:t>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местного бюджета, безвозмездных поступлений в местный бюджет </w:t>
      </w:r>
      <w:r w:rsidRPr="00C7409D">
        <w:rPr>
          <w:kern w:val="2"/>
          <w:sz w:val="28"/>
          <w:szCs w:val="28"/>
        </w:rPr>
        <w:br/>
        <w:t>оценивается как отношение фактически произведенных в отчетном году бюджетных расходов на реализацию муниципальной программы к их плановым значениям.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C7409D" w:rsidRPr="00C7409D" w:rsidRDefault="00C7409D" w:rsidP="00C7409D">
      <w:pPr>
        <w:spacing w:line="232" w:lineRule="auto"/>
        <w:ind w:firstLine="709"/>
        <w:jc w:val="center"/>
        <w:rPr>
          <w:kern w:val="2"/>
          <w:sz w:val="28"/>
          <w:szCs w:val="28"/>
        </w:rPr>
      </w:pPr>
      <w:proofErr w:type="spellStart"/>
      <w:r w:rsidRPr="00C7409D">
        <w:rPr>
          <w:sz w:val="28"/>
          <w:szCs w:val="28"/>
        </w:rPr>
        <w:t>ССуз</w:t>
      </w:r>
      <w:proofErr w:type="spellEnd"/>
      <w:r w:rsidRPr="00C7409D">
        <w:rPr>
          <w:sz w:val="28"/>
          <w:szCs w:val="28"/>
        </w:rPr>
        <w:t xml:space="preserve"> =    </w:t>
      </w:r>
      <w:r w:rsidR="00A51F58">
        <w:rPr>
          <w:sz w:val="28"/>
          <w:szCs w:val="28"/>
        </w:rPr>
        <w:t>89,6</w:t>
      </w:r>
      <w:r w:rsidRPr="00C7409D">
        <w:rPr>
          <w:kern w:val="2"/>
          <w:sz w:val="28"/>
          <w:szCs w:val="28"/>
        </w:rPr>
        <w:t xml:space="preserve"> тыс. рублей/</w:t>
      </w:r>
      <w:r w:rsidR="00A51F58">
        <w:rPr>
          <w:kern w:val="2"/>
          <w:sz w:val="28"/>
          <w:szCs w:val="28"/>
        </w:rPr>
        <w:t>89,7</w:t>
      </w:r>
      <w:r w:rsidRPr="00C7409D">
        <w:rPr>
          <w:kern w:val="2"/>
          <w:sz w:val="28"/>
          <w:szCs w:val="28"/>
        </w:rPr>
        <w:t xml:space="preserve"> тыс. рублей = </w:t>
      </w:r>
      <w:r w:rsidR="00150DD5">
        <w:rPr>
          <w:kern w:val="2"/>
          <w:sz w:val="28"/>
          <w:szCs w:val="28"/>
        </w:rPr>
        <w:t>0,99</w:t>
      </w:r>
      <w:r w:rsidRPr="00C7409D">
        <w:rPr>
          <w:kern w:val="2"/>
          <w:sz w:val="28"/>
          <w:szCs w:val="28"/>
        </w:rPr>
        <w:t>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lastRenderedPageBreak/>
        <w:t>3.3.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C7409D" w:rsidRPr="00C7409D" w:rsidRDefault="00C7409D" w:rsidP="00C7409D">
      <w:pPr>
        <w:autoSpaceDE w:val="0"/>
        <w:autoSpaceDN w:val="0"/>
        <w:adjustRightInd w:val="0"/>
        <w:ind w:left="284"/>
        <w:jc w:val="center"/>
        <w:rPr>
          <w:color w:val="000000"/>
          <w:sz w:val="28"/>
          <w:szCs w:val="28"/>
        </w:rPr>
      </w:pPr>
      <w:proofErr w:type="spellStart"/>
      <w:r w:rsidRPr="00C7409D">
        <w:rPr>
          <w:color w:val="000000"/>
          <w:sz w:val="28"/>
          <w:szCs w:val="28"/>
        </w:rPr>
        <w:t>Эис</w:t>
      </w:r>
      <w:proofErr w:type="spellEnd"/>
      <w:r w:rsidRPr="00C7409D">
        <w:rPr>
          <w:color w:val="000000"/>
          <w:sz w:val="28"/>
          <w:szCs w:val="28"/>
        </w:rPr>
        <w:t xml:space="preserve"> =   </w:t>
      </w:r>
      <w:r w:rsidR="003741D9" w:rsidRPr="00150DD5">
        <w:rPr>
          <w:color w:val="000000"/>
          <w:sz w:val="28"/>
          <w:szCs w:val="28"/>
        </w:rPr>
        <w:t>0,</w:t>
      </w:r>
      <w:r w:rsidR="00150DD5">
        <w:rPr>
          <w:color w:val="000000"/>
          <w:sz w:val="28"/>
          <w:szCs w:val="28"/>
        </w:rPr>
        <w:t>43</w:t>
      </w:r>
      <w:r w:rsidRPr="00C7409D">
        <w:rPr>
          <w:color w:val="000000"/>
          <w:sz w:val="28"/>
          <w:szCs w:val="28"/>
        </w:rPr>
        <w:t>/</w:t>
      </w:r>
      <w:r w:rsidR="00150DD5">
        <w:rPr>
          <w:color w:val="000000"/>
          <w:sz w:val="28"/>
          <w:szCs w:val="28"/>
        </w:rPr>
        <w:t>0,99</w:t>
      </w:r>
      <w:r w:rsidRPr="00C7409D">
        <w:rPr>
          <w:color w:val="000000"/>
          <w:sz w:val="28"/>
          <w:szCs w:val="28"/>
        </w:rPr>
        <w:t xml:space="preserve"> = </w:t>
      </w:r>
      <w:r w:rsidR="003741D9">
        <w:rPr>
          <w:color w:val="000000"/>
          <w:sz w:val="28"/>
          <w:szCs w:val="28"/>
        </w:rPr>
        <w:t>0,</w:t>
      </w:r>
      <w:r w:rsidR="00150DD5">
        <w:rPr>
          <w:color w:val="000000"/>
          <w:sz w:val="28"/>
          <w:szCs w:val="28"/>
        </w:rPr>
        <w:t>43</w:t>
      </w:r>
    </w:p>
    <w:p w:rsidR="003741D9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         </w:t>
      </w:r>
    </w:p>
    <w:p w:rsidR="00C7409D" w:rsidRPr="00C7409D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Бюджетная эффективность реализации программы признается высокой. </w:t>
      </w:r>
    </w:p>
    <w:p w:rsidR="00C7409D" w:rsidRPr="00C7409D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         Оценка эффективности реализации программы достигается по следующим коэффициентам значимости: </w:t>
      </w:r>
    </w:p>
    <w:p w:rsidR="00C7409D" w:rsidRPr="00C7409D" w:rsidRDefault="00C7409D" w:rsidP="003741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- степень достижения целевых показателей – 0,5;</w:t>
      </w:r>
    </w:p>
    <w:p w:rsidR="00C7409D" w:rsidRPr="00C7409D" w:rsidRDefault="00C7409D" w:rsidP="003741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- реализация основных мероприятий – 0,3;</w:t>
      </w:r>
    </w:p>
    <w:p w:rsidR="00C7409D" w:rsidRPr="00C7409D" w:rsidRDefault="00C7409D" w:rsidP="003741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- Бюджетная эффективность – 0,2.</w:t>
      </w:r>
    </w:p>
    <w:p w:rsidR="00C7409D" w:rsidRPr="00C7409D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          Уровень реализации муниципальной программы, в целом составил:</w:t>
      </w:r>
    </w:p>
    <w:p w:rsidR="00436FF8" w:rsidRPr="00436FF8" w:rsidRDefault="00436FF8" w:rsidP="00436FF8">
      <w:pPr>
        <w:pStyle w:val="Default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C7409D" w:rsidRPr="00C7409D">
        <w:rPr>
          <w:sz w:val="28"/>
          <w:szCs w:val="28"/>
        </w:rPr>
        <w:t>УРпр</w:t>
      </w:r>
      <w:proofErr w:type="spellEnd"/>
      <w:r w:rsidR="00C7409D" w:rsidRPr="00C7409D">
        <w:rPr>
          <w:sz w:val="28"/>
          <w:szCs w:val="28"/>
        </w:rPr>
        <w:t xml:space="preserve"> = 1,0*0,</w:t>
      </w:r>
      <w:r w:rsidR="00150DD5">
        <w:rPr>
          <w:sz w:val="28"/>
          <w:szCs w:val="28"/>
        </w:rPr>
        <w:t>88</w:t>
      </w:r>
      <w:r w:rsidR="00C7409D" w:rsidRPr="00C7409D">
        <w:rPr>
          <w:sz w:val="28"/>
          <w:szCs w:val="28"/>
        </w:rPr>
        <w:t xml:space="preserve"> + </w:t>
      </w:r>
      <w:r w:rsidR="003741D9">
        <w:rPr>
          <w:sz w:val="28"/>
          <w:szCs w:val="28"/>
        </w:rPr>
        <w:t>0,</w:t>
      </w:r>
      <w:r w:rsidR="00150DD5">
        <w:rPr>
          <w:sz w:val="28"/>
          <w:szCs w:val="28"/>
        </w:rPr>
        <w:t>43</w:t>
      </w:r>
      <w:r w:rsidR="00C7409D" w:rsidRPr="00C7409D">
        <w:rPr>
          <w:sz w:val="28"/>
          <w:szCs w:val="28"/>
        </w:rPr>
        <w:t>*0,3+</w:t>
      </w:r>
      <w:r w:rsidR="003741D9">
        <w:rPr>
          <w:sz w:val="28"/>
          <w:szCs w:val="28"/>
        </w:rPr>
        <w:t>0,</w:t>
      </w:r>
      <w:r w:rsidR="00150DD5">
        <w:rPr>
          <w:sz w:val="28"/>
          <w:szCs w:val="28"/>
        </w:rPr>
        <w:t>43</w:t>
      </w:r>
      <w:r w:rsidR="00C7409D" w:rsidRPr="00C7409D">
        <w:rPr>
          <w:sz w:val="28"/>
          <w:szCs w:val="28"/>
        </w:rPr>
        <w:t>*0,2 =</w:t>
      </w:r>
      <w:r w:rsidR="008F467F">
        <w:rPr>
          <w:sz w:val="28"/>
          <w:szCs w:val="28"/>
        </w:rPr>
        <w:t>1,1</w:t>
      </w:r>
      <w:r w:rsidR="00C7409D" w:rsidRPr="00C7409D">
        <w:rPr>
          <w:sz w:val="28"/>
          <w:szCs w:val="28"/>
        </w:rPr>
        <w:t xml:space="preserve"> </w:t>
      </w:r>
      <w:r w:rsidRPr="00436FF8">
        <w:rPr>
          <w:sz w:val="28"/>
          <w:szCs w:val="28"/>
        </w:rPr>
        <w:t>в связи с чем, уровень реализации муниципальной программ является высоким.</w:t>
      </w:r>
    </w:p>
    <w:p w:rsidR="00C7409D" w:rsidRPr="00C7409D" w:rsidRDefault="00C7409D" w:rsidP="003741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409D" w:rsidRPr="00C7409D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409D" w:rsidRPr="00C7409D" w:rsidRDefault="00C7409D" w:rsidP="00C74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Раздел 7. Предложения по дальнейшей </w:t>
      </w:r>
    </w:p>
    <w:p w:rsidR="00C7409D" w:rsidRPr="00C7409D" w:rsidRDefault="00C7409D" w:rsidP="00C74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реализации муниципальной программы</w:t>
      </w:r>
    </w:p>
    <w:p w:rsidR="00C7409D" w:rsidRPr="00C7409D" w:rsidRDefault="00C7409D" w:rsidP="00C74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7409D" w:rsidRPr="00C7409D" w:rsidRDefault="00C7409D" w:rsidP="001673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C7409D" w:rsidRPr="00C7409D" w:rsidRDefault="00C7409D" w:rsidP="00C7409D">
      <w:pPr>
        <w:rPr>
          <w:sz w:val="28"/>
        </w:rPr>
      </w:pPr>
    </w:p>
    <w:p w:rsidR="00C7409D" w:rsidRPr="00C7409D" w:rsidRDefault="00C7409D" w:rsidP="00C7409D">
      <w:pPr>
        <w:rPr>
          <w:sz w:val="28"/>
          <w:szCs w:val="28"/>
        </w:rPr>
      </w:pPr>
      <w:r w:rsidRPr="00C7409D">
        <w:rPr>
          <w:sz w:val="28"/>
          <w:szCs w:val="28"/>
        </w:rPr>
        <w:t xml:space="preserve">Глава Администрации </w:t>
      </w:r>
    </w:p>
    <w:p w:rsidR="00C7409D" w:rsidRPr="00C7409D" w:rsidRDefault="00C7409D" w:rsidP="00C7409D">
      <w:pPr>
        <w:rPr>
          <w:kern w:val="2"/>
          <w:sz w:val="28"/>
          <w:szCs w:val="28"/>
        </w:rPr>
      </w:pPr>
      <w:r w:rsidRPr="00C7409D">
        <w:rPr>
          <w:sz w:val="28"/>
          <w:szCs w:val="28"/>
        </w:rPr>
        <w:t>Камышевского сельского поселения                                  С.А. Богданова</w:t>
      </w:r>
    </w:p>
    <w:p w:rsidR="008D3B0F" w:rsidRDefault="008D3B0F" w:rsidP="008D3B0F">
      <w:pPr>
        <w:rPr>
          <w:sz w:val="28"/>
          <w:szCs w:val="28"/>
        </w:rPr>
      </w:pPr>
    </w:p>
    <w:p w:rsidR="008D3B0F" w:rsidRPr="008D3B0F" w:rsidRDefault="008D3B0F" w:rsidP="008D3B0F">
      <w:pPr>
        <w:rPr>
          <w:sz w:val="28"/>
          <w:szCs w:val="28"/>
        </w:rPr>
        <w:sectPr w:rsidR="008D3B0F" w:rsidRPr="008D3B0F" w:rsidSect="002637EF">
          <w:headerReference w:type="default" r:id="rId9"/>
          <w:footerReference w:type="default" r:id="rId10"/>
          <w:pgSz w:w="11907" w:h="16840" w:code="9"/>
          <w:pgMar w:top="680" w:right="851" w:bottom="680" w:left="1134" w:header="720" w:footer="720" w:gutter="0"/>
          <w:cols w:space="720"/>
          <w:noEndnote/>
          <w:titlePg/>
          <w:docGrid w:linePitch="272"/>
        </w:sectPr>
      </w:pPr>
    </w:p>
    <w:p w:rsidR="004F4D6D" w:rsidRPr="00AC2C09" w:rsidRDefault="004F4D6D" w:rsidP="00AC2C09">
      <w:pPr>
        <w:pStyle w:val="af3"/>
        <w:ind w:left="9781"/>
        <w:jc w:val="right"/>
        <w:rPr>
          <w:b/>
          <w:kern w:val="2"/>
          <w:sz w:val="28"/>
          <w:szCs w:val="28"/>
        </w:rPr>
      </w:pPr>
      <w:bookmarkStart w:id="0" w:name="sub_1001"/>
      <w:r w:rsidRPr="00AC2C09">
        <w:rPr>
          <w:kern w:val="2"/>
          <w:sz w:val="28"/>
          <w:szCs w:val="28"/>
        </w:rPr>
        <w:lastRenderedPageBreak/>
        <w:t>Приложение № 1</w:t>
      </w:r>
    </w:p>
    <w:p w:rsidR="00BF1F67" w:rsidRPr="00AC2C09" w:rsidRDefault="004F4D6D" w:rsidP="00AC2C09">
      <w:pPr>
        <w:pStyle w:val="af3"/>
        <w:ind w:left="9781"/>
        <w:jc w:val="right"/>
        <w:rPr>
          <w:kern w:val="2"/>
          <w:sz w:val="28"/>
          <w:szCs w:val="28"/>
        </w:rPr>
      </w:pPr>
      <w:bookmarkStart w:id="1" w:name="_Hlk38456865"/>
      <w:bookmarkEnd w:id="0"/>
      <w:r w:rsidRPr="00AC2C09">
        <w:rPr>
          <w:kern w:val="2"/>
          <w:sz w:val="28"/>
          <w:szCs w:val="28"/>
        </w:rPr>
        <w:t xml:space="preserve">к </w:t>
      </w:r>
      <w:r w:rsidR="00F77F24">
        <w:rPr>
          <w:kern w:val="2"/>
          <w:sz w:val="28"/>
          <w:szCs w:val="28"/>
        </w:rPr>
        <w:t>отчету о реализации муниципальной программы</w:t>
      </w:r>
      <w:r w:rsidR="00436FF8">
        <w:rPr>
          <w:kern w:val="2"/>
          <w:sz w:val="28"/>
          <w:szCs w:val="28"/>
        </w:rPr>
        <w:t xml:space="preserve"> </w:t>
      </w:r>
      <w:r w:rsidR="00F6451E" w:rsidRPr="00AC2C09">
        <w:rPr>
          <w:kern w:val="2"/>
          <w:sz w:val="28"/>
          <w:szCs w:val="28"/>
        </w:rPr>
        <w:t xml:space="preserve">Камышевского сельского </w:t>
      </w:r>
      <w:r w:rsidR="00174D1C" w:rsidRPr="00AC2C09">
        <w:rPr>
          <w:kern w:val="2"/>
          <w:sz w:val="28"/>
          <w:szCs w:val="28"/>
        </w:rPr>
        <w:t>поселения «</w:t>
      </w:r>
      <w:r w:rsidRPr="00AC2C09">
        <w:rPr>
          <w:kern w:val="2"/>
          <w:sz w:val="28"/>
          <w:szCs w:val="28"/>
        </w:rPr>
        <w:t xml:space="preserve">Управление </w:t>
      </w:r>
      <w:r w:rsidR="0080420C" w:rsidRPr="00AC2C09">
        <w:rPr>
          <w:kern w:val="2"/>
          <w:sz w:val="28"/>
          <w:szCs w:val="28"/>
        </w:rPr>
        <w:t>муниципаль</w:t>
      </w:r>
      <w:r w:rsidRPr="00AC2C09">
        <w:rPr>
          <w:kern w:val="2"/>
          <w:sz w:val="28"/>
          <w:szCs w:val="28"/>
        </w:rPr>
        <w:t>ным</w:t>
      </w:r>
      <w:r w:rsidR="00BF1F67" w:rsidRPr="00AC2C09">
        <w:rPr>
          <w:kern w:val="2"/>
          <w:sz w:val="28"/>
          <w:szCs w:val="28"/>
        </w:rPr>
        <w:t xml:space="preserve"> имуществом</w:t>
      </w:r>
      <w:r w:rsidR="00251525" w:rsidRPr="00AC2C09">
        <w:rPr>
          <w:kern w:val="2"/>
          <w:sz w:val="28"/>
          <w:szCs w:val="28"/>
        </w:rPr>
        <w:t>»</w:t>
      </w: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  <w:bookmarkStart w:id="2" w:name="sub_1002"/>
      <w:bookmarkEnd w:id="1"/>
      <w:r>
        <w:rPr>
          <w:kern w:val="2"/>
          <w:sz w:val="28"/>
          <w:szCs w:val="28"/>
        </w:rPr>
        <w:t>Сведения</w:t>
      </w: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выполнении основных мероприятий подпрограммы и мероприятий ведомственных целевых программ, а также контрольных событий муниципальной программы «Управление муниципальным имуществом» за </w:t>
      </w:r>
      <w:r w:rsidR="00FA248A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</w:t>
      </w: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tbl>
      <w:tblPr>
        <w:tblStyle w:val="afffff"/>
        <w:tblW w:w="15134" w:type="dxa"/>
        <w:tblLayout w:type="fixed"/>
        <w:tblLook w:val="04A0" w:firstRow="1" w:lastRow="0" w:firstColumn="1" w:lastColumn="0" w:noHBand="0" w:noVBand="1"/>
      </w:tblPr>
      <w:tblGrid>
        <w:gridCol w:w="552"/>
        <w:gridCol w:w="2208"/>
        <w:gridCol w:w="2395"/>
        <w:gridCol w:w="1321"/>
        <w:gridCol w:w="1420"/>
        <w:gridCol w:w="1408"/>
        <w:gridCol w:w="2008"/>
        <w:gridCol w:w="2121"/>
        <w:gridCol w:w="1701"/>
      </w:tblGrid>
      <w:tr w:rsidR="00B924C8" w:rsidTr="003741D9">
        <w:tc>
          <w:tcPr>
            <w:tcW w:w="552" w:type="dxa"/>
            <w:vMerge w:val="restart"/>
          </w:tcPr>
          <w:p w:rsidR="00703621" w:rsidRPr="00667874" w:rsidRDefault="00703621" w:rsidP="00F77F2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№</w:t>
            </w:r>
          </w:p>
          <w:p w:rsidR="00703621" w:rsidRPr="00667874" w:rsidRDefault="00703621" w:rsidP="00F77F2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08" w:type="dxa"/>
            <w:vMerge w:val="restart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667874">
              <w:rPr>
                <w:kern w:val="2"/>
                <w:sz w:val="24"/>
                <w:szCs w:val="24"/>
              </w:rPr>
              <w:t>Номер и наименование</w:t>
            </w:r>
            <w:r w:rsidRPr="00667874">
              <w:rPr>
                <w:kern w:val="2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395" w:type="dxa"/>
            <w:vMerge w:val="restart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67874">
              <w:rPr>
                <w:kern w:val="2"/>
                <w:sz w:val="24"/>
                <w:szCs w:val="24"/>
              </w:rPr>
              <w:t>тветственный исполнитель</w:t>
            </w:r>
            <w:r>
              <w:rPr>
                <w:kern w:val="2"/>
                <w:sz w:val="24"/>
                <w:szCs w:val="24"/>
              </w:rPr>
              <w:t>, соисполнитель, участник</w:t>
            </w:r>
            <w:r w:rsidR="00BD5BA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(должность/ ФИО)</w:t>
            </w:r>
          </w:p>
        </w:tc>
        <w:tc>
          <w:tcPr>
            <w:tcW w:w="1321" w:type="dxa"/>
            <w:vMerge w:val="restart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667874">
              <w:rPr>
                <w:kern w:val="2"/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28" w:type="dxa"/>
            <w:gridSpan w:val="2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Фактический срок</w:t>
            </w:r>
          </w:p>
        </w:tc>
        <w:tc>
          <w:tcPr>
            <w:tcW w:w="4129" w:type="dxa"/>
            <w:gridSpan w:val="2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03621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924C8" w:rsidTr="003741D9">
        <w:tc>
          <w:tcPr>
            <w:tcW w:w="552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0" w:type="dxa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08" w:type="dxa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окончания</w:t>
            </w:r>
          </w:p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008" w:type="dxa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запланированные</w:t>
            </w:r>
          </w:p>
        </w:tc>
        <w:tc>
          <w:tcPr>
            <w:tcW w:w="2121" w:type="dxa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03621" w:rsidTr="003741D9">
        <w:tc>
          <w:tcPr>
            <w:tcW w:w="552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9</w:t>
            </w:r>
          </w:p>
        </w:tc>
      </w:tr>
      <w:tr w:rsidR="00C742D1" w:rsidTr="003741D9">
        <w:tc>
          <w:tcPr>
            <w:tcW w:w="552" w:type="dxa"/>
          </w:tcPr>
          <w:p w:rsidR="00C742D1" w:rsidRPr="00703621" w:rsidRDefault="00C742D1" w:rsidP="00C742D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C742D1" w:rsidRPr="00703621" w:rsidRDefault="00C742D1" w:rsidP="00C742D1">
            <w:pPr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Подпрограмма 1 «Управление муниципальным имуществом»</w:t>
            </w:r>
          </w:p>
          <w:p w:rsidR="00C742D1" w:rsidRPr="00703621" w:rsidRDefault="00C742D1" w:rsidP="00C742D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95" w:type="dxa"/>
          </w:tcPr>
          <w:p w:rsidR="00C742D1" w:rsidRPr="00703621" w:rsidRDefault="00C742D1" w:rsidP="00C742D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C742D1" w:rsidRPr="00C742D1" w:rsidRDefault="00C742D1" w:rsidP="00C742D1">
            <w:pPr>
              <w:widowControl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20" w:type="dxa"/>
          </w:tcPr>
          <w:p w:rsidR="00C742D1" w:rsidRDefault="00C742D1" w:rsidP="00C742D1">
            <w:pPr>
              <w:jc w:val="center"/>
            </w:pPr>
            <w:r w:rsidRPr="00D64C97"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08" w:type="dxa"/>
          </w:tcPr>
          <w:p w:rsidR="00C742D1" w:rsidRDefault="00C742D1" w:rsidP="00C742D1">
            <w:pPr>
              <w:jc w:val="center"/>
            </w:pPr>
            <w:r w:rsidRPr="00D64C97"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008" w:type="dxa"/>
          </w:tcPr>
          <w:p w:rsidR="00C742D1" w:rsidRDefault="00C742D1" w:rsidP="00C742D1">
            <w:pPr>
              <w:jc w:val="center"/>
            </w:pPr>
            <w:r w:rsidRPr="00D64C97"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121" w:type="dxa"/>
          </w:tcPr>
          <w:p w:rsidR="00C742D1" w:rsidRPr="00FB0212" w:rsidRDefault="00C742D1" w:rsidP="00C742D1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C742D1" w:rsidRPr="00703621" w:rsidRDefault="00C742D1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03621" w:rsidTr="003741D9">
        <w:tc>
          <w:tcPr>
            <w:tcW w:w="552" w:type="dxa"/>
          </w:tcPr>
          <w:p w:rsidR="00703621" w:rsidRPr="00703621" w:rsidRDefault="00703621" w:rsidP="0070362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703621" w:rsidRPr="00703621" w:rsidRDefault="00703621" w:rsidP="0070362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03621" w:rsidRPr="00703621" w:rsidRDefault="00703621" w:rsidP="0070362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2395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01.01.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2008" w:type="dxa"/>
          </w:tcPr>
          <w:p w:rsidR="00703621" w:rsidRPr="00703621" w:rsidRDefault="00703621" w:rsidP="00174D1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121" w:type="dxa"/>
          </w:tcPr>
          <w:p w:rsidR="00BD5BA5" w:rsidRPr="007B0EB0" w:rsidRDefault="003741D9" w:rsidP="00BD5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6913">
              <w:rPr>
                <w:sz w:val="24"/>
                <w:szCs w:val="24"/>
              </w:rPr>
              <w:t>Изготовлени</w:t>
            </w:r>
            <w:r w:rsidR="0016242E">
              <w:rPr>
                <w:sz w:val="24"/>
                <w:szCs w:val="24"/>
              </w:rPr>
              <w:t xml:space="preserve">я </w:t>
            </w:r>
            <w:r w:rsidR="001C6913">
              <w:rPr>
                <w:sz w:val="24"/>
                <w:szCs w:val="24"/>
              </w:rPr>
              <w:t xml:space="preserve">технического паспорта на нежилое здание (животноводческая точка) по адресу: Ростовская область, Зимовниковский район, х. Камышев, </w:t>
            </w:r>
            <w:r w:rsidR="001C6913">
              <w:rPr>
                <w:sz w:val="24"/>
                <w:szCs w:val="24"/>
              </w:rPr>
              <w:lastRenderedPageBreak/>
              <w:t>Отделение 4, животноводческая точка Навозов</w:t>
            </w:r>
            <w:r w:rsidR="0016242E">
              <w:rPr>
                <w:sz w:val="24"/>
                <w:szCs w:val="24"/>
              </w:rPr>
              <w:t xml:space="preserve">, технического паспорта на сооружение (Тротуар) по адресу: Ростовская область, Зимовниковский район, х. Камышев, пер. Прямой, технического паспорта на сооружение (Тротуар) по адресу: Ростовская область, Зимовниковский, х. Камышев, ул. Энергетическая, технического плана на сооружение (памятник) по адресу: Ростовская область, Зимовниковский район, х. Камышев, ул. </w:t>
            </w:r>
            <w:r w:rsidR="0016242E">
              <w:rPr>
                <w:sz w:val="24"/>
                <w:szCs w:val="24"/>
              </w:rPr>
              <w:lastRenderedPageBreak/>
              <w:t>Мира 16</w:t>
            </w:r>
            <w:r w:rsidR="007B0EB0">
              <w:rPr>
                <w:sz w:val="24"/>
                <w:szCs w:val="24"/>
              </w:rPr>
              <w:t xml:space="preserve"> в,</w:t>
            </w:r>
            <w:r w:rsidR="00BD5BA5">
              <w:rPr>
                <w:sz w:val="24"/>
                <w:szCs w:val="24"/>
              </w:rPr>
              <w:t xml:space="preserve"> п</w:t>
            </w:r>
            <w:r w:rsidR="00BD5BA5" w:rsidRPr="007B0EB0">
              <w:rPr>
                <w:sz w:val="24"/>
                <w:szCs w:val="24"/>
              </w:rPr>
              <w:t>роведение землеустроительных работ по</w:t>
            </w:r>
          </w:p>
          <w:p w:rsidR="00BD5BA5" w:rsidRPr="007B0EB0" w:rsidRDefault="00BD5BA5" w:rsidP="00BD5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EB0">
              <w:rPr>
                <w:sz w:val="24"/>
                <w:szCs w:val="24"/>
              </w:rPr>
              <w:t>обмеру земельного участка и оформление</w:t>
            </w:r>
          </w:p>
          <w:p w:rsidR="00BD5BA5" w:rsidRPr="007B0EB0" w:rsidRDefault="00BD5BA5" w:rsidP="00BD5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EB0">
              <w:rPr>
                <w:sz w:val="24"/>
                <w:szCs w:val="24"/>
              </w:rPr>
              <w:t>межевого плана для постановки на</w:t>
            </w:r>
          </w:p>
          <w:p w:rsidR="00BD5BA5" w:rsidRPr="007B0EB0" w:rsidRDefault="00BD5BA5" w:rsidP="00BD5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EB0">
              <w:rPr>
                <w:sz w:val="24"/>
                <w:szCs w:val="24"/>
              </w:rPr>
              <w:t>кадастровый учет, расположенного по адресу:</w:t>
            </w:r>
          </w:p>
          <w:p w:rsidR="00BD5BA5" w:rsidRPr="007B0EB0" w:rsidRDefault="00BD5BA5" w:rsidP="00BD5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EB0">
              <w:rPr>
                <w:sz w:val="24"/>
                <w:szCs w:val="24"/>
              </w:rPr>
              <w:t>Ростовская область, Зимовниковский район,</w:t>
            </w:r>
          </w:p>
          <w:p w:rsidR="00BD5BA5" w:rsidRPr="007B0EB0" w:rsidRDefault="00BD5BA5" w:rsidP="00BD5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EB0">
              <w:rPr>
                <w:sz w:val="24"/>
                <w:szCs w:val="24"/>
              </w:rPr>
              <w:t>Камышевское сельское поселение, вблизи</w:t>
            </w:r>
          </w:p>
          <w:p w:rsidR="00703621" w:rsidRPr="007A0004" w:rsidRDefault="00BD5BA5" w:rsidP="00BD5BA5">
            <w:pPr>
              <w:ind w:hanging="113"/>
              <w:jc w:val="both"/>
              <w:rPr>
                <w:kern w:val="2"/>
                <w:sz w:val="24"/>
                <w:szCs w:val="24"/>
              </w:rPr>
            </w:pPr>
            <w:r w:rsidRPr="007B0EB0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</w:t>
            </w:r>
            <w:r w:rsidRPr="007B0EB0">
              <w:rPr>
                <w:sz w:val="24"/>
                <w:szCs w:val="24"/>
              </w:rPr>
              <w:t>Камышев</w:t>
            </w:r>
          </w:p>
        </w:tc>
        <w:tc>
          <w:tcPr>
            <w:tcW w:w="1701" w:type="dxa"/>
          </w:tcPr>
          <w:p w:rsidR="00703621" w:rsidRPr="00703621" w:rsidRDefault="00703621" w:rsidP="0070362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03621" w:rsidTr="003741D9">
        <w:tc>
          <w:tcPr>
            <w:tcW w:w="552" w:type="dxa"/>
          </w:tcPr>
          <w:p w:rsidR="00703621" w:rsidRPr="00703621" w:rsidRDefault="00703621" w:rsidP="0070362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8" w:type="dxa"/>
          </w:tcPr>
          <w:p w:rsidR="00703621" w:rsidRPr="00703621" w:rsidRDefault="00703621" w:rsidP="0070362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03621" w:rsidRPr="00703621" w:rsidRDefault="00703621" w:rsidP="0070362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395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01.01.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2008" w:type="dxa"/>
          </w:tcPr>
          <w:p w:rsidR="00703621" w:rsidRPr="00703621" w:rsidRDefault="00703621" w:rsidP="00174D1C">
            <w:pPr>
              <w:jc w:val="both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121" w:type="dxa"/>
          </w:tcPr>
          <w:p w:rsidR="00703621" w:rsidRPr="00703621" w:rsidRDefault="00BD5BA5" w:rsidP="007B0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оценке рыночной стоимости земельного участка </w:t>
            </w: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 xml:space="preserve">. номера: 61:13:0600013:151 расположенного по адресу: РО Зимовниковский район Ориентир х. </w:t>
            </w:r>
            <w:proofErr w:type="spellStart"/>
            <w:r>
              <w:rPr>
                <w:sz w:val="24"/>
                <w:szCs w:val="24"/>
              </w:rPr>
              <w:t>Копанский</w:t>
            </w:r>
            <w:proofErr w:type="spellEnd"/>
            <w:r>
              <w:rPr>
                <w:sz w:val="24"/>
                <w:szCs w:val="24"/>
              </w:rPr>
              <w:t xml:space="preserve"> участок находится </w:t>
            </w:r>
            <w:r>
              <w:rPr>
                <w:sz w:val="24"/>
                <w:szCs w:val="24"/>
              </w:rPr>
              <w:lastRenderedPageBreak/>
              <w:t>примерно 0 км., по направлению на восток от ориентира</w:t>
            </w:r>
          </w:p>
        </w:tc>
        <w:tc>
          <w:tcPr>
            <w:tcW w:w="1701" w:type="dxa"/>
          </w:tcPr>
          <w:p w:rsidR="00703621" w:rsidRPr="00703621" w:rsidRDefault="00703621" w:rsidP="007B0EB0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86DEC" w:rsidTr="003741D9">
        <w:tc>
          <w:tcPr>
            <w:tcW w:w="552" w:type="dxa"/>
          </w:tcPr>
          <w:p w:rsidR="00186DEC" w:rsidRPr="00703621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08" w:type="dxa"/>
          </w:tcPr>
          <w:p w:rsidR="00186DEC" w:rsidRPr="00703621" w:rsidRDefault="00C9669D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hyperlink w:anchor="sub_200" w:history="1">
              <w:r w:rsidR="00186DEC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86DEC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186DEC">
              <w:rPr>
                <w:bCs/>
                <w:kern w:val="2"/>
                <w:sz w:val="24"/>
                <w:szCs w:val="24"/>
              </w:rPr>
              <w:t>Землеустройство</w:t>
            </w:r>
            <w:r w:rsidR="00186DEC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186DEC" w:rsidRPr="00B924C8" w:rsidRDefault="00186DEC" w:rsidP="00186DEC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40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200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2121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86DEC" w:rsidRDefault="00186DEC" w:rsidP="00186DEC"/>
        </w:tc>
      </w:tr>
      <w:tr w:rsidR="00B924C8" w:rsidTr="003741D9">
        <w:tc>
          <w:tcPr>
            <w:tcW w:w="552" w:type="dxa"/>
          </w:tcPr>
          <w:p w:rsidR="00B924C8" w:rsidRPr="00703621" w:rsidRDefault="00B924C8" w:rsidP="00B924C8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08" w:type="dxa"/>
          </w:tcPr>
          <w:p w:rsidR="00B924C8" w:rsidRPr="007A5AF3" w:rsidRDefault="00B924C8" w:rsidP="00B924C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B924C8" w:rsidRPr="00703621" w:rsidRDefault="00B924C8" w:rsidP="00B924C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07028F">
              <w:rPr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  <w:r>
              <w:rPr>
                <w:bCs/>
                <w:kern w:val="2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395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01.01.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2008" w:type="dxa"/>
          </w:tcPr>
          <w:p w:rsidR="00B924C8" w:rsidRPr="00703621" w:rsidRDefault="00B924C8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2121" w:type="dxa"/>
          </w:tcPr>
          <w:p w:rsidR="00B924C8" w:rsidRPr="00703621" w:rsidRDefault="00B924C8" w:rsidP="007B0EB0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4C8" w:rsidRPr="00703621" w:rsidRDefault="00BD5BA5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924C8">
              <w:rPr>
                <w:kern w:val="2"/>
                <w:sz w:val="24"/>
                <w:szCs w:val="24"/>
              </w:rPr>
              <w:t>Фактическое отсутствие потребности в проведении мероприятий подпрограммы</w:t>
            </w:r>
          </w:p>
        </w:tc>
      </w:tr>
      <w:tr w:rsidR="00B924C8" w:rsidTr="003741D9">
        <w:tc>
          <w:tcPr>
            <w:tcW w:w="552" w:type="dxa"/>
          </w:tcPr>
          <w:p w:rsidR="00B924C8" w:rsidRPr="00703621" w:rsidRDefault="00B924C8" w:rsidP="00B924C8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08" w:type="dxa"/>
          </w:tcPr>
          <w:p w:rsidR="00B924C8" w:rsidRPr="00D30DF2" w:rsidRDefault="00B924C8" w:rsidP="00B924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30DF2">
              <w:rPr>
                <w:kern w:val="2"/>
                <w:sz w:val="24"/>
                <w:szCs w:val="24"/>
              </w:rPr>
              <w:t>Основное мероприя</w:t>
            </w:r>
            <w:r w:rsidRPr="00D30DF2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B924C8" w:rsidRPr="00703621" w:rsidRDefault="00B924C8" w:rsidP="00B924C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D30DF2">
              <w:rPr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2395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01.01.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2008" w:type="dxa"/>
          </w:tcPr>
          <w:p w:rsidR="00B924C8" w:rsidRPr="00703621" w:rsidRDefault="00B924C8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объемов доходов бюджета</w:t>
            </w:r>
          </w:p>
        </w:tc>
        <w:tc>
          <w:tcPr>
            <w:tcW w:w="2121" w:type="dxa"/>
          </w:tcPr>
          <w:p w:rsidR="00B924C8" w:rsidRPr="00703621" w:rsidRDefault="00B924C8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4C8" w:rsidRPr="00703621" w:rsidRDefault="00B924C8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924C8">
              <w:rPr>
                <w:kern w:val="2"/>
                <w:sz w:val="24"/>
                <w:szCs w:val="24"/>
              </w:rPr>
              <w:t>Фактическое отсутствие потребности в проведении мероприятий подпрограммы</w:t>
            </w:r>
          </w:p>
        </w:tc>
      </w:tr>
      <w:tr w:rsidR="00186DEC" w:rsidTr="003741D9">
        <w:tc>
          <w:tcPr>
            <w:tcW w:w="552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08" w:type="dxa"/>
          </w:tcPr>
          <w:p w:rsidR="00186DEC" w:rsidRPr="00186DEC" w:rsidRDefault="00186DEC" w:rsidP="00186DEC">
            <w:pPr>
              <w:rPr>
                <w:kern w:val="2"/>
                <w:sz w:val="24"/>
                <w:szCs w:val="24"/>
              </w:rPr>
            </w:pPr>
            <w:r w:rsidRPr="00186DEC">
              <w:rPr>
                <w:kern w:val="2"/>
                <w:sz w:val="24"/>
                <w:szCs w:val="24"/>
              </w:rPr>
              <w:t>Подпрограмма</w:t>
            </w:r>
            <w:r w:rsidR="007B0EB0">
              <w:rPr>
                <w:kern w:val="2"/>
                <w:sz w:val="24"/>
                <w:szCs w:val="24"/>
              </w:rPr>
              <w:t xml:space="preserve"> </w:t>
            </w:r>
            <w:r w:rsidRPr="00186DEC">
              <w:rPr>
                <w:kern w:val="2"/>
                <w:sz w:val="24"/>
                <w:szCs w:val="24"/>
              </w:rPr>
              <w:t>3 «Обеспечение безопасности гидротехнических сооружений»</w:t>
            </w:r>
          </w:p>
          <w:p w:rsidR="00186DEC" w:rsidRPr="00D30DF2" w:rsidRDefault="00186DEC" w:rsidP="00186D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5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420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40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200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2121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</w:p>
        </w:tc>
      </w:tr>
      <w:tr w:rsidR="00186DEC" w:rsidTr="003741D9">
        <w:tc>
          <w:tcPr>
            <w:tcW w:w="552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08" w:type="dxa"/>
          </w:tcPr>
          <w:p w:rsidR="00186DEC" w:rsidRPr="00D30DF2" w:rsidRDefault="00186DEC" w:rsidP="00186D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3.1. </w:t>
            </w:r>
            <w:r>
              <w:rPr>
                <w:kern w:val="2"/>
                <w:sz w:val="24"/>
                <w:szCs w:val="24"/>
              </w:rPr>
              <w:lastRenderedPageBreak/>
              <w:t>Реконструкция и ликвидация потенциально опасных гидротехнических сооружений</w:t>
            </w:r>
          </w:p>
        </w:tc>
        <w:tc>
          <w:tcPr>
            <w:tcW w:w="2395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lastRenderedPageBreak/>
              <w:t xml:space="preserve">Администрация Камышевского </w:t>
            </w:r>
            <w:r w:rsidRPr="00186DEC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21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420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01.01.2021</w:t>
            </w:r>
          </w:p>
        </w:tc>
        <w:tc>
          <w:tcPr>
            <w:tcW w:w="140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31.12.2021</w:t>
            </w:r>
          </w:p>
        </w:tc>
        <w:tc>
          <w:tcPr>
            <w:tcW w:w="2008" w:type="dxa"/>
          </w:tcPr>
          <w:p w:rsidR="00186DEC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визуального </w:t>
            </w:r>
            <w:proofErr w:type="spellStart"/>
            <w:r>
              <w:rPr>
                <w:sz w:val="24"/>
                <w:szCs w:val="24"/>
              </w:rPr>
              <w:lastRenderedPageBreak/>
              <w:t>предпаводкового</w:t>
            </w:r>
            <w:proofErr w:type="spellEnd"/>
            <w:r>
              <w:rPr>
                <w:sz w:val="24"/>
                <w:szCs w:val="24"/>
              </w:rPr>
              <w:t xml:space="preserve"> обследования</w:t>
            </w:r>
          </w:p>
        </w:tc>
        <w:tc>
          <w:tcPr>
            <w:tcW w:w="2121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DEC" w:rsidRPr="00B924C8" w:rsidRDefault="0010616A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924C8">
              <w:rPr>
                <w:kern w:val="2"/>
                <w:sz w:val="24"/>
                <w:szCs w:val="24"/>
              </w:rPr>
              <w:t xml:space="preserve">Фактическое отсутствие </w:t>
            </w:r>
            <w:r w:rsidRPr="00B924C8">
              <w:rPr>
                <w:kern w:val="2"/>
                <w:sz w:val="24"/>
                <w:szCs w:val="24"/>
              </w:rPr>
              <w:lastRenderedPageBreak/>
              <w:t>потребности в проведении мероприятий подпрограммы</w:t>
            </w:r>
          </w:p>
        </w:tc>
      </w:tr>
      <w:tr w:rsidR="00186DEC" w:rsidTr="003741D9">
        <w:tc>
          <w:tcPr>
            <w:tcW w:w="552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08" w:type="dxa"/>
          </w:tcPr>
          <w:p w:rsidR="00186DEC" w:rsidRPr="00186DEC" w:rsidRDefault="00186DEC" w:rsidP="00186D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Основное мероприятие 3.2. Изготовление страховых полисов на гидротехнические сооружения</w:t>
            </w:r>
          </w:p>
        </w:tc>
        <w:tc>
          <w:tcPr>
            <w:tcW w:w="2395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31.12.2021</w:t>
            </w:r>
          </w:p>
        </w:tc>
        <w:tc>
          <w:tcPr>
            <w:tcW w:w="1420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01.01.2021</w:t>
            </w:r>
          </w:p>
        </w:tc>
        <w:tc>
          <w:tcPr>
            <w:tcW w:w="140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31.12.2021</w:t>
            </w:r>
          </w:p>
        </w:tc>
        <w:tc>
          <w:tcPr>
            <w:tcW w:w="2008" w:type="dxa"/>
          </w:tcPr>
          <w:p w:rsidR="00186DEC" w:rsidRPr="00186DEC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Обязательное страхование гражданской ответственности Страхователя как владельца опасного объекта, ответственность при эксплуатации которого подлежит страхованию</w:t>
            </w:r>
          </w:p>
        </w:tc>
        <w:tc>
          <w:tcPr>
            <w:tcW w:w="2121" w:type="dxa"/>
          </w:tcPr>
          <w:p w:rsidR="00186DEC" w:rsidRPr="007B0EB0" w:rsidRDefault="007B0EB0" w:rsidP="006A6BD4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Произведен расчет страховой премии и оформил контракт № </w:t>
            </w:r>
            <w:r>
              <w:rPr>
                <w:kern w:val="2"/>
                <w:sz w:val="24"/>
                <w:szCs w:val="24"/>
                <w:lang w:val="en-US"/>
              </w:rPr>
              <w:t>SC</w:t>
            </w:r>
            <w:r>
              <w:rPr>
                <w:kern w:val="2"/>
                <w:sz w:val="24"/>
                <w:szCs w:val="24"/>
              </w:rPr>
              <w:t>156902-1-921</w:t>
            </w:r>
            <w:r w:rsidR="00A51F58">
              <w:rPr>
                <w:kern w:val="2"/>
                <w:sz w:val="24"/>
                <w:szCs w:val="24"/>
              </w:rPr>
              <w:t xml:space="preserve"> от 05.03.2021</w:t>
            </w:r>
            <w:r>
              <w:rPr>
                <w:kern w:val="2"/>
                <w:sz w:val="24"/>
                <w:szCs w:val="24"/>
              </w:rPr>
              <w:t xml:space="preserve"> обязательного страхования ответственн</w:t>
            </w:r>
            <w:r w:rsidR="006A6BD4">
              <w:rPr>
                <w:kern w:val="2"/>
                <w:sz w:val="24"/>
                <w:szCs w:val="24"/>
              </w:rPr>
              <w:t>ости владельцев опасных производственных объектов</w:t>
            </w:r>
          </w:p>
        </w:tc>
        <w:tc>
          <w:tcPr>
            <w:tcW w:w="1701" w:type="dxa"/>
          </w:tcPr>
          <w:p w:rsidR="00186DEC" w:rsidRPr="00B924C8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86DEC" w:rsidTr="003741D9">
        <w:tc>
          <w:tcPr>
            <w:tcW w:w="552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08" w:type="dxa"/>
          </w:tcPr>
          <w:p w:rsidR="00186DEC" w:rsidRPr="00BF026F" w:rsidRDefault="00186DEC" w:rsidP="00186D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3.3. 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</w:t>
            </w:r>
          </w:p>
        </w:tc>
        <w:tc>
          <w:tcPr>
            <w:tcW w:w="2395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321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31.12.2021</w:t>
            </w:r>
          </w:p>
        </w:tc>
        <w:tc>
          <w:tcPr>
            <w:tcW w:w="1420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01.01.2021</w:t>
            </w:r>
          </w:p>
        </w:tc>
        <w:tc>
          <w:tcPr>
            <w:tcW w:w="140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31.12.2021</w:t>
            </w:r>
          </w:p>
        </w:tc>
        <w:tc>
          <w:tcPr>
            <w:tcW w:w="2008" w:type="dxa"/>
          </w:tcPr>
          <w:p w:rsidR="00186DEC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данных о текущем состоянии </w:t>
            </w:r>
            <w:r>
              <w:rPr>
                <w:kern w:val="2"/>
                <w:sz w:val="24"/>
                <w:szCs w:val="24"/>
              </w:rPr>
              <w:t xml:space="preserve">гидротехнических сооружений, необходимые для принятия решений о реализации комплекса мер с целью снижения рисков возникновения </w:t>
            </w:r>
            <w:r>
              <w:rPr>
                <w:kern w:val="2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2121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DEC" w:rsidRPr="00B924C8" w:rsidRDefault="0010616A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924C8">
              <w:rPr>
                <w:kern w:val="2"/>
                <w:sz w:val="24"/>
                <w:szCs w:val="24"/>
              </w:rPr>
              <w:t>Фактическое отсутствие потребности в проведении мероприятий подпрограммы</w:t>
            </w:r>
          </w:p>
        </w:tc>
      </w:tr>
    </w:tbl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p w:rsidR="00F77F24" w:rsidRDefault="00F77F24" w:rsidP="00F77F24">
      <w:pPr>
        <w:widowControl w:val="0"/>
        <w:tabs>
          <w:tab w:val="left" w:pos="93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77F24" w:rsidRDefault="00F77F24" w:rsidP="00F77F24">
      <w:pPr>
        <w:widowControl w:val="0"/>
        <w:tabs>
          <w:tab w:val="left" w:pos="930"/>
        </w:tabs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F77F24" w:rsidRDefault="00EB36AB" w:rsidP="00EB36AB">
      <w:pPr>
        <w:widowControl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2</w:t>
      </w:r>
    </w:p>
    <w:p w:rsidR="00EB36AB" w:rsidRPr="00AC2C09" w:rsidRDefault="00EB36AB" w:rsidP="00EB36AB">
      <w:pPr>
        <w:pStyle w:val="af3"/>
        <w:ind w:left="9781"/>
        <w:jc w:val="right"/>
        <w:rPr>
          <w:kern w:val="2"/>
          <w:sz w:val="28"/>
          <w:szCs w:val="28"/>
        </w:rPr>
      </w:pPr>
      <w:r w:rsidRPr="00AC2C0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отчету о реализации муниципальной программы</w:t>
      </w:r>
      <w:r w:rsidR="00436FF8">
        <w:rPr>
          <w:kern w:val="2"/>
          <w:sz w:val="28"/>
          <w:szCs w:val="28"/>
        </w:rPr>
        <w:t xml:space="preserve"> </w:t>
      </w:r>
      <w:r w:rsidRPr="00AC2C09">
        <w:rPr>
          <w:kern w:val="2"/>
          <w:sz w:val="28"/>
          <w:szCs w:val="28"/>
        </w:rPr>
        <w:t>Камышевского сельского поселения «Управление муниципальным имуществом»</w:t>
      </w:r>
    </w:p>
    <w:p w:rsidR="003334C5" w:rsidRPr="00550C8A" w:rsidRDefault="003334C5" w:rsidP="003334C5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>СВЕДЕНИЯ</w:t>
      </w:r>
    </w:p>
    <w:p w:rsidR="003334C5" w:rsidRPr="00550C8A" w:rsidRDefault="003334C5" w:rsidP="003334C5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об использовании бюджетных ассигнований </w:t>
      </w:r>
      <w:r>
        <w:rPr>
          <w:kern w:val="2"/>
          <w:sz w:val="28"/>
          <w:szCs w:val="28"/>
        </w:rPr>
        <w:t>и внебюджетных средств</w:t>
      </w:r>
    </w:p>
    <w:p w:rsidR="003334C5" w:rsidRDefault="003334C5" w:rsidP="003334C5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за </w:t>
      </w:r>
      <w:r w:rsidR="00FA248A">
        <w:rPr>
          <w:kern w:val="2"/>
          <w:sz w:val="28"/>
          <w:szCs w:val="28"/>
        </w:rPr>
        <w:t>2021</w:t>
      </w:r>
      <w:r w:rsidRPr="00550C8A">
        <w:rPr>
          <w:kern w:val="2"/>
          <w:sz w:val="28"/>
          <w:szCs w:val="28"/>
        </w:rPr>
        <w:t xml:space="preserve"> год</w:t>
      </w: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2952"/>
        <w:gridCol w:w="2944"/>
        <w:gridCol w:w="2942"/>
        <w:gridCol w:w="2930"/>
        <w:gridCol w:w="3076"/>
      </w:tblGrid>
      <w:tr w:rsidR="00F360E2" w:rsidTr="00192E33">
        <w:tc>
          <w:tcPr>
            <w:tcW w:w="2952" w:type="dxa"/>
            <w:vMerge w:val="restart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44" w:type="dxa"/>
            <w:vMerge w:val="restart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72" w:type="dxa"/>
            <w:gridSpan w:val="2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Фактические расходы (тыс. рублей)</w:t>
            </w:r>
          </w:p>
        </w:tc>
      </w:tr>
      <w:tr w:rsidR="00F360E2" w:rsidTr="00192E33">
        <w:tc>
          <w:tcPr>
            <w:tcW w:w="2952" w:type="dxa"/>
            <w:vMerge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60E2" w:rsidTr="00192E33">
        <w:tc>
          <w:tcPr>
            <w:tcW w:w="295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5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 w:val="restart"/>
          </w:tcPr>
          <w:p w:rsidR="00F360E2" w:rsidRPr="00F360E2" w:rsidRDefault="00F360E2" w:rsidP="00486995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  <w:p w:rsidR="00F360E2" w:rsidRDefault="00F360E2" w:rsidP="00F360E2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  <w:p w:rsid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F360E2" w:rsidRPr="00F360E2" w:rsidRDefault="0010616A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89,7</w:t>
            </w:r>
          </w:p>
        </w:tc>
        <w:tc>
          <w:tcPr>
            <w:tcW w:w="2930" w:type="dxa"/>
          </w:tcPr>
          <w:p w:rsidR="00F360E2" w:rsidRPr="00F360E2" w:rsidRDefault="005E7E98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89,7</w:t>
            </w:r>
          </w:p>
        </w:tc>
        <w:tc>
          <w:tcPr>
            <w:tcW w:w="3076" w:type="dxa"/>
          </w:tcPr>
          <w:p w:rsidR="00F360E2" w:rsidRPr="00F360E2" w:rsidRDefault="005E7E98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89,6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F360E2" w:rsidRPr="00F360E2" w:rsidRDefault="0010616A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89,7</w:t>
            </w:r>
          </w:p>
        </w:tc>
        <w:tc>
          <w:tcPr>
            <w:tcW w:w="2930" w:type="dxa"/>
          </w:tcPr>
          <w:p w:rsidR="00F360E2" w:rsidRPr="00F360E2" w:rsidRDefault="005E7E98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89,7</w:t>
            </w:r>
          </w:p>
        </w:tc>
        <w:tc>
          <w:tcPr>
            <w:tcW w:w="3076" w:type="dxa"/>
          </w:tcPr>
          <w:p w:rsidR="00F360E2" w:rsidRPr="00F360E2" w:rsidRDefault="005E7E98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89,6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i/>
                <w:iCs/>
                <w:kern w:val="2"/>
                <w:sz w:val="24"/>
                <w:szCs w:val="24"/>
              </w:rPr>
            </w:pPr>
            <w:r w:rsidRPr="00F360E2">
              <w:rPr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5E7E98" w:rsidTr="00192E33">
        <w:tc>
          <w:tcPr>
            <w:tcW w:w="2952" w:type="dxa"/>
            <w:vMerge w:val="restart"/>
          </w:tcPr>
          <w:p w:rsidR="005E7E98" w:rsidRPr="00703621" w:rsidRDefault="005E7E98" w:rsidP="005E7E98">
            <w:pPr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Подпрограмма 1 «Управление муниципальным имуществом»</w:t>
            </w:r>
          </w:p>
          <w:p w:rsidR="005E7E98" w:rsidRDefault="005E7E98" w:rsidP="005E7E98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5E7E98" w:rsidRPr="00F360E2" w:rsidRDefault="005E7E98" w:rsidP="005E7E98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5E7E98" w:rsidRPr="005E7E98" w:rsidRDefault="00075B5D" w:rsidP="005E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2930" w:type="dxa"/>
          </w:tcPr>
          <w:p w:rsidR="005E7E98" w:rsidRPr="005E7E98" w:rsidRDefault="00075B5D" w:rsidP="005E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3076" w:type="dxa"/>
          </w:tcPr>
          <w:p w:rsidR="005E7E98" w:rsidRPr="005E7E98" w:rsidRDefault="00075B5D" w:rsidP="005E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</w:tr>
      <w:tr w:rsidR="005E7E98" w:rsidTr="00192E33">
        <w:tc>
          <w:tcPr>
            <w:tcW w:w="2952" w:type="dxa"/>
            <w:vMerge/>
          </w:tcPr>
          <w:p w:rsidR="005E7E98" w:rsidRDefault="005E7E98" w:rsidP="005E7E98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5E7E98" w:rsidRPr="00F360E2" w:rsidRDefault="005E7E98" w:rsidP="005E7E98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5E7E98" w:rsidRPr="005E7E98" w:rsidRDefault="00075B5D" w:rsidP="005E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2930" w:type="dxa"/>
          </w:tcPr>
          <w:p w:rsidR="005E7E98" w:rsidRPr="005E7E98" w:rsidRDefault="00075B5D" w:rsidP="005E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3076" w:type="dxa"/>
          </w:tcPr>
          <w:p w:rsidR="005E7E98" w:rsidRPr="005E7E98" w:rsidRDefault="00075B5D" w:rsidP="005E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i/>
                <w:iCs/>
                <w:sz w:val="24"/>
                <w:szCs w:val="24"/>
              </w:rPr>
            </w:pPr>
            <w:r w:rsidRPr="00F360E2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BC1310" w:rsidRDefault="00BC1310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 w:val="restart"/>
          </w:tcPr>
          <w:p w:rsidR="00BC1310" w:rsidRPr="00CA67F1" w:rsidRDefault="00BC1310" w:rsidP="00486995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CA67F1">
              <w:rPr>
                <w:kern w:val="2"/>
                <w:sz w:val="24"/>
                <w:szCs w:val="24"/>
              </w:rPr>
              <w:lastRenderedPageBreak/>
              <w:t>Основное мероприятие 1.</w:t>
            </w:r>
            <w:r w:rsidR="00FB0212" w:rsidRPr="00CA67F1">
              <w:rPr>
                <w:kern w:val="2"/>
                <w:sz w:val="24"/>
                <w:szCs w:val="24"/>
              </w:rPr>
              <w:t>1. изготовление</w:t>
            </w:r>
            <w:r w:rsidRPr="00CA67F1">
              <w:rPr>
                <w:kern w:val="2"/>
                <w:sz w:val="24"/>
                <w:szCs w:val="24"/>
              </w:rPr>
              <w:t xml:space="preserve">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BC1310" w:rsidRPr="00BC1310" w:rsidRDefault="00075B5D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2930" w:type="dxa"/>
          </w:tcPr>
          <w:p w:rsidR="00BC1310" w:rsidRPr="00BC1310" w:rsidRDefault="00223B52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3076" w:type="dxa"/>
          </w:tcPr>
          <w:p w:rsidR="00BC1310" w:rsidRPr="00BC1310" w:rsidRDefault="00075B5D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BC1310" w:rsidRPr="00BC1310" w:rsidRDefault="00223B52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2930" w:type="dxa"/>
          </w:tcPr>
          <w:p w:rsidR="00BC1310" w:rsidRPr="00BC1310" w:rsidRDefault="00223B52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3076" w:type="dxa"/>
          </w:tcPr>
          <w:p w:rsidR="00BC1310" w:rsidRPr="00BC1310" w:rsidRDefault="00075B5D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Default="00BC1310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BC1310" w:rsidRDefault="00BC1310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BC1310" w:rsidRDefault="00BC1310" w:rsidP="00BC1310">
            <w:pPr>
              <w:rPr>
                <w:i/>
                <w:iCs/>
                <w:sz w:val="24"/>
                <w:szCs w:val="24"/>
              </w:rPr>
            </w:pPr>
            <w:r w:rsidRPr="00BC1310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BC1310" w:rsidRDefault="00BC1310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 w:val="restart"/>
          </w:tcPr>
          <w:p w:rsidR="00BC1310" w:rsidRDefault="00BC1310" w:rsidP="004869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03621">
              <w:rPr>
                <w:kern w:val="2"/>
                <w:sz w:val="24"/>
                <w:szCs w:val="24"/>
              </w:rPr>
              <w:t>Основное мероприятие 1.</w:t>
            </w:r>
            <w:r w:rsidR="00FB0212" w:rsidRPr="00703621">
              <w:rPr>
                <w:kern w:val="2"/>
                <w:sz w:val="24"/>
                <w:szCs w:val="24"/>
              </w:rPr>
              <w:t>2. оценка</w:t>
            </w:r>
            <w:r w:rsidRPr="00703621">
              <w:rPr>
                <w:kern w:val="2"/>
                <w:sz w:val="24"/>
                <w:szCs w:val="24"/>
              </w:rPr>
              <w:t xml:space="preserve"> рыночной стоимости объектов недвижимого и движимого имущества</w:t>
            </w:r>
            <w:r w:rsidR="0016737D">
              <w:rPr>
                <w:kern w:val="2"/>
                <w:sz w:val="24"/>
                <w:szCs w:val="24"/>
              </w:rPr>
              <w:t xml:space="preserve"> </w:t>
            </w:r>
            <w:r w:rsidRPr="00703621">
              <w:rPr>
                <w:kern w:val="2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BC1310" w:rsidRPr="00FB0212" w:rsidRDefault="00075B5D" w:rsidP="0007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930" w:type="dxa"/>
          </w:tcPr>
          <w:p w:rsidR="00BC1310" w:rsidRPr="00FB0212" w:rsidRDefault="00075B5D" w:rsidP="0007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3076" w:type="dxa"/>
          </w:tcPr>
          <w:p w:rsidR="00BC1310" w:rsidRPr="00FB0212" w:rsidRDefault="00075B5D" w:rsidP="0007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075B5D" w:rsidTr="00192E33">
        <w:tc>
          <w:tcPr>
            <w:tcW w:w="2952" w:type="dxa"/>
            <w:vMerge/>
          </w:tcPr>
          <w:p w:rsidR="00075B5D" w:rsidRDefault="00075B5D" w:rsidP="00075B5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075B5D" w:rsidRPr="00F360E2" w:rsidRDefault="00075B5D" w:rsidP="00075B5D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075B5D" w:rsidRPr="00075B5D" w:rsidRDefault="00075B5D" w:rsidP="00075B5D">
            <w:pPr>
              <w:jc w:val="center"/>
              <w:rPr>
                <w:sz w:val="24"/>
                <w:szCs w:val="24"/>
              </w:rPr>
            </w:pPr>
            <w:r w:rsidRPr="00075B5D">
              <w:rPr>
                <w:sz w:val="24"/>
                <w:szCs w:val="24"/>
              </w:rPr>
              <w:t>9,9</w:t>
            </w:r>
          </w:p>
        </w:tc>
        <w:tc>
          <w:tcPr>
            <w:tcW w:w="2930" w:type="dxa"/>
          </w:tcPr>
          <w:p w:rsidR="00075B5D" w:rsidRPr="00075B5D" w:rsidRDefault="00075B5D" w:rsidP="00075B5D">
            <w:pPr>
              <w:jc w:val="center"/>
              <w:rPr>
                <w:sz w:val="24"/>
                <w:szCs w:val="24"/>
              </w:rPr>
            </w:pPr>
            <w:r w:rsidRPr="00075B5D">
              <w:rPr>
                <w:sz w:val="24"/>
                <w:szCs w:val="24"/>
              </w:rPr>
              <w:t>9,9</w:t>
            </w:r>
          </w:p>
        </w:tc>
        <w:tc>
          <w:tcPr>
            <w:tcW w:w="3076" w:type="dxa"/>
          </w:tcPr>
          <w:p w:rsidR="00075B5D" w:rsidRPr="00075B5D" w:rsidRDefault="00075B5D" w:rsidP="00075B5D">
            <w:pPr>
              <w:jc w:val="center"/>
              <w:rPr>
                <w:sz w:val="24"/>
                <w:szCs w:val="24"/>
              </w:rPr>
            </w:pPr>
            <w:r w:rsidRPr="00075B5D">
              <w:rPr>
                <w:sz w:val="24"/>
                <w:szCs w:val="24"/>
              </w:rPr>
              <w:t>9,9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  <w:tc>
          <w:tcPr>
            <w:tcW w:w="2930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  <w:tc>
          <w:tcPr>
            <w:tcW w:w="3076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i/>
                <w:iCs/>
                <w:sz w:val="24"/>
                <w:szCs w:val="24"/>
              </w:rPr>
            </w:pPr>
            <w:r w:rsidRPr="00F360E2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BC1310" w:rsidRPr="007C4EBE" w:rsidRDefault="00BC1310" w:rsidP="00BC1310">
            <w:pPr>
              <w:jc w:val="center"/>
            </w:pPr>
            <w:r w:rsidRPr="007C4EBE">
              <w:t>-</w:t>
            </w:r>
          </w:p>
        </w:tc>
        <w:tc>
          <w:tcPr>
            <w:tcW w:w="2930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  <w:tc>
          <w:tcPr>
            <w:tcW w:w="3076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  <w:tc>
          <w:tcPr>
            <w:tcW w:w="2930" w:type="dxa"/>
          </w:tcPr>
          <w:p w:rsidR="00BC1310" w:rsidRPr="007C4EBE" w:rsidRDefault="00BC1310" w:rsidP="00BC1310">
            <w:pPr>
              <w:jc w:val="center"/>
            </w:pPr>
            <w:r w:rsidRPr="007C4EBE">
              <w:t>-</w:t>
            </w:r>
          </w:p>
        </w:tc>
        <w:tc>
          <w:tcPr>
            <w:tcW w:w="3076" w:type="dxa"/>
          </w:tcPr>
          <w:p w:rsidR="00BC1310" w:rsidRPr="007C4EBE" w:rsidRDefault="00BC1310" w:rsidP="00BC1310">
            <w:pPr>
              <w:jc w:val="center"/>
            </w:pPr>
            <w:r w:rsidRPr="007C4EBE">
              <w:t>-</w:t>
            </w:r>
          </w:p>
        </w:tc>
      </w:tr>
      <w:tr w:rsidR="00BC1310" w:rsidTr="00192E33">
        <w:tc>
          <w:tcPr>
            <w:tcW w:w="2952" w:type="dxa"/>
            <w:vMerge w:val="restart"/>
          </w:tcPr>
          <w:p w:rsidR="00BC1310" w:rsidRDefault="00C9669D" w:rsidP="00BC1310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BC1310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BC1310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BC1310">
              <w:rPr>
                <w:bCs/>
                <w:kern w:val="2"/>
                <w:sz w:val="24"/>
                <w:szCs w:val="24"/>
              </w:rPr>
              <w:t>Землеустройство</w:t>
            </w:r>
            <w:r w:rsidR="00BC1310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i/>
                <w:iCs/>
                <w:sz w:val="24"/>
                <w:szCs w:val="24"/>
              </w:rPr>
            </w:pPr>
            <w:r w:rsidRPr="00CA67F1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 w:val="restart"/>
          </w:tcPr>
          <w:p w:rsidR="00385DDB" w:rsidRDefault="00385DDB" w:rsidP="004869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>п</w:t>
            </w:r>
            <w:r w:rsidRPr="0007028F">
              <w:rPr>
                <w:bCs/>
                <w:kern w:val="2"/>
                <w:sz w:val="24"/>
                <w:szCs w:val="24"/>
              </w:rPr>
              <w:t>одготовка документов, содержащих необходимые сведения для осуществления государственного кадастрового учета</w:t>
            </w:r>
            <w:r>
              <w:rPr>
                <w:bCs/>
                <w:kern w:val="2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i/>
                <w:iCs/>
                <w:sz w:val="24"/>
                <w:szCs w:val="24"/>
              </w:rPr>
            </w:pPr>
            <w:r w:rsidRPr="00CA67F1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 w:val="restart"/>
          </w:tcPr>
          <w:p w:rsidR="00385DDB" w:rsidRDefault="00385DDB" w:rsidP="0048699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0DF2">
              <w:rPr>
                <w:kern w:val="2"/>
                <w:sz w:val="24"/>
                <w:szCs w:val="24"/>
              </w:rPr>
              <w:t>Основное мероприя</w:t>
            </w:r>
            <w:r w:rsidRPr="00D30DF2">
              <w:rPr>
                <w:kern w:val="2"/>
                <w:sz w:val="24"/>
                <w:szCs w:val="24"/>
              </w:rPr>
              <w:softHyphen/>
              <w:t>тие 2.2.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 w:rsidRPr="00D30DF2">
              <w:rPr>
                <w:bCs/>
                <w:kern w:val="2"/>
                <w:sz w:val="24"/>
                <w:szCs w:val="24"/>
              </w:rPr>
              <w:t xml:space="preserve">ценка рыночной </w:t>
            </w:r>
            <w:r w:rsidRPr="00D30DF2">
              <w:rPr>
                <w:bCs/>
                <w:kern w:val="2"/>
                <w:sz w:val="24"/>
                <w:szCs w:val="24"/>
              </w:rPr>
              <w:lastRenderedPageBreak/>
              <w:t>стоимости земельных участков</w:t>
            </w: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42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i/>
                <w:iCs/>
                <w:sz w:val="24"/>
                <w:szCs w:val="24"/>
              </w:rPr>
            </w:pPr>
            <w:r w:rsidRPr="00CA67F1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385DDB" w:rsidRDefault="00385DDB" w:rsidP="00385DDB">
            <w:pPr>
              <w:jc w:val="center"/>
            </w:pPr>
            <w:r w:rsidRPr="00C10F1C">
              <w:t>-</w:t>
            </w:r>
          </w:p>
        </w:tc>
      </w:tr>
      <w:tr w:rsidR="005E7E98" w:rsidTr="00192E33">
        <w:tc>
          <w:tcPr>
            <w:tcW w:w="2952" w:type="dxa"/>
            <w:vMerge w:val="restart"/>
          </w:tcPr>
          <w:p w:rsidR="005E7E98" w:rsidRPr="00192E33" w:rsidRDefault="005E7E98" w:rsidP="005E7E9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 xml:space="preserve">Подпрограмма </w:t>
            </w:r>
            <w:hyperlink r:id="rId11" w:anchor="sub_200" w:history="1">
              <w:r w:rsidRPr="00192E33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3</w:t>
              </w:r>
            </w:hyperlink>
            <w:r w:rsidRPr="00192E33">
              <w:rPr>
                <w:bCs/>
                <w:kern w:val="2"/>
                <w:sz w:val="24"/>
                <w:szCs w:val="24"/>
              </w:rPr>
              <w:t xml:space="preserve"> «Обеспечение безопасности гидротехнических сооружений»</w:t>
            </w:r>
          </w:p>
        </w:tc>
        <w:tc>
          <w:tcPr>
            <w:tcW w:w="2944" w:type="dxa"/>
          </w:tcPr>
          <w:p w:rsidR="005E7E98" w:rsidRPr="00192E33" w:rsidRDefault="005E7E98" w:rsidP="005E7E98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  <w:tc>
          <w:tcPr>
            <w:tcW w:w="2930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  <w:tc>
          <w:tcPr>
            <w:tcW w:w="3076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</w:tr>
      <w:tr w:rsidR="005E7E98" w:rsidTr="00192E33">
        <w:tc>
          <w:tcPr>
            <w:tcW w:w="2952" w:type="dxa"/>
            <w:vMerge/>
          </w:tcPr>
          <w:p w:rsidR="005E7E98" w:rsidRDefault="005E7E98" w:rsidP="005E7E98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5E7E98" w:rsidRPr="00192E33" w:rsidRDefault="005E7E98" w:rsidP="005E7E98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  <w:tc>
          <w:tcPr>
            <w:tcW w:w="2930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  <w:tc>
          <w:tcPr>
            <w:tcW w:w="3076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 w:val="restart"/>
          </w:tcPr>
          <w:p w:rsidR="00192E33" w:rsidRPr="00192E33" w:rsidRDefault="00192E33" w:rsidP="00192E3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Основное мероприятие 3.1.</w:t>
            </w:r>
            <w:r>
              <w:rPr>
                <w:sz w:val="24"/>
                <w:szCs w:val="24"/>
              </w:rPr>
              <w:t xml:space="preserve"> </w:t>
            </w:r>
            <w:r w:rsidRPr="00192E33">
              <w:rPr>
                <w:sz w:val="24"/>
                <w:szCs w:val="24"/>
              </w:rPr>
              <w:t>Реконструкция и ликвидация потенциально опасных гидротехнических сооружений</w:t>
            </w: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i/>
                <w:iCs/>
                <w:sz w:val="24"/>
                <w:szCs w:val="24"/>
              </w:rPr>
            </w:pPr>
            <w:r w:rsidRPr="00192E33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 w:val="restart"/>
          </w:tcPr>
          <w:p w:rsidR="00192E33" w:rsidRPr="00192E33" w:rsidRDefault="00192E33" w:rsidP="00192E3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92E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92E33">
              <w:rPr>
                <w:sz w:val="24"/>
                <w:szCs w:val="24"/>
              </w:rPr>
              <w:t>Изготовление страховых полисов на гидротехнические сооружения</w:t>
            </w: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192E33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  <w:tc>
          <w:tcPr>
            <w:tcW w:w="2930" w:type="dxa"/>
          </w:tcPr>
          <w:p w:rsidR="00192E33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  <w:tc>
          <w:tcPr>
            <w:tcW w:w="3076" w:type="dxa"/>
          </w:tcPr>
          <w:p w:rsidR="00192E33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</w:tr>
      <w:tr w:rsidR="005E7E98" w:rsidTr="00192E33">
        <w:tc>
          <w:tcPr>
            <w:tcW w:w="2952" w:type="dxa"/>
            <w:vMerge/>
          </w:tcPr>
          <w:p w:rsidR="005E7E98" w:rsidRDefault="005E7E98" w:rsidP="005E7E98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5E7E98" w:rsidRPr="00192E33" w:rsidRDefault="005E7E98" w:rsidP="005E7E98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  <w:tc>
          <w:tcPr>
            <w:tcW w:w="2930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  <w:tc>
          <w:tcPr>
            <w:tcW w:w="3076" w:type="dxa"/>
          </w:tcPr>
          <w:p w:rsidR="005E7E98" w:rsidRPr="005E7E98" w:rsidRDefault="005E7E98" w:rsidP="005E7E98">
            <w:pPr>
              <w:jc w:val="center"/>
              <w:rPr>
                <w:sz w:val="24"/>
                <w:szCs w:val="24"/>
              </w:rPr>
            </w:pPr>
            <w:r w:rsidRPr="005E7E98">
              <w:rPr>
                <w:sz w:val="24"/>
                <w:szCs w:val="24"/>
              </w:rPr>
              <w:t>55,7</w:t>
            </w: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i/>
                <w:iCs/>
                <w:sz w:val="24"/>
                <w:szCs w:val="24"/>
              </w:rPr>
            </w:pPr>
            <w:r w:rsidRPr="00192E33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 w:val="restart"/>
          </w:tcPr>
          <w:p w:rsidR="00192E33" w:rsidRPr="00192E33" w:rsidRDefault="00192E33" w:rsidP="00192E3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92E33">
              <w:rPr>
                <w:kern w:val="2"/>
                <w:sz w:val="24"/>
                <w:szCs w:val="24"/>
              </w:rPr>
              <w:t xml:space="preserve">Основное мероприятие 3.3. Выполнение преддекларационного обследования </w:t>
            </w:r>
            <w:r w:rsidRPr="00192E33">
              <w:rPr>
                <w:kern w:val="2"/>
                <w:sz w:val="24"/>
                <w:szCs w:val="24"/>
              </w:rPr>
              <w:lastRenderedPageBreak/>
              <w:t>гидротехнического сооружения и разработка декларации безопасности эксплуатируемых гидротехнических сооружений</w:t>
            </w: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 xml:space="preserve">безвозмездные поступления в местный </w:t>
            </w:r>
            <w:r w:rsidRPr="00192E3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i/>
                <w:iCs/>
                <w:sz w:val="24"/>
                <w:szCs w:val="24"/>
              </w:rPr>
            </w:pPr>
            <w:r w:rsidRPr="00192E33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</w:tbl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C9669D" w:rsidRDefault="00C9669D" w:rsidP="00385DDB">
      <w:pPr>
        <w:widowControl w:val="0"/>
        <w:jc w:val="right"/>
        <w:rPr>
          <w:kern w:val="2"/>
          <w:sz w:val="28"/>
          <w:szCs w:val="28"/>
        </w:rPr>
      </w:pPr>
    </w:p>
    <w:p w:rsidR="00385DDB" w:rsidRPr="00385DDB" w:rsidRDefault="00385DDB" w:rsidP="00385DDB">
      <w:pPr>
        <w:widowControl w:val="0"/>
        <w:jc w:val="right"/>
        <w:rPr>
          <w:kern w:val="2"/>
          <w:sz w:val="28"/>
          <w:szCs w:val="28"/>
        </w:rPr>
      </w:pPr>
      <w:bookmarkStart w:id="3" w:name="_GoBack"/>
      <w:bookmarkEnd w:id="3"/>
      <w:r w:rsidRPr="00385DDB">
        <w:rPr>
          <w:kern w:val="2"/>
          <w:sz w:val="28"/>
          <w:szCs w:val="28"/>
        </w:rPr>
        <w:lastRenderedPageBreak/>
        <w:t xml:space="preserve">Приложение </w:t>
      </w:r>
      <w:r w:rsidR="00C9669D">
        <w:rPr>
          <w:kern w:val="2"/>
          <w:sz w:val="28"/>
          <w:szCs w:val="28"/>
        </w:rPr>
        <w:t>3</w:t>
      </w:r>
    </w:p>
    <w:p w:rsidR="00385DDB" w:rsidRPr="00385DDB" w:rsidRDefault="00385DDB" w:rsidP="00385DDB">
      <w:pPr>
        <w:widowControl w:val="0"/>
        <w:jc w:val="right"/>
        <w:rPr>
          <w:kern w:val="2"/>
          <w:sz w:val="28"/>
          <w:szCs w:val="28"/>
        </w:rPr>
      </w:pPr>
      <w:r w:rsidRPr="00385DDB">
        <w:rPr>
          <w:kern w:val="2"/>
          <w:sz w:val="28"/>
          <w:szCs w:val="28"/>
        </w:rPr>
        <w:t xml:space="preserve">к отчету о реализации муниципальной программы </w:t>
      </w:r>
    </w:p>
    <w:p w:rsidR="00385DDB" w:rsidRDefault="00385DDB" w:rsidP="00385DDB">
      <w:pPr>
        <w:widowControl w:val="0"/>
        <w:jc w:val="right"/>
        <w:rPr>
          <w:kern w:val="2"/>
          <w:sz w:val="28"/>
          <w:szCs w:val="28"/>
        </w:rPr>
      </w:pPr>
      <w:r w:rsidRPr="00385DDB">
        <w:rPr>
          <w:kern w:val="2"/>
          <w:sz w:val="28"/>
          <w:szCs w:val="28"/>
        </w:rPr>
        <w:t xml:space="preserve">Камышевского сельского поселения </w:t>
      </w:r>
    </w:p>
    <w:p w:rsidR="00385DDB" w:rsidRDefault="00385DDB" w:rsidP="00385DDB">
      <w:pPr>
        <w:widowControl w:val="0"/>
        <w:jc w:val="right"/>
        <w:rPr>
          <w:kern w:val="2"/>
          <w:sz w:val="28"/>
          <w:szCs w:val="28"/>
        </w:rPr>
      </w:pPr>
      <w:r w:rsidRPr="00385DDB">
        <w:rPr>
          <w:kern w:val="2"/>
          <w:sz w:val="28"/>
          <w:szCs w:val="28"/>
        </w:rPr>
        <w:t>«Управление муниципальным имуществом»</w:t>
      </w:r>
    </w:p>
    <w:p w:rsidR="00385DDB" w:rsidRDefault="004F4D6D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</w:t>
      </w:r>
      <w:r w:rsidR="00385DDB">
        <w:rPr>
          <w:kern w:val="2"/>
          <w:sz w:val="28"/>
          <w:szCs w:val="28"/>
        </w:rPr>
        <w:t xml:space="preserve">достижении значений показателей (индикаторов) </w:t>
      </w:r>
      <w:r w:rsidR="0080420C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 xml:space="preserve">ной </w:t>
      </w:r>
    </w:p>
    <w:p w:rsidR="00AC2C09" w:rsidRDefault="004F4D6D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программы </w:t>
      </w:r>
      <w:r w:rsidR="00F6451E">
        <w:rPr>
          <w:kern w:val="2"/>
          <w:sz w:val="28"/>
          <w:szCs w:val="28"/>
        </w:rPr>
        <w:t>Камышевского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80420C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ным</w:t>
      </w:r>
      <w:r w:rsidR="00BF1F67">
        <w:rPr>
          <w:kern w:val="2"/>
          <w:sz w:val="28"/>
          <w:szCs w:val="28"/>
        </w:rPr>
        <w:t xml:space="preserve"> имуществом</w:t>
      </w:r>
      <w:r>
        <w:rPr>
          <w:kern w:val="2"/>
          <w:sz w:val="28"/>
          <w:szCs w:val="28"/>
        </w:rPr>
        <w:t>»</w:t>
      </w:r>
      <w:bookmarkEnd w:id="2"/>
    </w:p>
    <w:p w:rsidR="00385DDB" w:rsidRPr="00385DDB" w:rsidRDefault="00385DDB" w:rsidP="00385DDB">
      <w:pPr>
        <w:rPr>
          <w:sz w:val="28"/>
          <w:szCs w:val="28"/>
        </w:rPr>
      </w:pPr>
    </w:p>
    <w:tbl>
      <w:tblPr>
        <w:tblStyle w:val="afffff"/>
        <w:tblW w:w="14974" w:type="dxa"/>
        <w:tblLayout w:type="fixed"/>
        <w:tblLook w:val="04A0" w:firstRow="1" w:lastRow="0" w:firstColumn="1" w:lastColumn="0" w:noHBand="0" w:noVBand="1"/>
      </w:tblPr>
      <w:tblGrid>
        <w:gridCol w:w="704"/>
        <w:gridCol w:w="4559"/>
        <w:gridCol w:w="1881"/>
        <w:gridCol w:w="2277"/>
        <w:gridCol w:w="1740"/>
        <w:gridCol w:w="1421"/>
        <w:gridCol w:w="2392"/>
      </w:tblGrid>
      <w:tr w:rsidR="00A70E0F" w:rsidTr="00B859E7">
        <w:trPr>
          <w:trHeight w:val="1435"/>
        </w:trPr>
        <w:tc>
          <w:tcPr>
            <w:tcW w:w="704" w:type="dxa"/>
            <w:vMerge w:val="restart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 xml:space="preserve"> п\п</w:t>
            </w:r>
          </w:p>
        </w:tc>
        <w:tc>
          <w:tcPr>
            <w:tcW w:w="4559" w:type="dxa"/>
            <w:vMerge w:val="restart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81" w:type="dxa"/>
            <w:vMerge w:val="restart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38" w:type="dxa"/>
            <w:gridSpan w:val="3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392" w:type="dxa"/>
            <w:vMerge w:val="restart"/>
          </w:tcPr>
          <w:p w:rsidR="00186706" w:rsidRPr="00186706" w:rsidRDefault="00186706" w:rsidP="00186706">
            <w:pPr>
              <w:jc w:val="both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70E0F" w:rsidTr="00B859E7">
        <w:tc>
          <w:tcPr>
            <w:tcW w:w="704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год, предшествующий отчетному 20</w:t>
            </w:r>
            <w:r w:rsidR="003027A6">
              <w:rPr>
                <w:sz w:val="24"/>
                <w:szCs w:val="24"/>
              </w:rPr>
              <w:t>20</w:t>
            </w:r>
          </w:p>
        </w:tc>
        <w:tc>
          <w:tcPr>
            <w:tcW w:w="3161" w:type="dxa"/>
            <w:gridSpan w:val="2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6706">
              <w:rPr>
                <w:sz w:val="24"/>
                <w:szCs w:val="24"/>
              </w:rPr>
              <w:t>тчетный год</w:t>
            </w:r>
          </w:p>
        </w:tc>
        <w:tc>
          <w:tcPr>
            <w:tcW w:w="2392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</w:tr>
      <w:tr w:rsidR="00A70E0F" w:rsidTr="00B859E7">
        <w:tc>
          <w:tcPr>
            <w:tcW w:w="704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 xml:space="preserve">План 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1421" w:type="dxa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 xml:space="preserve">Факт </w:t>
            </w:r>
            <w:r w:rsidR="00FA248A">
              <w:rPr>
                <w:sz w:val="24"/>
                <w:szCs w:val="24"/>
              </w:rPr>
              <w:t>2021</w:t>
            </w:r>
          </w:p>
        </w:tc>
        <w:tc>
          <w:tcPr>
            <w:tcW w:w="2392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</w:tr>
      <w:tr w:rsidR="00A70E0F" w:rsidTr="00B859E7">
        <w:tc>
          <w:tcPr>
            <w:tcW w:w="704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7</w:t>
            </w:r>
          </w:p>
        </w:tc>
      </w:tr>
      <w:tr w:rsidR="00A70E0F" w:rsidTr="00B859E7">
        <w:tc>
          <w:tcPr>
            <w:tcW w:w="14974" w:type="dxa"/>
            <w:gridSpan w:val="7"/>
          </w:tcPr>
          <w:p w:rsidR="00A70E0F" w:rsidRPr="00186706" w:rsidRDefault="00A70E0F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</w:tc>
      </w:tr>
      <w:tr w:rsidR="00A70E0F" w:rsidTr="00B859E7">
        <w:tc>
          <w:tcPr>
            <w:tcW w:w="704" w:type="dxa"/>
          </w:tcPr>
          <w:p w:rsidR="00385DDB" w:rsidRPr="00186706" w:rsidRDefault="00186706" w:rsidP="00385DDB">
            <w:pPr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</w:tcPr>
          <w:p w:rsidR="00385DDB" w:rsidRPr="00186706" w:rsidRDefault="00186706" w:rsidP="00A70E0F">
            <w:pPr>
              <w:jc w:val="both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Показатель 1. Доходы от сдачи в аренду, имущества, находящегося в</w:t>
            </w:r>
            <w:r w:rsidR="0016737D">
              <w:rPr>
                <w:sz w:val="24"/>
                <w:szCs w:val="24"/>
              </w:rPr>
              <w:t xml:space="preserve"> </w:t>
            </w:r>
            <w:r w:rsidRPr="00186706"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8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тыс. рублей</w:t>
            </w:r>
          </w:p>
        </w:tc>
        <w:tc>
          <w:tcPr>
            <w:tcW w:w="2277" w:type="dxa"/>
          </w:tcPr>
          <w:p w:rsidR="00385DDB" w:rsidRPr="00186706" w:rsidRDefault="003027A6" w:rsidP="0018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740" w:type="dxa"/>
          </w:tcPr>
          <w:p w:rsidR="00385DDB" w:rsidRPr="00186706" w:rsidRDefault="00FA23B4" w:rsidP="0018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1421" w:type="dxa"/>
          </w:tcPr>
          <w:p w:rsidR="00385DDB" w:rsidRPr="00186706" w:rsidRDefault="00FA23B4" w:rsidP="0018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2392" w:type="dxa"/>
          </w:tcPr>
          <w:p w:rsidR="00385DDB" w:rsidRPr="00186706" w:rsidRDefault="00385DDB" w:rsidP="00436FF8">
            <w:pPr>
              <w:ind w:firstLine="22"/>
              <w:jc w:val="both"/>
              <w:rPr>
                <w:sz w:val="24"/>
                <w:szCs w:val="24"/>
              </w:rPr>
            </w:pPr>
          </w:p>
        </w:tc>
      </w:tr>
      <w:tr w:rsidR="00A70E0F" w:rsidTr="00B859E7">
        <w:tc>
          <w:tcPr>
            <w:tcW w:w="704" w:type="dxa"/>
          </w:tcPr>
          <w:p w:rsidR="00385DDB" w:rsidRDefault="00186706" w:rsidP="0038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</w:tcPr>
          <w:p w:rsidR="00385DDB" w:rsidRPr="00186706" w:rsidRDefault="00186706" w:rsidP="00A70E0F">
            <w:pPr>
              <w:jc w:val="both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Показатель 2.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88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процентов</w:t>
            </w:r>
          </w:p>
        </w:tc>
        <w:tc>
          <w:tcPr>
            <w:tcW w:w="2277" w:type="dxa"/>
          </w:tcPr>
          <w:p w:rsidR="00385DDB" w:rsidRPr="00186706" w:rsidRDefault="003027A6" w:rsidP="0018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40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100,0</w:t>
            </w:r>
          </w:p>
        </w:tc>
        <w:tc>
          <w:tcPr>
            <w:tcW w:w="2392" w:type="dxa"/>
          </w:tcPr>
          <w:p w:rsidR="00385DDB" w:rsidRDefault="00385DDB" w:rsidP="00FB021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70E0F" w:rsidTr="00B859E7">
        <w:tc>
          <w:tcPr>
            <w:tcW w:w="704" w:type="dxa"/>
          </w:tcPr>
          <w:p w:rsidR="00186706" w:rsidRPr="00A70E0F" w:rsidRDefault="00186706" w:rsidP="00385DDB">
            <w:pPr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3.</w:t>
            </w:r>
          </w:p>
        </w:tc>
        <w:tc>
          <w:tcPr>
            <w:tcW w:w="4559" w:type="dxa"/>
          </w:tcPr>
          <w:p w:rsidR="00186706" w:rsidRPr="00A70E0F" w:rsidRDefault="00186706" w:rsidP="00A70E0F">
            <w:pPr>
              <w:jc w:val="both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Показатель 3. 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881" w:type="dxa"/>
          </w:tcPr>
          <w:p w:rsidR="00186706" w:rsidRDefault="00A70E0F" w:rsidP="00A70E0F">
            <w:pPr>
              <w:jc w:val="center"/>
              <w:rPr>
                <w:sz w:val="28"/>
                <w:szCs w:val="28"/>
              </w:rPr>
            </w:pPr>
            <w:r w:rsidRPr="00186706">
              <w:rPr>
                <w:sz w:val="24"/>
                <w:szCs w:val="24"/>
              </w:rPr>
              <w:t>тыс. рублей</w:t>
            </w:r>
          </w:p>
        </w:tc>
        <w:tc>
          <w:tcPr>
            <w:tcW w:w="2277" w:type="dxa"/>
          </w:tcPr>
          <w:p w:rsidR="00186706" w:rsidRPr="00A70E0F" w:rsidRDefault="003027A6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1740" w:type="dxa"/>
          </w:tcPr>
          <w:p w:rsidR="00186706" w:rsidRPr="00A70E0F" w:rsidRDefault="00FA23B4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421" w:type="dxa"/>
          </w:tcPr>
          <w:p w:rsidR="00186706" w:rsidRPr="00A70E0F" w:rsidRDefault="00FA23B4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</w:t>
            </w:r>
          </w:p>
        </w:tc>
        <w:tc>
          <w:tcPr>
            <w:tcW w:w="2392" w:type="dxa"/>
          </w:tcPr>
          <w:p w:rsidR="00186706" w:rsidRPr="000976CF" w:rsidRDefault="003027A6" w:rsidP="00097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произведенной оплатой за аренду земельного участка по договору аренды земельного участка №1/16 от 27.09.2016 по неверно </w:t>
            </w:r>
            <w:r>
              <w:rPr>
                <w:sz w:val="24"/>
                <w:szCs w:val="24"/>
              </w:rPr>
              <w:lastRenderedPageBreak/>
              <w:t>указанному КБК (прочие неналоговые доходы)</w:t>
            </w:r>
          </w:p>
        </w:tc>
      </w:tr>
      <w:tr w:rsidR="00A70E0F" w:rsidTr="00B859E7">
        <w:tc>
          <w:tcPr>
            <w:tcW w:w="14974" w:type="dxa"/>
            <w:gridSpan w:val="7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lastRenderedPageBreak/>
              <w:t>Подпрограмма 1 «Управление муниципальным имуществом»</w:t>
            </w:r>
          </w:p>
        </w:tc>
      </w:tr>
      <w:tr w:rsidR="00A70E0F" w:rsidTr="00B859E7">
        <w:tc>
          <w:tcPr>
            <w:tcW w:w="704" w:type="dxa"/>
          </w:tcPr>
          <w:p w:rsidR="00A70E0F" w:rsidRPr="00A70E0F" w:rsidRDefault="00486995" w:rsidP="0048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59" w:type="dxa"/>
          </w:tcPr>
          <w:p w:rsidR="00A70E0F" w:rsidRPr="00A70E0F" w:rsidRDefault="00A70E0F" w:rsidP="00A70E0F">
            <w:pPr>
              <w:jc w:val="both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Показатель 1.1. Доходы от сдачи в аренду, имущества, находящегося в муниципальной собственности</w:t>
            </w:r>
          </w:p>
        </w:tc>
        <w:tc>
          <w:tcPr>
            <w:tcW w:w="1881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тыс. рублей</w:t>
            </w:r>
          </w:p>
        </w:tc>
        <w:tc>
          <w:tcPr>
            <w:tcW w:w="2277" w:type="dxa"/>
          </w:tcPr>
          <w:p w:rsidR="00A70E0F" w:rsidRPr="00A70E0F" w:rsidRDefault="003027A6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740" w:type="dxa"/>
          </w:tcPr>
          <w:p w:rsidR="00A70E0F" w:rsidRPr="00A70E0F" w:rsidRDefault="00FA23B4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1421" w:type="dxa"/>
          </w:tcPr>
          <w:p w:rsidR="00A70E0F" w:rsidRPr="00A70E0F" w:rsidRDefault="00FA23B4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2392" w:type="dxa"/>
          </w:tcPr>
          <w:p w:rsidR="00A70E0F" w:rsidRPr="00A70E0F" w:rsidRDefault="00A70E0F" w:rsidP="00436FF8">
            <w:pPr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A70E0F" w:rsidTr="00B859E7">
        <w:tc>
          <w:tcPr>
            <w:tcW w:w="704" w:type="dxa"/>
          </w:tcPr>
          <w:p w:rsidR="00A70E0F" w:rsidRPr="00A70E0F" w:rsidRDefault="00486995" w:rsidP="00A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0E0F" w:rsidRPr="00A70E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</w:tcPr>
          <w:p w:rsidR="00A70E0F" w:rsidRPr="00A70E0F" w:rsidRDefault="00A70E0F" w:rsidP="00A70E0F">
            <w:pPr>
              <w:jc w:val="both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Показатель 1.2.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881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процентов</w:t>
            </w:r>
          </w:p>
        </w:tc>
        <w:tc>
          <w:tcPr>
            <w:tcW w:w="2277" w:type="dxa"/>
          </w:tcPr>
          <w:p w:rsidR="00A70E0F" w:rsidRPr="00A70E0F" w:rsidRDefault="003027A6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40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100,0</w:t>
            </w:r>
          </w:p>
        </w:tc>
        <w:tc>
          <w:tcPr>
            <w:tcW w:w="2392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</w:p>
        </w:tc>
      </w:tr>
      <w:tr w:rsidR="00A70E0F" w:rsidTr="00B859E7">
        <w:tc>
          <w:tcPr>
            <w:tcW w:w="14974" w:type="dxa"/>
            <w:gridSpan w:val="7"/>
          </w:tcPr>
          <w:p w:rsidR="00A70E0F" w:rsidRDefault="00A70E0F" w:rsidP="00A70E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Подпрограмма 2 «Землеустройство»</w:t>
            </w:r>
          </w:p>
        </w:tc>
      </w:tr>
      <w:tr w:rsidR="000976CF" w:rsidTr="00B859E7">
        <w:tc>
          <w:tcPr>
            <w:tcW w:w="704" w:type="dxa"/>
          </w:tcPr>
          <w:p w:rsidR="000976CF" w:rsidRPr="000976CF" w:rsidRDefault="00486995" w:rsidP="0009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559" w:type="dxa"/>
          </w:tcPr>
          <w:p w:rsidR="000976CF" w:rsidRPr="000976CF" w:rsidRDefault="000976CF" w:rsidP="000976CF">
            <w:pPr>
              <w:jc w:val="both"/>
              <w:rPr>
                <w:sz w:val="24"/>
                <w:szCs w:val="24"/>
              </w:rPr>
            </w:pPr>
            <w:r w:rsidRPr="000976CF">
              <w:rPr>
                <w:sz w:val="24"/>
                <w:szCs w:val="24"/>
              </w:rPr>
              <w:t>Показатель 2.1. 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881" w:type="dxa"/>
          </w:tcPr>
          <w:p w:rsidR="000976CF" w:rsidRPr="000976CF" w:rsidRDefault="000976CF" w:rsidP="000976CF">
            <w:pPr>
              <w:jc w:val="center"/>
              <w:rPr>
                <w:sz w:val="24"/>
                <w:szCs w:val="24"/>
              </w:rPr>
            </w:pPr>
            <w:r w:rsidRPr="000976CF">
              <w:rPr>
                <w:sz w:val="24"/>
                <w:szCs w:val="24"/>
              </w:rPr>
              <w:t>тыс. рублей</w:t>
            </w:r>
          </w:p>
        </w:tc>
        <w:tc>
          <w:tcPr>
            <w:tcW w:w="2277" w:type="dxa"/>
          </w:tcPr>
          <w:p w:rsidR="000976CF" w:rsidRPr="000976CF" w:rsidRDefault="003027A6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1740" w:type="dxa"/>
          </w:tcPr>
          <w:p w:rsidR="000976CF" w:rsidRPr="000976CF" w:rsidRDefault="00FA23B4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421" w:type="dxa"/>
          </w:tcPr>
          <w:p w:rsidR="000976CF" w:rsidRPr="000976CF" w:rsidRDefault="00FA23B4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</w:t>
            </w:r>
          </w:p>
        </w:tc>
        <w:tc>
          <w:tcPr>
            <w:tcW w:w="2392" w:type="dxa"/>
          </w:tcPr>
          <w:p w:rsidR="000976CF" w:rsidRPr="000976CF" w:rsidRDefault="003027A6" w:rsidP="00097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произведенной оплатой за аренду земельного участка по договору аренды земельного участка №1/16 от 27.09.2016 по неверно указанному КБК (прочие неналоговые доходы)</w:t>
            </w:r>
          </w:p>
        </w:tc>
      </w:tr>
      <w:tr w:rsidR="00B859E7" w:rsidTr="00B859E7">
        <w:tc>
          <w:tcPr>
            <w:tcW w:w="14974" w:type="dxa"/>
            <w:gridSpan w:val="7"/>
          </w:tcPr>
          <w:p w:rsidR="00B859E7" w:rsidRDefault="00B859E7" w:rsidP="00B859E7">
            <w:pPr>
              <w:jc w:val="center"/>
              <w:rPr>
                <w:sz w:val="24"/>
                <w:szCs w:val="24"/>
              </w:rPr>
            </w:pPr>
            <w:r w:rsidRPr="00650826">
              <w:rPr>
                <w:sz w:val="24"/>
                <w:szCs w:val="24"/>
              </w:rPr>
              <w:t>Подпрограмма</w:t>
            </w:r>
            <w:hyperlink r:id="rId12" w:anchor="sub_200" w:history="1">
              <w:r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3</w:t>
              </w:r>
            </w:hyperlink>
            <w:r w:rsidRPr="00F85A5E">
              <w:rPr>
                <w:bCs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безопасности гидротехнических сооружений</w:t>
            </w:r>
            <w:r w:rsidRPr="00F85A5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859E7" w:rsidTr="00B859E7">
        <w:tc>
          <w:tcPr>
            <w:tcW w:w="704" w:type="dxa"/>
          </w:tcPr>
          <w:p w:rsidR="00B859E7" w:rsidRDefault="00B859E7" w:rsidP="0009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59" w:type="dxa"/>
          </w:tcPr>
          <w:p w:rsidR="00B859E7" w:rsidRPr="00F85A5E" w:rsidRDefault="00B859E7" w:rsidP="00B859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</w:t>
            </w:r>
            <w:r w:rsidRPr="00F85A5E">
              <w:rPr>
                <w:kern w:val="2"/>
                <w:sz w:val="24"/>
                <w:szCs w:val="24"/>
              </w:rPr>
              <w:t xml:space="preserve">.1. </w:t>
            </w:r>
          </w:p>
          <w:p w:rsidR="00B859E7" w:rsidRPr="000976CF" w:rsidRDefault="00B859E7" w:rsidP="00B859E7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гидротехнических сооружений, в отношении которых проведены визуальные </w:t>
            </w:r>
            <w:proofErr w:type="spellStart"/>
            <w:r>
              <w:rPr>
                <w:kern w:val="2"/>
                <w:sz w:val="24"/>
                <w:szCs w:val="24"/>
              </w:rPr>
              <w:t>предпаводковые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881" w:type="dxa"/>
          </w:tcPr>
          <w:p w:rsidR="00B859E7" w:rsidRPr="000976CF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2277" w:type="dxa"/>
          </w:tcPr>
          <w:p w:rsidR="00B859E7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B859E7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B859E7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B859E7" w:rsidRDefault="00B859E7" w:rsidP="000976CF">
            <w:pPr>
              <w:jc w:val="both"/>
              <w:rPr>
                <w:sz w:val="24"/>
                <w:szCs w:val="24"/>
              </w:rPr>
            </w:pPr>
          </w:p>
        </w:tc>
      </w:tr>
      <w:tr w:rsidR="00B859E7" w:rsidTr="00B859E7">
        <w:tc>
          <w:tcPr>
            <w:tcW w:w="704" w:type="dxa"/>
          </w:tcPr>
          <w:p w:rsidR="00B859E7" w:rsidRDefault="00B859E7" w:rsidP="0009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559" w:type="dxa"/>
          </w:tcPr>
          <w:p w:rsidR="00B859E7" w:rsidRPr="00F85A5E" w:rsidRDefault="00B859E7" w:rsidP="00B859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F85A5E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F85A5E">
              <w:rPr>
                <w:kern w:val="2"/>
                <w:sz w:val="24"/>
                <w:szCs w:val="24"/>
              </w:rPr>
              <w:t xml:space="preserve">. </w:t>
            </w:r>
          </w:p>
          <w:p w:rsidR="00B859E7" w:rsidRDefault="00B859E7" w:rsidP="00B859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деклараций безопасности и страхование гидротехнических сооружений, разработанных в текущем году</w:t>
            </w:r>
          </w:p>
        </w:tc>
        <w:tc>
          <w:tcPr>
            <w:tcW w:w="1881" w:type="dxa"/>
          </w:tcPr>
          <w:p w:rsidR="00B859E7" w:rsidRPr="000976CF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2277" w:type="dxa"/>
          </w:tcPr>
          <w:p w:rsidR="00B859E7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859E7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B859E7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B859E7" w:rsidRDefault="00B859E7" w:rsidP="000976CF">
            <w:pPr>
              <w:jc w:val="both"/>
              <w:rPr>
                <w:sz w:val="24"/>
                <w:szCs w:val="24"/>
              </w:rPr>
            </w:pPr>
          </w:p>
        </w:tc>
      </w:tr>
    </w:tbl>
    <w:p w:rsidR="00385DDB" w:rsidRPr="00385DDB" w:rsidRDefault="00385DDB" w:rsidP="00385DDB">
      <w:pPr>
        <w:ind w:firstLine="709"/>
        <w:rPr>
          <w:sz w:val="28"/>
          <w:szCs w:val="28"/>
        </w:rPr>
      </w:pPr>
    </w:p>
    <w:sectPr w:rsidR="00385DDB" w:rsidRPr="00385DDB" w:rsidSect="00EE44B1">
      <w:footerReference w:type="even" r:id="rId13"/>
      <w:footerReference w:type="default" r:id="rId14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A5" w:rsidRDefault="00BD5BA5">
      <w:r>
        <w:separator/>
      </w:r>
    </w:p>
  </w:endnote>
  <w:endnote w:type="continuationSeparator" w:id="0">
    <w:p w:rsidR="00BD5BA5" w:rsidRDefault="00BD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5" w:rsidRDefault="00BD5BA5">
    <w:pPr>
      <w:pStyle w:val="a7"/>
      <w:jc w:val="right"/>
    </w:pPr>
  </w:p>
  <w:p w:rsidR="00BD5BA5" w:rsidRPr="002B3DC9" w:rsidRDefault="00BD5BA5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5" w:rsidRDefault="00BD5B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5BA5" w:rsidRDefault="00BD5B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5" w:rsidRDefault="00BD5BA5" w:rsidP="00D00358">
    <w:pPr>
      <w:pStyle w:val="a7"/>
      <w:framePr w:wrap="around" w:vAnchor="text" w:hAnchor="margin" w:xAlign="right" w:y="1"/>
      <w:rPr>
        <w:rStyle w:val="ab"/>
      </w:rPr>
    </w:pPr>
  </w:p>
  <w:p w:rsidR="00BD5BA5" w:rsidRPr="002B3DC9" w:rsidRDefault="00BD5BA5" w:rsidP="00EE44B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A5" w:rsidRDefault="00BD5BA5">
      <w:r>
        <w:separator/>
      </w:r>
    </w:p>
  </w:footnote>
  <w:footnote w:type="continuationSeparator" w:id="0">
    <w:p w:rsidR="00BD5BA5" w:rsidRDefault="00BD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55340"/>
      <w:docPartObj>
        <w:docPartGallery w:val="Page Numbers (Top of Page)"/>
        <w:docPartUnique/>
      </w:docPartObj>
    </w:sdtPr>
    <w:sdtEndPr/>
    <w:sdtContent>
      <w:p w:rsidR="00BD5BA5" w:rsidRDefault="00BD5B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4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5BA5" w:rsidRDefault="00BD5B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3114FD3"/>
    <w:multiLevelType w:val="hybridMultilevel"/>
    <w:tmpl w:val="71C288D0"/>
    <w:lvl w:ilvl="0" w:tplc="70BC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E487ED8"/>
    <w:multiLevelType w:val="hybridMultilevel"/>
    <w:tmpl w:val="CFE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4F6"/>
    <w:rsid w:val="00001B95"/>
    <w:rsid w:val="00002472"/>
    <w:rsid w:val="00005E8F"/>
    <w:rsid w:val="000067C1"/>
    <w:rsid w:val="00006E14"/>
    <w:rsid w:val="00007102"/>
    <w:rsid w:val="00012247"/>
    <w:rsid w:val="000134E4"/>
    <w:rsid w:val="00021E2B"/>
    <w:rsid w:val="00023AF1"/>
    <w:rsid w:val="000265FF"/>
    <w:rsid w:val="00030514"/>
    <w:rsid w:val="00031569"/>
    <w:rsid w:val="0003284A"/>
    <w:rsid w:val="00036543"/>
    <w:rsid w:val="00045116"/>
    <w:rsid w:val="00047F54"/>
    <w:rsid w:val="00050C68"/>
    <w:rsid w:val="00051E50"/>
    <w:rsid w:val="0005372C"/>
    <w:rsid w:val="000540C5"/>
    <w:rsid w:val="00054D8B"/>
    <w:rsid w:val="000559D5"/>
    <w:rsid w:val="00060F3C"/>
    <w:rsid w:val="000624C4"/>
    <w:rsid w:val="000637BE"/>
    <w:rsid w:val="0006666F"/>
    <w:rsid w:val="0007028F"/>
    <w:rsid w:val="000756B8"/>
    <w:rsid w:val="00075B5D"/>
    <w:rsid w:val="00077274"/>
    <w:rsid w:val="000808D6"/>
    <w:rsid w:val="000816D0"/>
    <w:rsid w:val="00086713"/>
    <w:rsid w:val="00086736"/>
    <w:rsid w:val="0008783C"/>
    <w:rsid w:val="00090F06"/>
    <w:rsid w:val="000976CF"/>
    <w:rsid w:val="000A2C92"/>
    <w:rsid w:val="000A726F"/>
    <w:rsid w:val="000B3245"/>
    <w:rsid w:val="000B3C5F"/>
    <w:rsid w:val="000B4002"/>
    <w:rsid w:val="000B5B57"/>
    <w:rsid w:val="000B66C7"/>
    <w:rsid w:val="000C0C09"/>
    <w:rsid w:val="000C243B"/>
    <w:rsid w:val="000C2D9B"/>
    <w:rsid w:val="000C430D"/>
    <w:rsid w:val="000C7CB8"/>
    <w:rsid w:val="000D3AC6"/>
    <w:rsid w:val="000E559E"/>
    <w:rsid w:val="000E708A"/>
    <w:rsid w:val="000F2B40"/>
    <w:rsid w:val="000F3274"/>
    <w:rsid w:val="000F5B6A"/>
    <w:rsid w:val="00101817"/>
    <w:rsid w:val="00103E1D"/>
    <w:rsid w:val="00104DC0"/>
    <w:rsid w:val="00104E0D"/>
    <w:rsid w:val="0010504A"/>
    <w:rsid w:val="0010616A"/>
    <w:rsid w:val="00106439"/>
    <w:rsid w:val="00107964"/>
    <w:rsid w:val="001128EA"/>
    <w:rsid w:val="001130B9"/>
    <w:rsid w:val="00116045"/>
    <w:rsid w:val="00116538"/>
    <w:rsid w:val="00116BFA"/>
    <w:rsid w:val="00120B56"/>
    <w:rsid w:val="00121413"/>
    <w:rsid w:val="00122C66"/>
    <w:rsid w:val="001241E5"/>
    <w:rsid w:val="00125DE3"/>
    <w:rsid w:val="00130270"/>
    <w:rsid w:val="00143CB9"/>
    <w:rsid w:val="00144947"/>
    <w:rsid w:val="00150DD5"/>
    <w:rsid w:val="00153B21"/>
    <w:rsid w:val="0016242E"/>
    <w:rsid w:val="001625E0"/>
    <w:rsid w:val="00163F5E"/>
    <w:rsid w:val="00164DE2"/>
    <w:rsid w:val="00166BD5"/>
    <w:rsid w:val="0016737D"/>
    <w:rsid w:val="00174D1C"/>
    <w:rsid w:val="00175610"/>
    <w:rsid w:val="00177554"/>
    <w:rsid w:val="001833CF"/>
    <w:rsid w:val="00186706"/>
    <w:rsid w:val="00186DEC"/>
    <w:rsid w:val="00192E33"/>
    <w:rsid w:val="001A4C4C"/>
    <w:rsid w:val="001B2142"/>
    <w:rsid w:val="001B2D1C"/>
    <w:rsid w:val="001B436F"/>
    <w:rsid w:val="001C1D98"/>
    <w:rsid w:val="001C323A"/>
    <w:rsid w:val="001C6913"/>
    <w:rsid w:val="001D0D1E"/>
    <w:rsid w:val="001D2690"/>
    <w:rsid w:val="001E1164"/>
    <w:rsid w:val="001E3C73"/>
    <w:rsid w:val="001E49D7"/>
    <w:rsid w:val="001F2A01"/>
    <w:rsid w:val="001F4BE3"/>
    <w:rsid w:val="001F6D02"/>
    <w:rsid w:val="001F6FE6"/>
    <w:rsid w:val="001F7B5A"/>
    <w:rsid w:val="00211EEB"/>
    <w:rsid w:val="00213BD3"/>
    <w:rsid w:val="00214365"/>
    <w:rsid w:val="002144FE"/>
    <w:rsid w:val="00214DCB"/>
    <w:rsid w:val="00215767"/>
    <w:rsid w:val="00223B52"/>
    <w:rsid w:val="00231D15"/>
    <w:rsid w:val="0023498F"/>
    <w:rsid w:val="002434C9"/>
    <w:rsid w:val="002504E8"/>
    <w:rsid w:val="00251525"/>
    <w:rsid w:val="00252B10"/>
    <w:rsid w:val="00254382"/>
    <w:rsid w:val="002633AD"/>
    <w:rsid w:val="002637EF"/>
    <w:rsid w:val="0027031E"/>
    <w:rsid w:val="0027047D"/>
    <w:rsid w:val="00272513"/>
    <w:rsid w:val="00275796"/>
    <w:rsid w:val="00283549"/>
    <w:rsid w:val="002854D4"/>
    <w:rsid w:val="0028703B"/>
    <w:rsid w:val="00287329"/>
    <w:rsid w:val="00292919"/>
    <w:rsid w:val="0029366F"/>
    <w:rsid w:val="00297FD2"/>
    <w:rsid w:val="002A2062"/>
    <w:rsid w:val="002A31A1"/>
    <w:rsid w:val="002A5E45"/>
    <w:rsid w:val="002A6BFE"/>
    <w:rsid w:val="002B0431"/>
    <w:rsid w:val="002B06BE"/>
    <w:rsid w:val="002B190F"/>
    <w:rsid w:val="002B3DC9"/>
    <w:rsid w:val="002B4883"/>
    <w:rsid w:val="002B6527"/>
    <w:rsid w:val="002C0C62"/>
    <w:rsid w:val="002C135C"/>
    <w:rsid w:val="002C4728"/>
    <w:rsid w:val="002C4F44"/>
    <w:rsid w:val="002C5E60"/>
    <w:rsid w:val="002D4755"/>
    <w:rsid w:val="002D494A"/>
    <w:rsid w:val="002E1A77"/>
    <w:rsid w:val="002E2FCD"/>
    <w:rsid w:val="002E45A5"/>
    <w:rsid w:val="002E65D5"/>
    <w:rsid w:val="002E7ACA"/>
    <w:rsid w:val="002F451F"/>
    <w:rsid w:val="002F4DE7"/>
    <w:rsid w:val="002F63E3"/>
    <w:rsid w:val="002F74D7"/>
    <w:rsid w:val="0030124B"/>
    <w:rsid w:val="003027A6"/>
    <w:rsid w:val="00302ED8"/>
    <w:rsid w:val="003032B8"/>
    <w:rsid w:val="00310A5E"/>
    <w:rsid w:val="00313D3A"/>
    <w:rsid w:val="00314278"/>
    <w:rsid w:val="0031455A"/>
    <w:rsid w:val="003154ED"/>
    <w:rsid w:val="003248B2"/>
    <w:rsid w:val="003334C5"/>
    <w:rsid w:val="00333BC5"/>
    <w:rsid w:val="00341FC1"/>
    <w:rsid w:val="00341FC5"/>
    <w:rsid w:val="00342B75"/>
    <w:rsid w:val="003463B9"/>
    <w:rsid w:val="003507EC"/>
    <w:rsid w:val="00351FAB"/>
    <w:rsid w:val="00352F88"/>
    <w:rsid w:val="003566E3"/>
    <w:rsid w:val="003643AA"/>
    <w:rsid w:val="00365081"/>
    <w:rsid w:val="00366788"/>
    <w:rsid w:val="0037040B"/>
    <w:rsid w:val="003741D9"/>
    <w:rsid w:val="00382701"/>
    <w:rsid w:val="00385DDB"/>
    <w:rsid w:val="003901CA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52E5"/>
    <w:rsid w:val="003D6171"/>
    <w:rsid w:val="003F05F6"/>
    <w:rsid w:val="003F1E2F"/>
    <w:rsid w:val="003F635E"/>
    <w:rsid w:val="00407B71"/>
    <w:rsid w:val="0041128B"/>
    <w:rsid w:val="00414B6F"/>
    <w:rsid w:val="00416264"/>
    <w:rsid w:val="00425061"/>
    <w:rsid w:val="0043686A"/>
    <w:rsid w:val="00436FF8"/>
    <w:rsid w:val="00437E5E"/>
    <w:rsid w:val="00441069"/>
    <w:rsid w:val="00444636"/>
    <w:rsid w:val="00450143"/>
    <w:rsid w:val="004537E4"/>
    <w:rsid w:val="00453869"/>
    <w:rsid w:val="00461091"/>
    <w:rsid w:val="00462938"/>
    <w:rsid w:val="004664BB"/>
    <w:rsid w:val="004711EC"/>
    <w:rsid w:val="0047127A"/>
    <w:rsid w:val="00471EAE"/>
    <w:rsid w:val="00472D72"/>
    <w:rsid w:val="00480BC7"/>
    <w:rsid w:val="00486995"/>
    <w:rsid w:val="004871AA"/>
    <w:rsid w:val="004959AF"/>
    <w:rsid w:val="004A03F2"/>
    <w:rsid w:val="004A4C46"/>
    <w:rsid w:val="004B67C0"/>
    <w:rsid w:val="004B6A5C"/>
    <w:rsid w:val="004C1D38"/>
    <w:rsid w:val="004D085E"/>
    <w:rsid w:val="004D4236"/>
    <w:rsid w:val="004D72BF"/>
    <w:rsid w:val="004D786E"/>
    <w:rsid w:val="004E0F63"/>
    <w:rsid w:val="004E3420"/>
    <w:rsid w:val="004E7401"/>
    <w:rsid w:val="004E78FD"/>
    <w:rsid w:val="004F3F37"/>
    <w:rsid w:val="004F4D6D"/>
    <w:rsid w:val="004F4F68"/>
    <w:rsid w:val="004F6A96"/>
    <w:rsid w:val="004F7011"/>
    <w:rsid w:val="004F77E1"/>
    <w:rsid w:val="005001CF"/>
    <w:rsid w:val="0050131C"/>
    <w:rsid w:val="00502304"/>
    <w:rsid w:val="00504750"/>
    <w:rsid w:val="0051036C"/>
    <w:rsid w:val="00513665"/>
    <w:rsid w:val="00514F56"/>
    <w:rsid w:val="00515D9C"/>
    <w:rsid w:val="005275E4"/>
    <w:rsid w:val="0053110D"/>
    <w:rsid w:val="00531FBD"/>
    <w:rsid w:val="00531FF3"/>
    <w:rsid w:val="005320C6"/>
    <w:rsid w:val="0053366A"/>
    <w:rsid w:val="0053546B"/>
    <w:rsid w:val="00535ABE"/>
    <w:rsid w:val="00537F3F"/>
    <w:rsid w:val="00544BE8"/>
    <w:rsid w:val="00552E6A"/>
    <w:rsid w:val="00553140"/>
    <w:rsid w:val="0055465C"/>
    <w:rsid w:val="00554862"/>
    <w:rsid w:val="005557DD"/>
    <w:rsid w:val="00564AC6"/>
    <w:rsid w:val="005741DC"/>
    <w:rsid w:val="0058085A"/>
    <w:rsid w:val="00584772"/>
    <w:rsid w:val="00587BF6"/>
    <w:rsid w:val="00593231"/>
    <w:rsid w:val="00593817"/>
    <w:rsid w:val="00597C67"/>
    <w:rsid w:val="005A11D2"/>
    <w:rsid w:val="005A3896"/>
    <w:rsid w:val="005A62B0"/>
    <w:rsid w:val="005A7F3B"/>
    <w:rsid w:val="005C5FF3"/>
    <w:rsid w:val="005D275E"/>
    <w:rsid w:val="005D5C7F"/>
    <w:rsid w:val="005E337A"/>
    <w:rsid w:val="005E523B"/>
    <w:rsid w:val="005E7676"/>
    <w:rsid w:val="005E7E98"/>
    <w:rsid w:val="005F18E5"/>
    <w:rsid w:val="005F1AAE"/>
    <w:rsid w:val="005F450B"/>
    <w:rsid w:val="005F551A"/>
    <w:rsid w:val="005F67D3"/>
    <w:rsid w:val="00600AE4"/>
    <w:rsid w:val="00601144"/>
    <w:rsid w:val="00601B5E"/>
    <w:rsid w:val="00604CDE"/>
    <w:rsid w:val="00604FBC"/>
    <w:rsid w:val="00606637"/>
    <w:rsid w:val="00611679"/>
    <w:rsid w:val="00612761"/>
    <w:rsid w:val="00612FB7"/>
    <w:rsid w:val="00613D7D"/>
    <w:rsid w:val="00614E71"/>
    <w:rsid w:val="00614F53"/>
    <w:rsid w:val="00621548"/>
    <w:rsid w:val="00623441"/>
    <w:rsid w:val="00626CB3"/>
    <w:rsid w:val="0063272F"/>
    <w:rsid w:val="00642CEE"/>
    <w:rsid w:val="00644AE1"/>
    <w:rsid w:val="00647B60"/>
    <w:rsid w:val="0065094F"/>
    <w:rsid w:val="00652666"/>
    <w:rsid w:val="00653D44"/>
    <w:rsid w:val="00654D9F"/>
    <w:rsid w:val="006564DB"/>
    <w:rsid w:val="00660EE3"/>
    <w:rsid w:val="006645AA"/>
    <w:rsid w:val="00667874"/>
    <w:rsid w:val="00672BEE"/>
    <w:rsid w:val="00675823"/>
    <w:rsid w:val="00676B57"/>
    <w:rsid w:val="006816D2"/>
    <w:rsid w:val="00685DB2"/>
    <w:rsid w:val="00695825"/>
    <w:rsid w:val="006A1DDA"/>
    <w:rsid w:val="006A296E"/>
    <w:rsid w:val="006A3046"/>
    <w:rsid w:val="006A473A"/>
    <w:rsid w:val="006A4E6C"/>
    <w:rsid w:val="006A55E2"/>
    <w:rsid w:val="006A6BD4"/>
    <w:rsid w:val="006B50FB"/>
    <w:rsid w:val="006B5475"/>
    <w:rsid w:val="006B7460"/>
    <w:rsid w:val="006B7CEC"/>
    <w:rsid w:val="006C04BA"/>
    <w:rsid w:val="006C2916"/>
    <w:rsid w:val="006C6169"/>
    <w:rsid w:val="006C7014"/>
    <w:rsid w:val="006C7BAF"/>
    <w:rsid w:val="006D35A2"/>
    <w:rsid w:val="006D3DBC"/>
    <w:rsid w:val="006D4D44"/>
    <w:rsid w:val="006D72A7"/>
    <w:rsid w:val="006E0A4F"/>
    <w:rsid w:val="006E1BDA"/>
    <w:rsid w:val="006F1938"/>
    <w:rsid w:val="006F522A"/>
    <w:rsid w:val="006F5788"/>
    <w:rsid w:val="006F5E2D"/>
    <w:rsid w:val="00700523"/>
    <w:rsid w:val="007023C5"/>
    <w:rsid w:val="00703621"/>
    <w:rsid w:val="007042FE"/>
    <w:rsid w:val="0070531F"/>
    <w:rsid w:val="0070691F"/>
    <w:rsid w:val="007120F8"/>
    <w:rsid w:val="007133AD"/>
    <w:rsid w:val="007137BF"/>
    <w:rsid w:val="007169AE"/>
    <w:rsid w:val="007219F0"/>
    <w:rsid w:val="00725E64"/>
    <w:rsid w:val="00727C5D"/>
    <w:rsid w:val="00731793"/>
    <w:rsid w:val="00732442"/>
    <w:rsid w:val="00733F54"/>
    <w:rsid w:val="007364F6"/>
    <w:rsid w:val="00740953"/>
    <w:rsid w:val="00742675"/>
    <w:rsid w:val="00744A7D"/>
    <w:rsid w:val="00745DC0"/>
    <w:rsid w:val="00746C62"/>
    <w:rsid w:val="00752F16"/>
    <w:rsid w:val="00757953"/>
    <w:rsid w:val="00760C3C"/>
    <w:rsid w:val="0077193A"/>
    <w:rsid w:val="007730B1"/>
    <w:rsid w:val="00782222"/>
    <w:rsid w:val="007923A9"/>
    <w:rsid w:val="007936ED"/>
    <w:rsid w:val="00793F2B"/>
    <w:rsid w:val="007972CD"/>
    <w:rsid w:val="00797DEC"/>
    <w:rsid w:val="007A0004"/>
    <w:rsid w:val="007A00EE"/>
    <w:rsid w:val="007A333A"/>
    <w:rsid w:val="007A5AF3"/>
    <w:rsid w:val="007A63E6"/>
    <w:rsid w:val="007B0EB0"/>
    <w:rsid w:val="007B5DBC"/>
    <w:rsid w:val="007B6388"/>
    <w:rsid w:val="007B64F5"/>
    <w:rsid w:val="007C0A5F"/>
    <w:rsid w:val="007C33B9"/>
    <w:rsid w:val="007D0AED"/>
    <w:rsid w:val="007D3097"/>
    <w:rsid w:val="007E3887"/>
    <w:rsid w:val="007E51E3"/>
    <w:rsid w:val="007E6689"/>
    <w:rsid w:val="007F105D"/>
    <w:rsid w:val="007F3441"/>
    <w:rsid w:val="007F4B24"/>
    <w:rsid w:val="007F5EA6"/>
    <w:rsid w:val="007F6E68"/>
    <w:rsid w:val="007F7A91"/>
    <w:rsid w:val="00800135"/>
    <w:rsid w:val="00800ACF"/>
    <w:rsid w:val="0080280D"/>
    <w:rsid w:val="00803F3C"/>
    <w:rsid w:val="0080420C"/>
    <w:rsid w:val="00804CFE"/>
    <w:rsid w:val="00810B5C"/>
    <w:rsid w:val="00811135"/>
    <w:rsid w:val="00811C94"/>
    <w:rsid w:val="00811CF1"/>
    <w:rsid w:val="008151F0"/>
    <w:rsid w:val="0082356C"/>
    <w:rsid w:val="0083102A"/>
    <w:rsid w:val="008328A7"/>
    <w:rsid w:val="00836FCC"/>
    <w:rsid w:val="00840A9C"/>
    <w:rsid w:val="00842BF2"/>
    <w:rsid w:val="008438D7"/>
    <w:rsid w:val="00860E5A"/>
    <w:rsid w:val="00861D87"/>
    <w:rsid w:val="00867AB6"/>
    <w:rsid w:val="00873CFE"/>
    <w:rsid w:val="00884908"/>
    <w:rsid w:val="00885DF3"/>
    <w:rsid w:val="008A26EE"/>
    <w:rsid w:val="008B6AD3"/>
    <w:rsid w:val="008B7407"/>
    <w:rsid w:val="008C1F01"/>
    <w:rsid w:val="008C5EEF"/>
    <w:rsid w:val="008C7BFF"/>
    <w:rsid w:val="008D05D6"/>
    <w:rsid w:val="008D1841"/>
    <w:rsid w:val="008D226B"/>
    <w:rsid w:val="008D3B0F"/>
    <w:rsid w:val="008D514E"/>
    <w:rsid w:val="008D5469"/>
    <w:rsid w:val="008E2A01"/>
    <w:rsid w:val="008F0E07"/>
    <w:rsid w:val="008F2366"/>
    <w:rsid w:val="008F273D"/>
    <w:rsid w:val="008F467F"/>
    <w:rsid w:val="008F48D6"/>
    <w:rsid w:val="008F6ADA"/>
    <w:rsid w:val="008F6DDA"/>
    <w:rsid w:val="0090288F"/>
    <w:rsid w:val="00902FCA"/>
    <w:rsid w:val="00904509"/>
    <w:rsid w:val="009053EE"/>
    <w:rsid w:val="00910044"/>
    <w:rsid w:val="009122B1"/>
    <w:rsid w:val="00913129"/>
    <w:rsid w:val="00913BFF"/>
    <w:rsid w:val="00913E7F"/>
    <w:rsid w:val="00914B3D"/>
    <w:rsid w:val="00914D15"/>
    <w:rsid w:val="00917C70"/>
    <w:rsid w:val="009228DF"/>
    <w:rsid w:val="00924E84"/>
    <w:rsid w:val="00925436"/>
    <w:rsid w:val="00931027"/>
    <w:rsid w:val="00932748"/>
    <w:rsid w:val="00932CD3"/>
    <w:rsid w:val="0094020C"/>
    <w:rsid w:val="00946183"/>
    <w:rsid w:val="00947FCC"/>
    <w:rsid w:val="009554D1"/>
    <w:rsid w:val="009641AD"/>
    <w:rsid w:val="00965A19"/>
    <w:rsid w:val="009718B1"/>
    <w:rsid w:val="00973FDE"/>
    <w:rsid w:val="009745EE"/>
    <w:rsid w:val="00976437"/>
    <w:rsid w:val="00976535"/>
    <w:rsid w:val="00984257"/>
    <w:rsid w:val="009851F0"/>
    <w:rsid w:val="00985A10"/>
    <w:rsid w:val="00996919"/>
    <w:rsid w:val="009A2C6C"/>
    <w:rsid w:val="009A3B80"/>
    <w:rsid w:val="009A40F5"/>
    <w:rsid w:val="009A4A6C"/>
    <w:rsid w:val="009B3EE3"/>
    <w:rsid w:val="009C32F1"/>
    <w:rsid w:val="009D04FD"/>
    <w:rsid w:val="009D56AC"/>
    <w:rsid w:val="009D576F"/>
    <w:rsid w:val="009E1D94"/>
    <w:rsid w:val="00A061D7"/>
    <w:rsid w:val="00A065D0"/>
    <w:rsid w:val="00A15ED7"/>
    <w:rsid w:val="00A1638D"/>
    <w:rsid w:val="00A218E5"/>
    <w:rsid w:val="00A26E0A"/>
    <w:rsid w:val="00A30E81"/>
    <w:rsid w:val="00A34804"/>
    <w:rsid w:val="00A43391"/>
    <w:rsid w:val="00A477B0"/>
    <w:rsid w:val="00A51F58"/>
    <w:rsid w:val="00A5323A"/>
    <w:rsid w:val="00A62474"/>
    <w:rsid w:val="00A6795C"/>
    <w:rsid w:val="00A67B50"/>
    <w:rsid w:val="00A70E0F"/>
    <w:rsid w:val="00A71496"/>
    <w:rsid w:val="00A73B9A"/>
    <w:rsid w:val="00A81DA8"/>
    <w:rsid w:val="00A83225"/>
    <w:rsid w:val="00A83BA7"/>
    <w:rsid w:val="00A84FD2"/>
    <w:rsid w:val="00A941CF"/>
    <w:rsid w:val="00A9744A"/>
    <w:rsid w:val="00AA4938"/>
    <w:rsid w:val="00AA692C"/>
    <w:rsid w:val="00AB015C"/>
    <w:rsid w:val="00AB4D2F"/>
    <w:rsid w:val="00AB59DD"/>
    <w:rsid w:val="00AC271A"/>
    <w:rsid w:val="00AC2C09"/>
    <w:rsid w:val="00AC392A"/>
    <w:rsid w:val="00AD3319"/>
    <w:rsid w:val="00AD62B4"/>
    <w:rsid w:val="00AE0517"/>
    <w:rsid w:val="00AE1818"/>
    <w:rsid w:val="00AE1970"/>
    <w:rsid w:val="00AE2601"/>
    <w:rsid w:val="00AE322A"/>
    <w:rsid w:val="00AE62FC"/>
    <w:rsid w:val="00AF0C2C"/>
    <w:rsid w:val="00AF4012"/>
    <w:rsid w:val="00B008A7"/>
    <w:rsid w:val="00B00ABF"/>
    <w:rsid w:val="00B05C17"/>
    <w:rsid w:val="00B05CDC"/>
    <w:rsid w:val="00B1151F"/>
    <w:rsid w:val="00B16187"/>
    <w:rsid w:val="00B1650E"/>
    <w:rsid w:val="00B22F6A"/>
    <w:rsid w:val="00B31114"/>
    <w:rsid w:val="00B31D98"/>
    <w:rsid w:val="00B34316"/>
    <w:rsid w:val="00B35935"/>
    <w:rsid w:val="00B36598"/>
    <w:rsid w:val="00B37BEF"/>
    <w:rsid w:val="00B37E63"/>
    <w:rsid w:val="00B418B9"/>
    <w:rsid w:val="00B42E0D"/>
    <w:rsid w:val="00B444A2"/>
    <w:rsid w:val="00B44B0E"/>
    <w:rsid w:val="00B62CFB"/>
    <w:rsid w:val="00B63257"/>
    <w:rsid w:val="00B66642"/>
    <w:rsid w:val="00B72D61"/>
    <w:rsid w:val="00B754A7"/>
    <w:rsid w:val="00B76646"/>
    <w:rsid w:val="00B80D60"/>
    <w:rsid w:val="00B8231A"/>
    <w:rsid w:val="00B84709"/>
    <w:rsid w:val="00B859E7"/>
    <w:rsid w:val="00B87CFD"/>
    <w:rsid w:val="00B90855"/>
    <w:rsid w:val="00B9177B"/>
    <w:rsid w:val="00B924C8"/>
    <w:rsid w:val="00B93E48"/>
    <w:rsid w:val="00BA0C68"/>
    <w:rsid w:val="00BA3226"/>
    <w:rsid w:val="00BA3EB1"/>
    <w:rsid w:val="00BA515F"/>
    <w:rsid w:val="00BA547A"/>
    <w:rsid w:val="00BB3720"/>
    <w:rsid w:val="00BB55C0"/>
    <w:rsid w:val="00BB79D0"/>
    <w:rsid w:val="00BC0920"/>
    <w:rsid w:val="00BC1310"/>
    <w:rsid w:val="00BC458E"/>
    <w:rsid w:val="00BD5BA5"/>
    <w:rsid w:val="00BD68F8"/>
    <w:rsid w:val="00BD7190"/>
    <w:rsid w:val="00BE78E4"/>
    <w:rsid w:val="00BF1F67"/>
    <w:rsid w:val="00BF32BB"/>
    <w:rsid w:val="00BF3433"/>
    <w:rsid w:val="00BF360F"/>
    <w:rsid w:val="00BF39F0"/>
    <w:rsid w:val="00BF52F9"/>
    <w:rsid w:val="00C015DB"/>
    <w:rsid w:val="00C029DB"/>
    <w:rsid w:val="00C064E2"/>
    <w:rsid w:val="00C06EC7"/>
    <w:rsid w:val="00C10ED3"/>
    <w:rsid w:val="00C11FDF"/>
    <w:rsid w:val="00C1234A"/>
    <w:rsid w:val="00C135DE"/>
    <w:rsid w:val="00C153EC"/>
    <w:rsid w:val="00C21DD9"/>
    <w:rsid w:val="00C24928"/>
    <w:rsid w:val="00C327FC"/>
    <w:rsid w:val="00C34212"/>
    <w:rsid w:val="00C572C4"/>
    <w:rsid w:val="00C625A2"/>
    <w:rsid w:val="00C62FD9"/>
    <w:rsid w:val="00C636AB"/>
    <w:rsid w:val="00C64EC3"/>
    <w:rsid w:val="00C712CE"/>
    <w:rsid w:val="00C72254"/>
    <w:rsid w:val="00C731BB"/>
    <w:rsid w:val="00C7409D"/>
    <w:rsid w:val="00C742D1"/>
    <w:rsid w:val="00C81919"/>
    <w:rsid w:val="00C86B1A"/>
    <w:rsid w:val="00C87047"/>
    <w:rsid w:val="00C90015"/>
    <w:rsid w:val="00C9669D"/>
    <w:rsid w:val="00CA151C"/>
    <w:rsid w:val="00CA3AE7"/>
    <w:rsid w:val="00CA67F1"/>
    <w:rsid w:val="00CA70D8"/>
    <w:rsid w:val="00CB0AA0"/>
    <w:rsid w:val="00CB1900"/>
    <w:rsid w:val="00CB36F3"/>
    <w:rsid w:val="00CB43C1"/>
    <w:rsid w:val="00CB4BE0"/>
    <w:rsid w:val="00CB6974"/>
    <w:rsid w:val="00CB764A"/>
    <w:rsid w:val="00CC2A54"/>
    <w:rsid w:val="00CC3399"/>
    <w:rsid w:val="00CC5EC1"/>
    <w:rsid w:val="00CC66FD"/>
    <w:rsid w:val="00CC7F4E"/>
    <w:rsid w:val="00CD077D"/>
    <w:rsid w:val="00CD3BC7"/>
    <w:rsid w:val="00CD7D28"/>
    <w:rsid w:val="00CE01DF"/>
    <w:rsid w:val="00CE178C"/>
    <w:rsid w:val="00CE5183"/>
    <w:rsid w:val="00CF03CF"/>
    <w:rsid w:val="00D00358"/>
    <w:rsid w:val="00D03AD9"/>
    <w:rsid w:val="00D05A17"/>
    <w:rsid w:val="00D10400"/>
    <w:rsid w:val="00D13E83"/>
    <w:rsid w:val="00D15438"/>
    <w:rsid w:val="00D178BD"/>
    <w:rsid w:val="00D22675"/>
    <w:rsid w:val="00D30DF2"/>
    <w:rsid w:val="00D33B89"/>
    <w:rsid w:val="00D40ECE"/>
    <w:rsid w:val="00D419A9"/>
    <w:rsid w:val="00D41E25"/>
    <w:rsid w:val="00D469F1"/>
    <w:rsid w:val="00D50E70"/>
    <w:rsid w:val="00D55C74"/>
    <w:rsid w:val="00D56E22"/>
    <w:rsid w:val="00D61A12"/>
    <w:rsid w:val="00D654E3"/>
    <w:rsid w:val="00D723B5"/>
    <w:rsid w:val="00D73323"/>
    <w:rsid w:val="00D73902"/>
    <w:rsid w:val="00D769D4"/>
    <w:rsid w:val="00D7711C"/>
    <w:rsid w:val="00D80024"/>
    <w:rsid w:val="00D917D4"/>
    <w:rsid w:val="00DA108F"/>
    <w:rsid w:val="00DA201C"/>
    <w:rsid w:val="00DB02F9"/>
    <w:rsid w:val="00DB4D6B"/>
    <w:rsid w:val="00DB6A28"/>
    <w:rsid w:val="00DC2302"/>
    <w:rsid w:val="00DC5E09"/>
    <w:rsid w:val="00DD15B7"/>
    <w:rsid w:val="00DD3FCB"/>
    <w:rsid w:val="00DE261D"/>
    <w:rsid w:val="00DE50C1"/>
    <w:rsid w:val="00DE67EC"/>
    <w:rsid w:val="00DF08F2"/>
    <w:rsid w:val="00DF2C67"/>
    <w:rsid w:val="00E04378"/>
    <w:rsid w:val="00E138E0"/>
    <w:rsid w:val="00E16238"/>
    <w:rsid w:val="00E3132E"/>
    <w:rsid w:val="00E36EA0"/>
    <w:rsid w:val="00E37D26"/>
    <w:rsid w:val="00E435FE"/>
    <w:rsid w:val="00E54B30"/>
    <w:rsid w:val="00E60DB1"/>
    <w:rsid w:val="00E61F30"/>
    <w:rsid w:val="00E657E1"/>
    <w:rsid w:val="00E65E6E"/>
    <w:rsid w:val="00E67DF0"/>
    <w:rsid w:val="00E70245"/>
    <w:rsid w:val="00E70F8F"/>
    <w:rsid w:val="00E71E57"/>
    <w:rsid w:val="00E726E7"/>
    <w:rsid w:val="00E7274C"/>
    <w:rsid w:val="00E74E00"/>
    <w:rsid w:val="00E75C57"/>
    <w:rsid w:val="00E76692"/>
    <w:rsid w:val="00E76A4E"/>
    <w:rsid w:val="00E77EC5"/>
    <w:rsid w:val="00E80224"/>
    <w:rsid w:val="00E86F85"/>
    <w:rsid w:val="00E91850"/>
    <w:rsid w:val="00E94BBE"/>
    <w:rsid w:val="00E95176"/>
    <w:rsid w:val="00E9626F"/>
    <w:rsid w:val="00EB0B41"/>
    <w:rsid w:val="00EB12D2"/>
    <w:rsid w:val="00EB36AB"/>
    <w:rsid w:val="00EB4EF4"/>
    <w:rsid w:val="00EB7157"/>
    <w:rsid w:val="00EC04CA"/>
    <w:rsid w:val="00EC40AD"/>
    <w:rsid w:val="00ED1E8A"/>
    <w:rsid w:val="00ED666A"/>
    <w:rsid w:val="00ED714E"/>
    <w:rsid w:val="00ED72D3"/>
    <w:rsid w:val="00EE44B1"/>
    <w:rsid w:val="00EE7BD5"/>
    <w:rsid w:val="00EF29AB"/>
    <w:rsid w:val="00EF56AF"/>
    <w:rsid w:val="00F00470"/>
    <w:rsid w:val="00F02C40"/>
    <w:rsid w:val="00F06220"/>
    <w:rsid w:val="00F14517"/>
    <w:rsid w:val="00F17756"/>
    <w:rsid w:val="00F22E89"/>
    <w:rsid w:val="00F24917"/>
    <w:rsid w:val="00F24F6E"/>
    <w:rsid w:val="00F30D40"/>
    <w:rsid w:val="00F360E2"/>
    <w:rsid w:val="00F404A5"/>
    <w:rsid w:val="00F410DF"/>
    <w:rsid w:val="00F43D2F"/>
    <w:rsid w:val="00F447E4"/>
    <w:rsid w:val="00F464F4"/>
    <w:rsid w:val="00F57745"/>
    <w:rsid w:val="00F57EBA"/>
    <w:rsid w:val="00F62334"/>
    <w:rsid w:val="00F6451E"/>
    <w:rsid w:val="00F72C0B"/>
    <w:rsid w:val="00F76452"/>
    <w:rsid w:val="00F765EB"/>
    <w:rsid w:val="00F77F24"/>
    <w:rsid w:val="00F8091E"/>
    <w:rsid w:val="00F8225E"/>
    <w:rsid w:val="00F84ECC"/>
    <w:rsid w:val="00F8557C"/>
    <w:rsid w:val="00F85A5E"/>
    <w:rsid w:val="00F86418"/>
    <w:rsid w:val="00F91318"/>
    <w:rsid w:val="00F91CDA"/>
    <w:rsid w:val="00F9297B"/>
    <w:rsid w:val="00F97BF9"/>
    <w:rsid w:val="00FA23B4"/>
    <w:rsid w:val="00FA248A"/>
    <w:rsid w:val="00FA6611"/>
    <w:rsid w:val="00FA66B6"/>
    <w:rsid w:val="00FB0212"/>
    <w:rsid w:val="00FB19A9"/>
    <w:rsid w:val="00FC44F2"/>
    <w:rsid w:val="00FD0081"/>
    <w:rsid w:val="00FD0D57"/>
    <w:rsid w:val="00FD3296"/>
    <w:rsid w:val="00FD350A"/>
    <w:rsid w:val="00FD5399"/>
    <w:rsid w:val="00FD5609"/>
    <w:rsid w:val="00FE09B4"/>
    <w:rsid w:val="00FE7324"/>
    <w:rsid w:val="00FF01CB"/>
    <w:rsid w:val="00FF1FFF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AA99B6"/>
  <w15:docId w15:val="{F3F70AC3-D983-4585-AB90-696EEF05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rsid w:val="007364F6"/>
    <w:rPr>
      <w:color w:val="0000FF"/>
      <w:u w:val="single"/>
    </w:rPr>
  </w:style>
  <w:style w:type="character" w:styleId="af">
    <w:name w:val="FollowedHyperlink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11"/>
    <w:locked/>
    <w:rsid w:val="007364F6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3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rsid w:val="007364F6"/>
    <w:rPr>
      <w:rFonts w:cs="Times New Roman"/>
      <w:b/>
      <w:bCs/>
      <w:color w:val="106BBE"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rsid w:val="007364F6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rsid w:val="007364F6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0">
    <w:name w:val="Title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7364F6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7364F6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7">
    <w:name w:val="Не вступил в силу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rsid w:val="007364F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rsid w:val="007364F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7364F6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table" w:styleId="afffff">
    <w:name w:val="Table Grid"/>
    <w:basedOn w:val="a1"/>
    <w:rsid w:val="00F64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0">
    <w:name w:val="List Paragraph"/>
    <w:basedOn w:val="a"/>
    <w:uiPriority w:val="34"/>
    <w:qFormat/>
    <w:rsid w:val="00BD68F8"/>
    <w:pPr>
      <w:ind w:left="720"/>
      <w:contextualSpacing/>
    </w:pPr>
  </w:style>
  <w:style w:type="paragraph" w:customStyle="1" w:styleId="Default">
    <w:name w:val="Default"/>
    <w:rsid w:val="00436F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8A2A-7D3F-4377-8CD4-6A561004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398</TotalTime>
  <Pages>19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21662</CharactersWithSpaces>
  <SharedDoc>false</SharedDoc>
  <HLinks>
    <vt:vector size="60" baseType="variant"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User</cp:lastModifiedBy>
  <cp:revision>13</cp:revision>
  <cp:lastPrinted>2022-04-06T11:54:00Z</cp:lastPrinted>
  <dcterms:created xsi:type="dcterms:W3CDTF">2022-03-16T05:38:00Z</dcterms:created>
  <dcterms:modified xsi:type="dcterms:W3CDTF">2022-04-06T11:56:00Z</dcterms:modified>
</cp:coreProperties>
</file>