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4E" w:rsidRPr="00104DA9" w:rsidRDefault="005E424E" w:rsidP="005E424E">
      <w:pPr>
        <w:spacing w:after="0" w:line="240" w:lineRule="auto"/>
        <w:jc w:val="center"/>
        <w:rPr>
          <w:rFonts w:ascii="Times New Roman" w:eastAsia="Times New Roman" w:hAnsi="Times New Roman" w:cs="Times New Roman"/>
          <w:b/>
          <w:sz w:val="28"/>
          <w:szCs w:val="28"/>
        </w:rPr>
      </w:pPr>
      <w:r w:rsidRPr="00104DA9">
        <w:rPr>
          <w:rFonts w:ascii="Times New Roman" w:eastAsia="Times New Roman" w:hAnsi="Times New Roman" w:cs="Times New Roman"/>
          <w:b/>
          <w:sz w:val="28"/>
          <w:szCs w:val="28"/>
        </w:rPr>
        <w:t xml:space="preserve">АДМИНИСТРАЦИЯ                       </w:t>
      </w:r>
    </w:p>
    <w:p w:rsidR="005E424E" w:rsidRPr="00104DA9" w:rsidRDefault="005E424E" w:rsidP="005E424E">
      <w:pPr>
        <w:spacing w:after="0" w:line="240" w:lineRule="auto"/>
        <w:jc w:val="center"/>
        <w:rPr>
          <w:rFonts w:ascii="Times New Roman" w:eastAsia="Times New Roman" w:hAnsi="Times New Roman" w:cs="Times New Roman"/>
          <w:b/>
          <w:sz w:val="28"/>
          <w:szCs w:val="28"/>
        </w:rPr>
      </w:pPr>
      <w:r w:rsidRPr="00104DA9">
        <w:rPr>
          <w:rFonts w:ascii="Times New Roman" w:eastAsia="Times New Roman" w:hAnsi="Times New Roman" w:cs="Times New Roman"/>
          <w:b/>
          <w:sz w:val="28"/>
          <w:szCs w:val="28"/>
        </w:rPr>
        <w:t>КАМЫШЕВСКОГО СЕЛЬСКОГО ПОСЕЛЕНИЯ</w:t>
      </w:r>
    </w:p>
    <w:p w:rsidR="005E424E" w:rsidRPr="00104DA9" w:rsidRDefault="005E424E" w:rsidP="005E424E">
      <w:pPr>
        <w:spacing w:after="0" w:line="240" w:lineRule="auto"/>
        <w:jc w:val="center"/>
        <w:rPr>
          <w:rFonts w:ascii="Times New Roman" w:eastAsia="Times New Roman" w:hAnsi="Times New Roman" w:cs="Times New Roman"/>
          <w:b/>
          <w:sz w:val="28"/>
          <w:szCs w:val="28"/>
        </w:rPr>
      </w:pPr>
      <w:r w:rsidRPr="00104DA9">
        <w:rPr>
          <w:rFonts w:ascii="Times New Roman" w:eastAsia="Times New Roman" w:hAnsi="Times New Roman" w:cs="Times New Roman"/>
          <w:b/>
          <w:sz w:val="28"/>
          <w:szCs w:val="28"/>
        </w:rPr>
        <w:t>ЗИМОВНИКОВСКОГО РАЙОНА</w:t>
      </w:r>
    </w:p>
    <w:p w:rsidR="005E424E" w:rsidRDefault="005E424E" w:rsidP="005E424E">
      <w:pPr>
        <w:spacing w:after="0" w:line="240" w:lineRule="auto"/>
        <w:jc w:val="center"/>
        <w:rPr>
          <w:rFonts w:ascii="Times New Roman" w:eastAsia="Times New Roman" w:hAnsi="Times New Roman" w:cs="Times New Roman"/>
          <w:b/>
          <w:sz w:val="28"/>
          <w:szCs w:val="28"/>
        </w:rPr>
      </w:pPr>
      <w:r w:rsidRPr="00104DA9">
        <w:rPr>
          <w:rFonts w:ascii="Times New Roman" w:eastAsia="Times New Roman" w:hAnsi="Times New Roman" w:cs="Times New Roman"/>
          <w:b/>
          <w:sz w:val="28"/>
          <w:szCs w:val="28"/>
        </w:rPr>
        <w:t>РОСТОВСКОЙ ОБЛАСТИ</w:t>
      </w:r>
    </w:p>
    <w:p w:rsidR="00E708D5" w:rsidRPr="00104DA9" w:rsidRDefault="003345DB" w:rsidP="005E42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C6F5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2B0936" w:rsidRDefault="002B0936" w:rsidP="002B0936">
      <w:pPr>
        <w:widowControl w:val="0"/>
        <w:jc w:val="center"/>
        <w:rPr>
          <w:rFonts w:ascii="Times New Roman" w:hAnsi="Times New Roman" w:cs="Times New Roman"/>
          <w:b/>
          <w:sz w:val="28"/>
          <w:szCs w:val="28"/>
        </w:rPr>
      </w:pPr>
      <w:r w:rsidRPr="005E424E">
        <w:rPr>
          <w:rFonts w:ascii="Times New Roman" w:hAnsi="Times New Roman" w:cs="Times New Roman"/>
          <w:b/>
          <w:sz w:val="28"/>
          <w:szCs w:val="28"/>
        </w:rPr>
        <w:t>ПОСТАНОВЛЕНИЕ</w:t>
      </w:r>
    </w:p>
    <w:p w:rsidR="002B0936" w:rsidRPr="007C6F5E" w:rsidRDefault="002B0936" w:rsidP="002B0936">
      <w:pPr>
        <w:widowControl w:val="0"/>
        <w:rPr>
          <w:rFonts w:ascii="Times New Roman" w:hAnsi="Times New Roman" w:cs="Times New Roman"/>
          <w:sz w:val="28"/>
          <w:szCs w:val="28"/>
        </w:rPr>
      </w:pPr>
      <w:r w:rsidRPr="007C6F5E">
        <w:rPr>
          <w:rFonts w:ascii="Times New Roman" w:hAnsi="Times New Roman" w:cs="Times New Roman"/>
          <w:sz w:val="28"/>
          <w:szCs w:val="28"/>
        </w:rPr>
        <w:t>3</w:t>
      </w:r>
      <w:r w:rsidR="00631213" w:rsidRPr="007C6F5E">
        <w:rPr>
          <w:rFonts w:ascii="Times New Roman" w:hAnsi="Times New Roman" w:cs="Times New Roman"/>
          <w:sz w:val="28"/>
          <w:szCs w:val="28"/>
        </w:rPr>
        <w:t>0</w:t>
      </w:r>
      <w:r w:rsidRPr="007C6F5E">
        <w:rPr>
          <w:rFonts w:ascii="Times New Roman" w:hAnsi="Times New Roman" w:cs="Times New Roman"/>
          <w:sz w:val="28"/>
          <w:szCs w:val="28"/>
        </w:rPr>
        <w:t>.</w:t>
      </w:r>
      <w:r w:rsidR="00631213" w:rsidRPr="007C6F5E">
        <w:rPr>
          <w:rFonts w:ascii="Times New Roman" w:hAnsi="Times New Roman" w:cs="Times New Roman"/>
          <w:sz w:val="28"/>
          <w:szCs w:val="28"/>
        </w:rPr>
        <w:t>12</w:t>
      </w:r>
      <w:r w:rsidRPr="007C6F5E">
        <w:rPr>
          <w:rFonts w:ascii="Times New Roman" w:hAnsi="Times New Roman" w:cs="Times New Roman"/>
          <w:sz w:val="28"/>
          <w:szCs w:val="28"/>
        </w:rPr>
        <w:t>.201</w:t>
      </w:r>
      <w:r w:rsidR="00631213" w:rsidRPr="007C6F5E">
        <w:rPr>
          <w:rFonts w:ascii="Times New Roman" w:hAnsi="Times New Roman" w:cs="Times New Roman"/>
          <w:sz w:val="28"/>
          <w:szCs w:val="28"/>
        </w:rPr>
        <w:t>9 года</w:t>
      </w:r>
      <w:r w:rsidRPr="007C6F5E">
        <w:rPr>
          <w:rFonts w:ascii="Times New Roman" w:hAnsi="Times New Roman" w:cs="Times New Roman"/>
          <w:sz w:val="28"/>
          <w:szCs w:val="28"/>
        </w:rPr>
        <w:t xml:space="preserve">                                     </w:t>
      </w:r>
      <w:r w:rsidR="00881AE7" w:rsidRPr="007C6F5E">
        <w:rPr>
          <w:rFonts w:ascii="Times New Roman" w:hAnsi="Times New Roman" w:cs="Times New Roman"/>
          <w:sz w:val="28"/>
          <w:szCs w:val="28"/>
        </w:rPr>
        <w:t xml:space="preserve">   </w:t>
      </w:r>
      <w:r w:rsidRPr="007C6F5E">
        <w:rPr>
          <w:rFonts w:ascii="Times New Roman" w:hAnsi="Times New Roman" w:cs="Times New Roman"/>
          <w:sz w:val="28"/>
          <w:szCs w:val="28"/>
        </w:rPr>
        <w:t xml:space="preserve">   №  </w:t>
      </w:r>
      <w:r w:rsidR="005A6C3F" w:rsidRPr="007C6F5E">
        <w:rPr>
          <w:rFonts w:ascii="Times New Roman" w:hAnsi="Times New Roman" w:cs="Times New Roman"/>
          <w:sz w:val="28"/>
          <w:szCs w:val="28"/>
        </w:rPr>
        <w:t>120</w:t>
      </w:r>
      <w:r w:rsidRPr="007C6F5E">
        <w:rPr>
          <w:rFonts w:ascii="Times New Roman" w:hAnsi="Times New Roman" w:cs="Times New Roman"/>
          <w:sz w:val="28"/>
          <w:szCs w:val="28"/>
        </w:rPr>
        <w:t xml:space="preserve">                 </w:t>
      </w:r>
      <w:r w:rsidR="005A6C3F" w:rsidRPr="007C6F5E">
        <w:rPr>
          <w:rFonts w:ascii="Times New Roman" w:hAnsi="Times New Roman" w:cs="Times New Roman"/>
          <w:sz w:val="28"/>
          <w:szCs w:val="28"/>
        </w:rPr>
        <w:t xml:space="preserve">           </w:t>
      </w:r>
      <w:r w:rsidRPr="007C6F5E">
        <w:rPr>
          <w:rFonts w:ascii="Times New Roman" w:hAnsi="Times New Roman" w:cs="Times New Roman"/>
          <w:sz w:val="28"/>
          <w:szCs w:val="28"/>
        </w:rPr>
        <w:t xml:space="preserve">                х. Камышев</w:t>
      </w:r>
    </w:p>
    <w:tbl>
      <w:tblPr>
        <w:tblW w:w="0" w:type="auto"/>
        <w:tblLayout w:type="fixed"/>
        <w:tblLook w:val="0000"/>
      </w:tblPr>
      <w:tblGrid>
        <w:gridCol w:w="6435"/>
      </w:tblGrid>
      <w:tr w:rsidR="002B0936" w:rsidRPr="007C6F5E" w:rsidTr="002B0936">
        <w:trPr>
          <w:trHeight w:val="1026"/>
        </w:trPr>
        <w:tc>
          <w:tcPr>
            <w:tcW w:w="6435" w:type="dxa"/>
          </w:tcPr>
          <w:p w:rsidR="00536B4C" w:rsidRPr="007C6F5E" w:rsidRDefault="005E424E" w:rsidP="007C6F5E">
            <w:pPr>
              <w:widowControl w:val="0"/>
              <w:rPr>
                <w:rFonts w:ascii="Times New Roman" w:hAnsi="Times New Roman" w:cs="Times New Roman"/>
                <w:kern w:val="2"/>
                <w:sz w:val="28"/>
                <w:szCs w:val="28"/>
              </w:rPr>
            </w:pPr>
            <w:r w:rsidRPr="007C6F5E">
              <w:rPr>
                <w:rFonts w:ascii="Times New Roman" w:hAnsi="Times New Roman" w:cs="Times New Roman"/>
                <w:kern w:val="2"/>
                <w:sz w:val="28"/>
                <w:szCs w:val="28"/>
              </w:rPr>
              <w:t>«</w:t>
            </w:r>
            <w:r w:rsidR="002B0936" w:rsidRPr="007C6F5E">
              <w:rPr>
                <w:rFonts w:ascii="Times New Roman" w:hAnsi="Times New Roman" w:cs="Times New Roman"/>
                <w:kern w:val="2"/>
                <w:sz w:val="28"/>
                <w:szCs w:val="28"/>
              </w:rPr>
              <w:t xml:space="preserve">Об утверждении нормативных затрат на обеспечение функций </w:t>
            </w:r>
            <w:r w:rsidR="00DA1553" w:rsidRPr="007C6F5E">
              <w:rPr>
                <w:rFonts w:ascii="Times New Roman" w:hAnsi="Times New Roman" w:cs="Times New Roman"/>
                <w:kern w:val="2"/>
                <w:sz w:val="28"/>
                <w:szCs w:val="28"/>
              </w:rPr>
              <w:t xml:space="preserve">аппарата </w:t>
            </w:r>
            <w:r w:rsidR="002B0936" w:rsidRPr="007C6F5E">
              <w:rPr>
                <w:rFonts w:ascii="Times New Roman" w:hAnsi="Times New Roman" w:cs="Times New Roman"/>
                <w:sz w:val="28"/>
                <w:szCs w:val="28"/>
              </w:rPr>
              <w:t>Администрации Камышевского сельского поселения</w:t>
            </w:r>
            <w:r w:rsidRPr="007C6F5E">
              <w:rPr>
                <w:rFonts w:ascii="Times New Roman" w:hAnsi="Times New Roman" w:cs="Times New Roman"/>
                <w:sz w:val="28"/>
                <w:szCs w:val="28"/>
              </w:rPr>
              <w:t>»</w:t>
            </w:r>
          </w:p>
        </w:tc>
      </w:tr>
    </w:tbl>
    <w:p w:rsidR="002B0936" w:rsidRPr="007C6F5E" w:rsidRDefault="002B0936" w:rsidP="002B0936">
      <w:pPr>
        <w:autoSpaceDE w:val="0"/>
        <w:autoSpaceDN w:val="0"/>
        <w:adjustRightInd w:val="0"/>
        <w:ind w:firstLine="709"/>
        <w:jc w:val="both"/>
        <w:rPr>
          <w:rFonts w:ascii="Times New Roman" w:hAnsi="Times New Roman" w:cs="Times New Roman"/>
          <w:sz w:val="28"/>
          <w:szCs w:val="28"/>
        </w:rPr>
      </w:pPr>
      <w:r w:rsidRPr="007C6F5E">
        <w:rPr>
          <w:rFonts w:ascii="Times New Roman" w:hAnsi="Times New Roman" w:cs="Times New Roman"/>
          <w:sz w:val="28"/>
          <w:szCs w:val="28"/>
        </w:rPr>
        <w:t xml:space="preserve">В соответствии </w:t>
      </w:r>
      <w:r w:rsidR="00BE66FD" w:rsidRPr="007C6F5E">
        <w:rPr>
          <w:rFonts w:ascii="Times New Roman" w:hAnsi="Times New Roman" w:cs="Times New Roman"/>
          <w:sz w:val="28"/>
          <w:szCs w:val="28"/>
        </w:rPr>
        <w:t>с пунктом 2 части 4 статьи 19 Федеральн</w:t>
      </w:r>
      <w:r w:rsidRPr="007C6F5E">
        <w:rPr>
          <w:rFonts w:ascii="Times New Roman" w:hAnsi="Times New Roman" w:cs="Times New Roman"/>
          <w:sz w:val="28"/>
          <w:szCs w:val="28"/>
        </w:rPr>
        <w:t>ого закона от 05.04.2013 № 44-ФЗ «О контрактной системе в сфере закупок товаров, работ, услуг для обеспечения государственных и муниципальных нужд»</w:t>
      </w:r>
      <w:r w:rsidR="00BE66FD" w:rsidRPr="007C6F5E">
        <w:rPr>
          <w:rFonts w:ascii="Times New Roman" w:hAnsi="Times New Roman" w:cs="Times New Roman"/>
          <w:sz w:val="28"/>
          <w:szCs w:val="28"/>
        </w:rPr>
        <w:t>, Постановлением П</w:t>
      </w:r>
      <w:r w:rsidRPr="007C6F5E">
        <w:rPr>
          <w:rFonts w:ascii="Times New Roman" w:hAnsi="Times New Roman" w:cs="Times New Roman"/>
          <w:sz w:val="28"/>
          <w:szCs w:val="28"/>
        </w:rPr>
        <w:t xml:space="preserve">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w:t>
      </w:r>
      <w:r w:rsidR="00881AE7" w:rsidRPr="007C6F5E">
        <w:rPr>
          <w:rFonts w:ascii="Times New Roman" w:hAnsi="Times New Roman" w:cs="Times New Roman"/>
          <w:sz w:val="28"/>
          <w:szCs w:val="28"/>
        </w:rPr>
        <w:t>Камышевского</w:t>
      </w:r>
      <w:r w:rsidRPr="007C6F5E">
        <w:rPr>
          <w:rFonts w:ascii="Times New Roman" w:hAnsi="Times New Roman" w:cs="Times New Roman"/>
          <w:sz w:val="28"/>
          <w:szCs w:val="28"/>
        </w:rPr>
        <w:t xml:space="preserve"> сельского поселения от 3</w:t>
      </w:r>
      <w:r w:rsidR="00881AE7" w:rsidRPr="007C6F5E">
        <w:rPr>
          <w:rFonts w:ascii="Times New Roman" w:hAnsi="Times New Roman" w:cs="Times New Roman"/>
          <w:sz w:val="28"/>
          <w:szCs w:val="28"/>
        </w:rPr>
        <w:t>1</w:t>
      </w:r>
      <w:r w:rsidRPr="007C6F5E">
        <w:rPr>
          <w:rFonts w:ascii="Times New Roman" w:hAnsi="Times New Roman" w:cs="Times New Roman"/>
          <w:sz w:val="28"/>
          <w:szCs w:val="28"/>
        </w:rPr>
        <w:t xml:space="preserve">.12.2015 № </w:t>
      </w:r>
      <w:r w:rsidR="00881AE7" w:rsidRPr="007C6F5E">
        <w:rPr>
          <w:rFonts w:ascii="Times New Roman" w:hAnsi="Times New Roman" w:cs="Times New Roman"/>
          <w:sz w:val="28"/>
          <w:szCs w:val="28"/>
        </w:rPr>
        <w:t>125</w:t>
      </w:r>
      <w:r w:rsidRPr="007C6F5E">
        <w:rPr>
          <w:rFonts w:ascii="Times New Roman" w:hAnsi="Times New Roman" w:cs="Times New Roman"/>
          <w:sz w:val="28"/>
          <w:szCs w:val="28"/>
        </w:rPr>
        <w:t xml:space="preserve"> «</w:t>
      </w:r>
      <w:r w:rsidRPr="007C6F5E">
        <w:rPr>
          <w:rFonts w:ascii="Times New Roman" w:hAnsi="Times New Roman" w:cs="Times New Roman"/>
          <w:kern w:val="2"/>
          <w:sz w:val="28"/>
          <w:szCs w:val="28"/>
        </w:rPr>
        <w:t xml:space="preserve">Об утверждении Правил определения нормативных затрат на обеспечение функций </w:t>
      </w:r>
      <w:r w:rsidRPr="007C6F5E">
        <w:rPr>
          <w:rFonts w:ascii="Times New Roman" w:hAnsi="Times New Roman" w:cs="Times New Roman"/>
          <w:sz w:val="28"/>
          <w:szCs w:val="28"/>
        </w:rPr>
        <w:t xml:space="preserve">Администрации </w:t>
      </w:r>
      <w:r w:rsidR="00881AE7" w:rsidRPr="007C6F5E">
        <w:rPr>
          <w:rFonts w:ascii="Times New Roman" w:hAnsi="Times New Roman" w:cs="Times New Roman"/>
          <w:sz w:val="28"/>
          <w:szCs w:val="28"/>
        </w:rPr>
        <w:t>Камыше</w:t>
      </w:r>
      <w:r w:rsidRPr="007C6F5E">
        <w:rPr>
          <w:rFonts w:ascii="Times New Roman" w:hAnsi="Times New Roman" w:cs="Times New Roman"/>
          <w:sz w:val="28"/>
          <w:szCs w:val="28"/>
        </w:rPr>
        <w:t>вского сельского поселения</w:t>
      </w:r>
      <w:r w:rsidR="00881AE7" w:rsidRPr="007C6F5E">
        <w:rPr>
          <w:rFonts w:ascii="Times New Roman" w:hAnsi="Times New Roman" w:cs="Times New Roman"/>
          <w:sz w:val="28"/>
          <w:szCs w:val="28"/>
        </w:rPr>
        <w:t>, в том числе подведомственными ей муниципальными бюджетными учреждениями</w:t>
      </w:r>
      <w:r w:rsidRPr="007C6F5E">
        <w:rPr>
          <w:rFonts w:ascii="Times New Roman" w:hAnsi="Times New Roman" w:cs="Times New Roman"/>
          <w:sz w:val="28"/>
          <w:szCs w:val="28"/>
        </w:rPr>
        <w:t>»</w:t>
      </w:r>
    </w:p>
    <w:p w:rsidR="002B0936" w:rsidRPr="007C6F5E" w:rsidRDefault="002B0936" w:rsidP="00631213">
      <w:pPr>
        <w:autoSpaceDE w:val="0"/>
        <w:autoSpaceDN w:val="0"/>
        <w:adjustRightInd w:val="0"/>
        <w:ind w:firstLine="709"/>
        <w:jc w:val="center"/>
        <w:rPr>
          <w:rFonts w:ascii="Times New Roman" w:hAnsi="Times New Roman" w:cs="Times New Roman"/>
          <w:kern w:val="2"/>
          <w:sz w:val="28"/>
          <w:szCs w:val="28"/>
        </w:rPr>
      </w:pPr>
      <w:r w:rsidRPr="007C6F5E">
        <w:rPr>
          <w:rFonts w:ascii="Times New Roman" w:hAnsi="Times New Roman" w:cs="Times New Roman"/>
          <w:kern w:val="2"/>
          <w:sz w:val="28"/>
          <w:szCs w:val="28"/>
        </w:rPr>
        <w:t>ПОСТАНОВЛЯ</w:t>
      </w:r>
      <w:r w:rsidR="00631213" w:rsidRPr="007C6F5E">
        <w:rPr>
          <w:rFonts w:ascii="Times New Roman" w:hAnsi="Times New Roman" w:cs="Times New Roman"/>
          <w:kern w:val="2"/>
          <w:sz w:val="28"/>
          <w:szCs w:val="28"/>
        </w:rPr>
        <w:t>ЕТ</w:t>
      </w:r>
      <w:r w:rsidR="005A6C3F" w:rsidRPr="007C6F5E">
        <w:rPr>
          <w:rFonts w:ascii="Times New Roman" w:hAnsi="Times New Roman" w:cs="Times New Roman"/>
          <w:kern w:val="2"/>
          <w:sz w:val="28"/>
          <w:szCs w:val="28"/>
        </w:rPr>
        <w:t>:</w:t>
      </w:r>
    </w:p>
    <w:p w:rsidR="007C6F5E" w:rsidRDefault="002B0936" w:rsidP="007C6F5E">
      <w:pPr>
        <w:autoSpaceDE w:val="0"/>
        <w:autoSpaceDN w:val="0"/>
        <w:adjustRightInd w:val="0"/>
        <w:ind w:firstLine="709"/>
        <w:jc w:val="both"/>
        <w:rPr>
          <w:rFonts w:ascii="Times New Roman" w:hAnsi="Times New Roman" w:cs="Times New Roman"/>
          <w:kern w:val="2"/>
          <w:sz w:val="28"/>
          <w:szCs w:val="28"/>
        </w:rPr>
      </w:pPr>
      <w:r w:rsidRPr="007C6F5E">
        <w:rPr>
          <w:rFonts w:ascii="Times New Roman" w:hAnsi="Times New Roman" w:cs="Times New Roman"/>
          <w:kern w:val="2"/>
          <w:sz w:val="28"/>
          <w:szCs w:val="28"/>
        </w:rPr>
        <w:t xml:space="preserve">1.Утвердить нормативные затраты на обеспечение функций </w:t>
      </w:r>
      <w:r w:rsidR="000700F8" w:rsidRPr="007C6F5E">
        <w:rPr>
          <w:rFonts w:ascii="Times New Roman" w:hAnsi="Times New Roman" w:cs="Times New Roman"/>
          <w:kern w:val="2"/>
          <w:sz w:val="28"/>
          <w:szCs w:val="28"/>
        </w:rPr>
        <w:t xml:space="preserve">аппарата </w:t>
      </w:r>
      <w:r w:rsidRPr="007C6F5E">
        <w:rPr>
          <w:rFonts w:ascii="Times New Roman" w:hAnsi="Times New Roman" w:cs="Times New Roman"/>
          <w:sz w:val="28"/>
          <w:szCs w:val="28"/>
        </w:rPr>
        <w:t xml:space="preserve">Администрации </w:t>
      </w:r>
      <w:r w:rsidR="00881AE7" w:rsidRPr="007C6F5E">
        <w:rPr>
          <w:rFonts w:ascii="Times New Roman" w:hAnsi="Times New Roman" w:cs="Times New Roman"/>
          <w:sz w:val="28"/>
          <w:szCs w:val="28"/>
        </w:rPr>
        <w:t xml:space="preserve"> Камышевского</w:t>
      </w:r>
      <w:r w:rsidRPr="007C6F5E">
        <w:rPr>
          <w:rFonts w:ascii="Times New Roman" w:hAnsi="Times New Roman" w:cs="Times New Roman"/>
          <w:kern w:val="2"/>
          <w:sz w:val="28"/>
          <w:szCs w:val="28"/>
        </w:rPr>
        <w:t xml:space="preserve"> сельского поселения.</w:t>
      </w:r>
    </w:p>
    <w:p w:rsidR="002B0936" w:rsidRPr="007C6F5E" w:rsidRDefault="002B0936" w:rsidP="007C6F5E">
      <w:pPr>
        <w:autoSpaceDE w:val="0"/>
        <w:autoSpaceDN w:val="0"/>
        <w:adjustRightInd w:val="0"/>
        <w:ind w:firstLine="709"/>
        <w:jc w:val="both"/>
        <w:rPr>
          <w:rFonts w:ascii="Times New Roman" w:hAnsi="Times New Roman" w:cs="Times New Roman"/>
          <w:sz w:val="28"/>
          <w:szCs w:val="28"/>
        </w:rPr>
      </w:pPr>
      <w:r w:rsidRPr="007C6F5E">
        <w:rPr>
          <w:rFonts w:ascii="Times New Roman" w:hAnsi="Times New Roman" w:cs="Times New Roman"/>
          <w:sz w:val="28"/>
          <w:szCs w:val="28"/>
        </w:rPr>
        <w:t>2.</w:t>
      </w:r>
      <w:r w:rsidR="00881AE7" w:rsidRPr="007C6F5E">
        <w:rPr>
          <w:rFonts w:ascii="Times New Roman" w:hAnsi="Times New Roman" w:cs="Times New Roman"/>
          <w:sz w:val="28"/>
          <w:szCs w:val="28"/>
        </w:rPr>
        <w:t>Главному с</w:t>
      </w:r>
      <w:r w:rsidRPr="007C6F5E">
        <w:rPr>
          <w:rFonts w:ascii="Times New Roman" w:hAnsi="Times New Roman" w:cs="Times New Roman"/>
          <w:sz w:val="28"/>
          <w:szCs w:val="28"/>
        </w:rPr>
        <w:t>пециалисту</w:t>
      </w:r>
      <w:r w:rsidR="00881AE7" w:rsidRPr="007C6F5E">
        <w:rPr>
          <w:rFonts w:ascii="Times New Roman" w:hAnsi="Times New Roman" w:cs="Times New Roman"/>
          <w:sz w:val="28"/>
          <w:szCs w:val="28"/>
        </w:rPr>
        <w:t xml:space="preserve"> по экономике Орёл Н.Н.</w:t>
      </w:r>
      <w:r w:rsidRPr="007C6F5E">
        <w:rPr>
          <w:rFonts w:ascii="Times New Roman" w:hAnsi="Times New Roman" w:cs="Times New Roman"/>
          <w:sz w:val="28"/>
          <w:szCs w:val="28"/>
        </w:rPr>
        <w:t xml:space="preserve"> разместить настоящее постановление на официальном сайте единой информационной системы в сфере закупок</w:t>
      </w:r>
      <w:r w:rsidR="00525401" w:rsidRPr="007C6F5E">
        <w:rPr>
          <w:rStyle w:val="af0"/>
          <w:rFonts w:ascii="Times New Roman" w:hAnsi="Times New Roman" w:cs="Times New Roman"/>
          <w:sz w:val="28"/>
          <w:szCs w:val="28"/>
          <w:u w:val="none"/>
        </w:rPr>
        <w:t xml:space="preserve"> </w:t>
      </w:r>
      <w:r w:rsidRPr="007C6F5E">
        <w:rPr>
          <w:rStyle w:val="FontStyle16"/>
          <w:sz w:val="28"/>
          <w:szCs w:val="28"/>
        </w:rPr>
        <w:t>в течение 10 рабочих дней со дня утверждения</w:t>
      </w:r>
      <w:r w:rsidRPr="007C6F5E">
        <w:rPr>
          <w:rFonts w:ascii="Times New Roman" w:hAnsi="Times New Roman" w:cs="Times New Roman"/>
          <w:sz w:val="28"/>
          <w:szCs w:val="28"/>
        </w:rPr>
        <w:t>.</w:t>
      </w:r>
    </w:p>
    <w:p w:rsidR="005E424E" w:rsidRPr="007C6F5E" w:rsidRDefault="005E424E" w:rsidP="005E424E">
      <w:pPr>
        <w:jc w:val="both"/>
        <w:rPr>
          <w:rFonts w:ascii="Times New Roman" w:eastAsia="Times New Roman" w:hAnsi="Times New Roman" w:cs="Times New Roman"/>
        </w:rPr>
      </w:pPr>
      <w:r w:rsidRPr="007C6F5E">
        <w:rPr>
          <w:rFonts w:ascii="Times New Roman" w:hAnsi="Times New Roman" w:cs="Times New Roman"/>
          <w:sz w:val="28"/>
          <w:szCs w:val="28"/>
        </w:rPr>
        <w:t xml:space="preserve">           3.</w:t>
      </w:r>
      <w:r w:rsidR="00631213" w:rsidRPr="007C6F5E">
        <w:rPr>
          <w:rFonts w:ascii="Times New Roman" w:hAnsi="Times New Roman" w:cs="Times New Roman"/>
          <w:sz w:val="28"/>
          <w:szCs w:val="28"/>
        </w:rPr>
        <w:t xml:space="preserve">Признать утратившим силу Постановление Администрации Камышевского сельского  поселения </w:t>
      </w:r>
      <w:r w:rsidR="001B2D96" w:rsidRPr="007C6F5E">
        <w:rPr>
          <w:rFonts w:ascii="Times New Roman" w:hAnsi="Times New Roman" w:cs="Times New Roman"/>
          <w:sz w:val="28"/>
          <w:szCs w:val="28"/>
        </w:rPr>
        <w:t>от 31.05.2016 года №55А «</w:t>
      </w:r>
      <w:r w:rsidR="001B2D96" w:rsidRPr="007C6F5E">
        <w:rPr>
          <w:rFonts w:ascii="Times New Roman" w:hAnsi="Times New Roman" w:cs="Times New Roman"/>
          <w:kern w:val="2"/>
          <w:sz w:val="28"/>
          <w:szCs w:val="28"/>
        </w:rPr>
        <w:t xml:space="preserve">Об утверждении нормативных затрат на обеспечение функций аппарата </w:t>
      </w:r>
      <w:r w:rsidR="001B2D96" w:rsidRPr="007C6F5E">
        <w:rPr>
          <w:rFonts w:ascii="Times New Roman" w:hAnsi="Times New Roman" w:cs="Times New Roman"/>
          <w:sz w:val="28"/>
          <w:szCs w:val="28"/>
        </w:rPr>
        <w:t>Администрации Камышевского сельского поселения»</w:t>
      </w:r>
      <w:r w:rsidR="00E708D5" w:rsidRPr="007C6F5E">
        <w:rPr>
          <w:rFonts w:ascii="Times New Roman" w:hAnsi="Times New Roman" w:cs="Times New Roman"/>
          <w:sz w:val="28"/>
          <w:szCs w:val="28"/>
        </w:rPr>
        <w:t>.</w:t>
      </w:r>
    </w:p>
    <w:p w:rsidR="002B0936" w:rsidRPr="007C6F5E" w:rsidRDefault="002B0936" w:rsidP="00F70CDE">
      <w:pPr>
        <w:widowControl w:val="0"/>
        <w:tabs>
          <w:tab w:val="left" w:pos="1405"/>
        </w:tabs>
        <w:autoSpaceDE w:val="0"/>
        <w:autoSpaceDN w:val="0"/>
        <w:adjustRightInd w:val="0"/>
        <w:spacing w:line="322" w:lineRule="exact"/>
        <w:jc w:val="both"/>
        <w:rPr>
          <w:rFonts w:ascii="Times New Roman" w:hAnsi="Times New Roman" w:cs="Times New Roman"/>
          <w:sz w:val="28"/>
          <w:szCs w:val="28"/>
        </w:rPr>
      </w:pPr>
      <w:r w:rsidRPr="007C6F5E">
        <w:rPr>
          <w:rFonts w:ascii="Times New Roman" w:hAnsi="Times New Roman" w:cs="Times New Roman"/>
          <w:sz w:val="28"/>
          <w:szCs w:val="28"/>
        </w:rPr>
        <w:t xml:space="preserve">        </w:t>
      </w:r>
      <w:r w:rsidR="00F70CDE" w:rsidRPr="007C6F5E">
        <w:rPr>
          <w:rFonts w:ascii="Times New Roman" w:hAnsi="Times New Roman" w:cs="Times New Roman"/>
          <w:sz w:val="28"/>
          <w:szCs w:val="28"/>
        </w:rPr>
        <w:t xml:space="preserve"> </w:t>
      </w:r>
      <w:r w:rsidR="005E424E" w:rsidRPr="007C6F5E">
        <w:rPr>
          <w:rFonts w:ascii="Times New Roman" w:hAnsi="Times New Roman" w:cs="Times New Roman"/>
          <w:sz w:val="28"/>
          <w:szCs w:val="28"/>
        </w:rPr>
        <w:t>4</w:t>
      </w:r>
      <w:r w:rsidRPr="007C6F5E">
        <w:rPr>
          <w:rFonts w:ascii="Times New Roman" w:hAnsi="Times New Roman" w:cs="Times New Roman"/>
          <w:sz w:val="28"/>
          <w:szCs w:val="28"/>
        </w:rPr>
        <w:t>. Контроль за исполнением настоящего постановления оставляю за собой.</w:t>
      </w:r>
    </w:p>
    <w:p w:rsidR="007C6F5E" w:rsidRDefault="002B0936" w:rsidP="00E708D5">
      <w:pPr>
        <w:widowControl w:val="0"/>
        <w:rPr>
          <w:rFonts w:ascii="Times New Roman" w:hAnsi="Times New Roman" w:cs="Times New Roman"/>
          <w:sz w:val="28"/>
          <w:szCs w:val="28"/>
        </w:rPr>
      </w:pPr>
      <w:r w:rsidRPr="007C6F5E">
        <w:rPr>
          <w:rFonts w:ascii="Times New Roman" w:hAnsi="Times New Roman" w:cs="Times New Roman"/>
          <w:sz w:val="28"/>
          <w:szCs w:val="28"/>
        </w:rPr>
        <w:t>Глава</w:t>
      </w:r>
      <w:r w:rsidR="00E708D5" w:rsidRPr="007C6F5E">
        <w:rPr>
          <w:rFonts w:ascii="Times New Roman" w:hAnsi="Times New Roman" w:cs="Times New Roman"/>
          <w:sz w:val="28"/>
          <w:szCs w:val="28"/>
        </w:rPr>
        <w:t xml:space="preserve"> </w:t>
      </w:r>
      <w:r w:rsidR="001B2D96" w:rsidRPr="007C6F5E">
        <w:rPr>
          <w:rFonts w:ascii="Times New Roman" w:hAnsi="Times New Roman" w:cs="Times New Roman"/>
          <w:sz w:val="28"/>
          <w:szCs w:val="28"/>
        </w:rPr>
        <w:t xml:space="preserve">Администрации </w:t>
      </w:r>
    </w:p>
    <w:p w:rsidR="002B0936" w:rsidRPr="002B0936" w:rsidRDefault="00504328" w:rsidP="007C6F5E">
      <w:pPr>
        <w:widowControl w:val="0"/>
        <w:rPr>
          <w:rFonts w:cs="Times New Roman"/>
        </w:rPr>
      </w:pPr>
      <w:r w:rsidRPr="007C6F5E">
        <w:rPr>
          <w:rFonts w:ascii="Times New Roman" w:hAnsi="Times New Roman" w:cs="Times New Roman"/>
          <w:sz w:val="28"/>
          <w:szCs w:val="28"/>
        </w:rPr>
        <w:t>Камыше</w:t>
      </w:r>
      <w:r w:rsidR="002B0936" w:rsidRPr="007C6F5E">
        <w:rPr>
          <w:rFonts w:ascii="Times New Roman" w:hAnsi="Times New Roman" w:cs="Times New Roman"/>
          <w:sz w:val="28"/>
          <w:szCs w:val="28"/>
        </w:rPr>
        <w:t>вского</w:t>
      </w:r>
      <w:r w:rsidR="007C6F5E">
        <w:rPr>
          <w:rFonts w:ascii="Times New Roman" w:hAnsi="Times New Roman" w:cs="Times New Roman"/>
          <w:sz w:val="28"/>
          <w:szCs w:val="28"/>
        </w:rPr>
        <w:t xml:space="preserve"> </w:t>
      </w:r>
      <w:r w:rsidR="002B0936" w:rsidRPr="007C6F5E">
        <w:rPr>
          <w:rFonts w:ascii="Times New Roman" w:hAnsi="Times New Roman" w:cs="Times New Roman"/>
          <w:sz w:val="28"/>
          <w:szCs w:val="28"/>
        </w:rPr>
        <w:t xml:space="preserve"> сельского поселения       </w:t>
      </w:r>
      <w:r w:rsidR="001B2D96" w:rsidRPr="007C6F5E">
        <w:rPr>
          <w:rFonts w:ascii="Times New Roman" w:hAnsi="Times New Roman" w:cs="Times New Roman"/>
          <w:sz w:val="28"/>
          <w:szCs w:val="28"/>
        </w:rPr>
        <w:t xml:space="preserve">                    </w:t>
      </w:r>
      <w:r w:rsidR="00536B4C" w:rsidRPr="007C6F5E">
        <w:rPr>
          <w:rFonts w:ascii="Times New Roman" w:hAnsi="Times New Roman" w:cs="Times New Roman"/>
          <w:sz w:val="28"/>
          <w:szCs w:val="28"/>
        </w:rPr>
        <w:t xml:space="preserve">       </w:t>
      </w:r>
      <w:r w:rsidR="001B2D96" w:rsidRPr="007C6F5E">
        <w:rPr>
          <w:rFonts w:ascii="Times New Roman" w:hAnsi="Times New Roman" w:cs="Times New Roman"/>
          <w:sz w:val="28"/>
          <w:szCs w:val="28"/>
        </w:rPr>
        <w:t xml:space="preserve">             С.А.Богданова</w:t>
      </w:r>
    </w:p>
    <w:p w:rsidR="001D6885" w:rsidRPr="00E76ADA" w:rsidRDefault="002B0936" w:rsidP="001D6885">
      <w:pPr>
        <w:pageBreakBefore/>
        <w:spacing w:after="0"/>
        <w:ind w:left="6237"/>
        <w:jc w:val="right"/>
        <w:rPr>
          <w:b/>
          <w:sz w:val="28"/>
          <w:szCs w:val="28"/>
        </w:rPr>
      </w:pPr>
      <w:r>
        <w:rPr>
          <w:b/>
          <w:sz w:val="28"/>
          <w:szCs w:val="28"/>
        </w:rPr>
        <w:lastRenderedPageBreak/>
        <w:t>П</w:t>
      </w:r>
      <w:r w:rsidR="001D6885" w:rsidRPr="00E76ADA">
        <w:rPr>
          <w:b/>
          <w:sz w:val="28"/>
          <w:szCs w:val="28"/>
        </w:rPr>
        <w:t>риложение</w:t>
      </w:r>
      <w:r w:rsidR="001D6885">
        <w:rPr>
          <w:b/>
          <w:sz w:val="28"/>
          <w:szCs w:val="28"/>
        </w:rPr>
        <w:t xml:space="preserve"> № 1</w:t>
      </w:r>
      <w:r w:rsidR="001D6885" w:rsidRPr="00E76ADA">
        <w:rPr>
          <w:b/>
          <w:sz w:val="28"/>
          <w:szCs w:val="28"/>
        </w:rPr>
        <w:t xml:space="preserve"> </w:t>
      </w:r>
    </w:p>
    <w:p w:rsidR="001D6885" w:rsidRDefault="001D6885" w:rsidP="001D6885">
      <w:pPr>
        <w:spacing w:after="0"/>
        <w:ind w:left="2835"/>
        <w:jc w:val="right"/>
        <w:rPr>
          <w:kern w:val="2"/>
          <w:sz w:val="28"/>
          <w:szCs w:val="28"/>
        </w:rPr>
      </w:pPr>
      <w:r w:rsidRPr="00E76ADA">
        <w:rPr>
          <w:sz w:val="28"/>
          <w:szCs w:val="28"/>
        </w:rPr>
        <w:t xml:space="preserve">к постановлению </w:t>
      </w:r>
      <w:r w:rsidRPr="00E76ADA">
        <w:rPr>
          <w:kern w:val="2"/>
          <w:sz w:val="28"/>
          <w:szCs w:val="28"/>
        </w:rPr>
        <w:t xml:space="preserve">Администрации </w:t>
      </w:r>
    </w:p>
    <w:p w:rsidR="001D6885" w:rsidRDefault="00504328" w:rsidP="001D6885">
      <w:pPr>
        <w:spacing w:after="0"/>
        <w:ind w:left="2835"/>
        <w:jc w:val="right"/>
        <w:rPr>
          <w:color w:val="000000"/>
          <w:sz w:val="28"/>
        </w:rPr>
      </w:pPr>
      <w:r>
        <w:rPr>
          <w:kern w:val="2"/>
          <w:sz w:val="28"/>
          <w:szCs w:val="28"/>
        </w:rPr>
        <w:t xml:space="preserve">Камышевского сельского поселения </w:t>
      </w:r>
      <w:r w:rsidR="001D6885" w:rsidRPr="00E76ADA">
        <w:rPr>
          <w:kern w:val="2"/>
          <w:sz w:val="28"/>
          <w:szCs w:val="28"/>
        </w:rPr>
        <w:t xml:space="preserve"> </w:t>
      </w:r>
      <w:r w:rsidR="001D6885" w:rsidRPr="00E76ADA">
        <w:rPr>
          <w:sz w:val="28"/>
        </w:rPr>
        <w:t xml:space="preserve">от </w:t>
      </w:r>
      <w:r>
        <w:rPr>
          <w:sz w:val="28"/>
        </w:rPr>
        <w:t>3</w:t>
      </w:r>
      <w:r w:rsidR="00536B4C">
        <w:rPr>
          <w:sz w:val="28"/>
        </w:rPr>
        <w:t>0</w:t>
      </w:r>
      <w:r w:rsidR="00536B4C">
        <w:rPr>
          <w:color w:val="000000"/>
          <w:sz w:val="28"/>
        </w:rPr>
        <w:t>.12</w:t>
      </w:r>
      <w:r w:rsidR="001D6885">
        <w:rPr>
          <w:color w:val="000000"/>
          <w:sz w:val="28"/>
        </w:rPr>
        <w:t>.201</w:t>
      </w:r>
      <w:r w:rsidR="00536B4C">
        <w:rPr>
          <w:color w:val="000000"/>
          <w:sz w:val="28"/>
        </w:rPr>
        <w:t>9</w:t>
      </w:r>
      <w:r w:rsidR="001D6885">
        <w:rPr>
          <w:color w:val="000000"/>
          <w:sz w:val="28"/>
        </w:rPr>
        <w:t xml:space="preserve"> </w:t>
      </w:r>
    </w:p>
    <w:p w:rsidR="001D6885" w:rsidRPr="001D6885" w:rsidRDefault="001D6885" w:rsidP="001D6885">
      <w:pPr>
        <w:spacing w:after="0"/>
        <w:ind w:left="2835"/>
        <w:jc w:val="right"/>
        <w:rPr>
          <w:kern w:val="2"/>
          <w:sz w:val="28"/>
          <w:szCs w:val="28"/>
        </w:rPr>
      </w:pPr>
      <w:r w:rsidRPr="00BB512A">
        <w:rPr>
          <w:color w:val="000000"/>
          <w:sz w:val="28"/>
        </w:rPr>
        <w:t xml:space="preserve">№ </w:t>
      </w:r>
      <w:r w:rsidR="005A6C3F">
        <w:rPr>
          <w:color w:val="000000"/>
          <w:sz w:val="28"/>
        </w:rPr>
        <w:t>120</w:t>
      </w:r>
      <w:r>
        <w:rPr>
          <w:color w:val="000000"/>
          <w:sz w:val="28"/>
        </w:rPr>
        <w:t xml:space="preserve"> "</w:t>
      </w:r>
      <w:r w:rsidRPr="001D6885">
        <w:rPr>
          <w:color w:val="000000"/>
          <w:sz w:val="28"/>
        </w:rPr>
        <w:t>Об утверждении нормативных</w:t>
      </w:r>
      <w:r w:rsidR="00504328">
        <w:rPr>
          <w:color w:val="000000"/>
          <w:sz w:val="28"/>
        </w:rPr>
        <w:t xml:space="preserve"> затрат на обеспечение функций </w:t>
      </w:r>
      <w:r w:rsidRPr="001D6885">
        <w:rPr>
          <w:color w:val="000000"/>
          <w:sz w:val="28"/>
        </w:rPr>
        <w:t xml:space="preserve"> </w:t>
      </w:r>
      <w:r w:rsidR="00DA1553">
        <w:rPr>
          <w:color w:val="000000"/>
          <w:sz w:val="28"/>
        </w:rPr>
        <w:t xml:space="preserve">аппарата </w:t>
      </w:r>
      <w:r w:rsidRPr="001D6885">
        <w:rPr>
          <w:color w:val="000000"/>
          <w:sz w:val="28"/>
        </w:rPr>
        <w:t xml:space="preserve">Администрации </w:t>
      </w:r>
      <w:r w:rsidR="00504328">
        <w:rPr>
          <w:color w:val="000000"/>
          <w:sz w:val="28"/>
        </w:rPr>
        <w:t>Камышевского сельского поселения</w:t>
      </w:r>
      <w:r>
        <w:rPr>
          <w:color w:val="000000"/>
          <w:sz w:val="28"/>
        </w:rPr>
        <w:t xml:space="preserve">" </w:t>
      </w:r>
    </w:p>
    <w:p w:rsidR="001D6885" w:rsidRPr="00BB512A" w:rsidRDefault="001D6885" w:rsidP="001D6885">
      <w:pPr>
        <w:ind w:left="6237"/>
        <w:jc w:val="center"/>
        <w:rPr>
          <w:color w:val="000000"/>
          <w:sz w:val="28"/>
          <w:szCs w:val="28"/>
        </w:rPr>
      </w:pPr>
    </w:p>
    <w:p w:rsidR="001D6885" w:rsidRDefault="00504328" w:rsidP="001D6885">
      <w:pPr>
        <w:tabs>
          <w:tab w:val="left" w:pos="567"/>
        </w:tabs>
        <w:jc w:val="center"/>
        <w:rPr>
          <w:sz w:val="28"/>
          <w:szCs w:val="28"/>
        </w:rPr>
      </w:pPr>
      <w:r>
        <w:rPr>
          <w:b/>
          <w:kern w:val="2"/>
          <w:sz w:val="28"/>
          <w:szCs w:val="28"/>
        </w:rPr>
        <w:t>н</w:t>
      </w:r>
      <w:r w:rsidR="001D6885" w:rsidRPr="008A59C7">
        <w:rPr>
          <w:b/>
          <w:kern w:val="2"/>
          <w:sz w:val="28"/>
          <w:szCs w:val="28"/>
        </w:rPr>
        <w:t xml:space="preserve">ормативные затраты на обеспечение </w:t>
      </w:r>
      <w:r w:rsidR="001D6885">
        <w:rPr>
          <w:b/>
          <w:kern w:val="2"/>
          <w:sz w:val="28"/>
          <w:szCs w:val="28"/>
        </w:rPr>
        <w:t xml:space="preserve">функций </w:t>
      </w:r>
      <w:r w:rsidR="000700F8">
        <w:rPr>
          <w:b/>
          <w:kern w:val="2"/>
          <w:sz w:val="28"/>
          <w:szCs w:val="28"/>
        </w:rPr>
        <w:t xml:space="preserve">аппарата </w:t>
      </w:r>
      <w:r w:rsidR="001D6885" w:rsidRPr="008A59C7">
        <w:rPr>
          <w:b/>
          <w:kern w:val="2"/>
          <w:sz w:val="28"/>
          <w:szCs w:val="28"/>
        </w:rPr>
        <w:t xml:space="preserve"> Администрации </w:t>
      </w:r>
      <w:r>
        <w:rPr>
          <w:b/>
          <w:kern w:val="2"/>
          <w:sz w:val="28"/>
          <w:szCs w:val="28"/>
        </w:rPr>
        <w:t>Камышевского сельского поселения</w:t>
      </w:r>
    </w:p>
    <w:p w:rsidR="001D6885" w:rsidRPr="001E123A" w:rsidRDefault="001D6885" w:rsidP="001D6885">
      <w:pPr>
        <w:tabs>
          <w:tab w:val="left" w:pos="567"/>
        </w:tabs>
        <w:jc w:val="center"/>
        <w:rPr>
          <w:b/>
          <w:sz w:val="28"/>
          <w:szCs w:val="28"/>
        </w:rPr>
      </w:pPr>
      <w:r w:rsidRPr="001E123A">
        <w:rPr>
          <w:b/>
          <w:sz w:val="28"/>
          <w:szCs w:val="28"/>
        </w:rPr>
        <w:t>1. Показатель расчетной численности основных работников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 xml:space="preserve">1.1 </w:t>
      </w:r>
      <w:r w:rsidRPr="00E76ADA">
        <w:rPr>
          <w:sz w:val="28"/>
          <w:szCs w:val="28"/>
        </w:rPr>
        <w:t>Показатель расчетной численности основных работников для муниципальных органов определяется по формуле:</w:t>
      </w:r>
    </w:p>
    <w:p w:rsidR="001D6885" w:rsidRPr="00E76ADA" w:rsidRDefault="001D6885" w:rsidP="001D6885">
      <w:pPr>
        <w:tabs>
          <w:tab w:val="left" w:pos="567"/>
        </w:tabs>
        <w:jc w:val="center"/>
        <w:rPr>
          <w:sz w:val="36"/>
          <w:szCs w:val="36"/>
          <w:vertAlign w:val="subscript"/>
        </w:rPr>
      </w:pPr>
      <w:r w:rsidRPr="00E76ADA">
        <w:rPr>
          <w:sz w:val="36"/>
          <w:szCs w:val="36"/>
        </w:rPr>
        <w:t>Ч</w:t>
      </w:r>
      <w:r w:rsidRPr="00E76ADA">
        <w:rPr>
          <w:sz w:val="36"/>
          <w:szCs w:val="36"/>
          <w:vertAlign w:val="subscript"/>
        </w:rPr>
        <w:t xml:space="preserve">оп </w:t>
      </w:r>
      <w:r w:rsidRPr="00E76ADA">
        <w:rPr>
          <w:sz w:val="36"/>
          <w:szCs w:val="36"/>
        </w:rPr>
        <w:t>=(Ч</w:t>
      </w:r>
      <w:r w:rsidRPr="00E76ADA">
        <w:rPr>
          <w:sz w:val="36"/>
          <w:szCs w:val="36"/>
          <w:vertAlign w:val="subscript"/>
        </w:rPr>
        <w:t>с</w:t>
      </w:r>
      <w:r w:rsidRPr="00E76ADA">
        <w:rPr>
          <w:sz w:val="36"/>
          <w:szCs w:val="36"/>
        </w:rPr>
        <w:t>+Ч</w:t>
      </w:r>
      <w:r w:rsidRPr="00E76ADA">
        <w:rPr>
          <w:sz w:val="36"/>
          <w:szCs w:val="36"/>
          <w:vertAlign w:val="subscript"/>
        </w:rPr>
        <w:t>р</w:t>
      </w:r>
      <w:r w:rsidRPr="00E76ADA">
        <w:rPr>
          <w:sz w:val="36"/>
          <w:szCs w:val="36"/>
        </w:rPr>
        <w:t>)×1,1</w:t>
      </w:r>
      <w:r w:rsidRPr="00E76ADA">
        <w:rPr>
          <w:position w:val="6"/>
          <w:sz w:val="56"/>
          <w:szCs w:val="56"/>
          <w:vertAlign w:val="subscript"/>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где</w:t>
      </w:r>
      <w:r>
        <w:rPr>
          <w:noProof/>
          <w:position w:val="-12"/>
          <w:sz w:val="28"/>
          <w:szCs w:val="28"/>
        </w:rPr>
        <w:drawing>
          <wp:inline distT="0" distB="0" distL="0" distR="0">
            <wp:extent cx="297815" cy="31877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297815" cy="318770"/>
                    </a:xfrm>
                    <a:prstGeom prst="rect">
                      <a:avLst/>
                    </a:prstGeom>
                    <a:noFill/>
                    <a:ln w="9525">
                      <a:noFill/>
                      <a:miter lim="800000"/>
                      <a:headEnd/>
                      <a:tailEnd/>
                    </a:ln>
                  </pic:spPr>
                </pic:pic>
              </a:graphicData>
            </a:graphic>
          </wp:inline>
        </w:drawing>
      </w:r>
      <w:r w:rsidRPr="00E76ADA">
        <w:rPr>
          <w:sz w:val="28"/>
          <w:szCs w:val="28"/>
        </w:rPr>
        <w:t xml:space="preserve"> – фактическая численность служащих лиц, замещающих  муниципальные должности и муниципальных гражданских служащих;</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297815" cy="351155"/>
            <wp:effectExtent l="19050" t="0" r="698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297815" cy="351155"/>
                    </a:xfrm>
                    <a:prstGeom prst="rect">
                      <a:avLst/>
                    </a:prstGeom>
                    <a:noFill/>
                    <a:ln w="9525">
                      <a:noFill/>
                      <a:miter lim="800000"/>
                      <a:headEnd/>
                      <a:tailEnd/>
                    </a:ln>
                  </pic:spPr>
                </pic:pic>
              </a:graphicData>
            </a:graphic>
          </wp:inline>
        </w:drawing>
      </w:r>
      <w:r w:rsidRPr="00E76ADA">
        <w:rPr>
          <w:sz w:val="28"/>
          <w:szCs w:val="28"/>
        </w:rPr>
        <w:t xml:space="preserve"> – фактическая численность работников, замещающих должности, </w:t>
      </w:r>
      <w:r w:rsidRPr="00E76ADA">
        <w:rPr>
          <w:sz w:val="28"/>
          <w:szCs w:val="28"/>
        </w:rPr>
        <w:br/>
        <w:t xml:space="preserve">не отнесенные к должностям муниципальной гражданской службы </w:t>
      </w:r>
      <w:r w:rsidR="00F70CDE">
        <w:rPr>
          <w:sz w:val="28"/>
          <w:szCs w:val="28"/>
        </w:rPr>
        <w:t>Администрации Камышевского сельского поселения</w:t>
      </w:r>
      <w:r w:rsidRPr="00E76ADA">
        <w:rPr>
          <w:sz w:val="28"/>
          <w:szCs w:val="28"/>
        </w:rPr>
        <w:t xml:space="preserve"> и осуществляющие техническое обеспечение основной деятельности;</w:t>
      </w:r>
    </w:p>
    <w:p w:rsidR="001D6885" w:rsidRDefault="001D6885" w:rsidP="001D6885">
      <w:pPr>
        <w:tabs>
          <w:tab w:val="left" w:pos="567"/>
        </w:tabs>
        <w:autoSpaceDE w:val="0"/>
        <w:autoSpaceDN w:val="0"/>
        <w:adjustRightInd w:val="0"/>
        <w:ind w:firstLine="709"/>
        <w:jc w:val="both"/>
        <w:rPr>
          <w:sz w:val="28"/>
          <w:szCs w:val="28"/>
        </w:rPr>
      </w:pPr>
      <w:r w:rsidRPr="00E76ADA">
        <w:rPr>
          <w:sz w:val="28"/>
          <w:szCs w:val="28"/>
        </w:rPr>
        <w:t>1,1 – коэффициент, который может быть использован на случай замещения вакантных должностей.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1D6885" w:rsidRPr="00644442" w:rsidTr="002B0936">
        <w:tc>
          <w:tcPr>
            <w:tcW w:w="4927" w:type="dxa"/>
          </w:tcPr>
          <w:p w:rsidR="001D6885" w:rsidRPr="00644442" w:rsidRDefault="001D6885" w:rsidP="002B0936">
            <w:pPr>
              <w:tabs>
                <w:tab w:val="left" w:pos="567"/>
              </w:tabs>
              <w:autoSpaceDE w:val="0"/>
              <w:autoSpaceDN w:val="0"/>
              <w:adjustRightInd w:val="0"/>
              <w:jc w:val="center"/>
              <w:rPr>
                <w:b/>
                <w:sz w:val="28"/>
                <w:szCs w:val="28"/>
                <w:vertAlign w:val="subscript"/>
              </w:rPr>
            </w:pPr>
            <w:r w:rsidRPr="00644442">
              <w:rPr>
                <w:b/>
                <w:sz w:val="28"/>
                <w:szCs w:val="28"/>
              </w:rPr>
              <w:t>Ч</w:t>
            </w:r>
            <w:r w:rsidRPr="00644442">
              <w:rPr>
                <w:b/>
                <w:sz w:val="28"/>
                <w:szCs w:val="28"/>
                <w:vertAlign w:val="subscript"/>
              </w:rPr>
              <w:t>с</w:t>
            </w:r>
          </w:p>
        </w:tc>
        <w:tc>
          <w:tcPr>
            <w:tcW w:w="4927" w:type="dxa"/>
          </w:tcPr>
          <w:p w:rsidR="001D6885" w:rsidRPr="00644442" w:rsidRDefault="001D6885" w:rsidP="002B0936">
            <w:pPr>
              <w:tabs>
                <w:tab w:val="left" w:pos="567"/>
              </w:tabs>
              <w:autoSpaceDE w:val="0"/>
              <w:autoSpaceDN w:val="0"/>
              <w:adjustRightInd w:val="0"/>
              <w:jc w:val="center"/>
              <w:rPr>
                <w:b/>
                <w:sz w:val="28"/>
                <w:szCs w:val="28"/>
                <w:vertAlign w:val="subscript"/>
              </w:rPr>
            </w:pPr>
            <w:r w:rsidRPr="00644442">
              <w:rPr>
                <w:b/>
                <w:sz w:val="28"/>
                <w:szCs w:val="28"/>
              </w:rPr>
              <w:t>Ч</w:t>
            </w:r>
            <w:r w:rsidRPr="00644442">
              <w:rPr>
                <w:b/>
                <w:sz w:val="28"/>
                <w:szCs w:val="28"/>
                <w:vertAlign w:val="subscript"/>
              </w:rPr>
              <w:t>р</w:t>
            </w:r>
          </w:p>
        </w:tc>
      </w:tr>
      <w:tr w:rsidR="001D6885" w:rsidRPr="00644442" w:rsidTr="002B0936">
        <w:tc>
          <w:tcPr>
            <w:tcW w:w="4927" w:type="dxa"/>
          </w:tcPr>
          <w:p w:rsidR="001D6885" w:rsidRPr="00644442" w:rsidRDefault="00AA4268" w:rsidP="002B0936">
            <w:pPr>
              <w:tabs>
                <w:tab w:val="left" w:pos="567"/>
              </w:tabs>
              <w:autoSpaceDE w:val="0"/>
              <w:autoSpaceDN w:val="0"/>
              <w:adjustRightInd w:val="0"/>
              <w:jc w:val="center"/>
              <w:rPr>
                <w:sz w:val="28"/>
                <w:szCs w:val="28"/>
              </w:rPr>
            </w:pPr>
            <w:r>
              <w:rPr>
                <w:sz w:val="28"/>
                <w:szCs w:val="28"/>
              </w:rPr>
              <w:t>7</w:t>
            </w:r>
          </w:p>
        </w:tc>
        <w:tc>
          <w:tcPr>
            <w:tcW w:w="4927" w:type="dxa"/>
          </w:tcPr>
          <w:p w:rsidR="001D6885" w:rsidRPr="00644442" w:rsidRDefault="00AA4268" w:rsidP="002B0936">
            <w:pPr>
              <w:tabs>
                <w:tab w:val="left" w:pos="567"/>
              </w:tabs>
              <w:autoSpaceDE w:val="0"/>
              <w:autoSpaceDN w:val="0"/>
              <w:adjustRightInd w:val="0"/>
              <w:jc w:val="center"/>
              <w:rPr>
                <w:sz w:val="28"/>
                <w:szCs w:val="28"/>
              </w:rPr>
            </w:pPr>
            <w:r>
              <w:rPr>
                <w:sz w:val="28"/>
                <w:szCs w:val="28"/>
              </w:rPr>
              <w:t>6</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w:t>
      </w:r>
      <w:r>
        <w:rPr>
          <w:sz w:val="28"/>
          <w:szCs w:val="28"/>
        </w:rPr>
        <w:t>2</w:t>
      </w:r>
      <w:r w:rsidRPr="00E76ADA">
        <w:rPr>
          <w:sz w:val="28"/>
          <w:szCs w:val="28"/>
        </w:rPr>
        <w:t>. Показатель расчетной численности основных работников (</w:t>
      </w:r>
      <w:r>
        <w:rPr>
          <w:noProof/>
          <w:position w:val="-12"/>
          <w:sz w:val="28"/>
          <w:szCs w:val="28"/>
        </w:rPr>
        <w:drawing>
          <wp:inline distT="0" distB="0" distL="0" distR="0">
            <wp:extent cx="351155" cy="318770"/>
            <wp:effectExtent l="19050" t="0" r="0" b="0"/>
            <wp:docPr id="3"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0"/>
                    <a:srcRect/>
                    <a:stretch>
                      <a:fillRect/>
                    </a:stretch>
                  </pic:blipFill>
                  <pic:spPr bwMode="auto">
                    <a:xfrm>
                      <a:off x="0" y="0"/>
                      <a:ext cx="351155" cy="318770"/>
                    </a:xfrm>
                    <a:prstGeom prst="rect">
                      <a:avLst/>
                    </a:prstGeom>
                    <a:noFill/>
                    <a:ln w="9525">
                      <a:noFill/>
                      <a:miter lim="800000"/>
                      <a:headEnd/>
                      <a:tailEnd/>
                    </a:ln>
                  </pic:spPr>
                </pic:pic>
              </a:graphicData>
            </a:graphic>
          </wp:inline>
        </w:drawing>
      </w:r>
      <w:r w:rsidRPr="00E76ADA">
        <w:rPr>
          <w:sz w:val="28"/>
          <w:szCs w:val="28"/>
        </w:rPr>
        <w:t xml:space="preserve">) для </w:t>
      </w:r>
      <w:r w:rsidRPr="00E76ADA">
        <w:rPr>
          <w:kern w:val="2"/>
          <w:sz w:val="28"/>
          <w:szCs w:val="28"/>
        </w:rPr>
        <w:t>казенных учреждений</w:t>
      </w:r>
      <w:r w:rsidRPr="00E76ADA">
        <w:rPr>
          <w:sz w:val="28"/>
          <w:szCs w:val="28"/>
        </w:rPr>
        <w:t xml:space="preserve"> определяется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392555" cy="351155"/>
            <wp:effectExtent l="19050" t="0" r="0" b="0"/>
            <wp:docPr id="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1"/>
                    <a:srcRect/>
                    <a:stretch>
                      <a:fillRect/>
                    </a:stretch>
                  </pic:blipFill>
                  <pic:spPr bwMode="auto">
                    <a:xfrm>
                      <a:off x="0" y="0"/>
                      <a:ext cx="1392555" cy="351155"/>
                    </a:xfrm>
                    <a:prstGeom prst="rect">
                      <a:avLst/>
                    </a:prstGeom>
                    <a:noFill/>
                    <a:ln w="9525">
                      <a:noFill/>
                      <a:miter lim="800000"/>
                      <a:headEnd/>
                      <a:tailEnd/>
                    </a:ln>
                  </pic:spPr>
                </pic:pic>
              </a:graphicData>
            </a:graphic>
          </wp:inline>
        </w:drawing>
      </w:r>
      <w:r w:rsidRPr="00E76ADA">
        <w:rPr>
          <w:position w:val="6"/>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297815" cy="351155"/>
            <wp:effectExtent l="19050" t="0" r="6985" b="0"/>
            <wp:docPr id="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2"/>
                    <a:srcRect/>
                    <a:stretch>
                      <a:fillRect/>
                    </a:stretch>
                  </pic:blipFill>
                  <pic:spPr bwMode="auto">
                    <a:xfrm>
                      <a:off x="0" y="0"/>
                      <a:ext cx="297815" cy="351155"/>
                    </a:xfrm>
                    <a:prstGeom prst="rect">
                      <a:avLst/>
                    </a:prstGeom>
                    <a:noFill/>
                    <a:ln w="9525">
                      <a:noFill/>
                      <a:miter lim="800000"/>
                      <a:headEnd/>
                      <a:tailEnd/>
                    </a:ln>
                  </pic:spPr>
                </pic:pic>
              </a:graphicData>
            </a:graphic>
          </wp:inline>
        </w:drawing>
      </w:r>
      <w:r w:rsidRPr="00E76ADA">
        <w:rPr>
          <w:sz w:val="28"/>
          <w:szCs w:val="28"/>
        </w:rPr>
        <w:t xml:space="preserve"> – фактическая численность работников </w:t>
      </w:r>
      <w:r w:rsidRPr="00E76ADA">
        <w:rPr>
          <w:kern w:val="2"/>
          <w:sz w:val="28"/>
          <w:szCs w:val="28"/>
        </w:rPr>
        <w:t>казенных учреждений</w:t>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1.</w:t>
      </w:r>
      <w:r>
        <w:rPr>
          <w:sz w:val="28"/>
          <w:szCs w:val="28"/>
        </w:rPr>
        <w:t>3</w:t>
      </w:r>
      <w:r w:rsidRPr="00E76ADA">
        <w:rPr>
          <w:sz w:val="28"/>
          <w:szCs w:val="28"/>
        </w:rPr>
        <w:t>. Показатель расчетной численности основных работников (</w:t>
      </w:r>
      <w:r>
        <w:rPr>
          <w:noProof/>
          <w:position w:val="-12"/>
          <w:sz w:val="28"/>
          <w:szCs w:val="28"/>
        </w:rPr>
        <w:drawing>
          <wp:inline distT="0" distB="0" distL="0" distR="0">
            <wp:extent cx="351155" cy="318770"/>
            <wp:effectExtent l="19050" t="0" r="0" b="0"/>
            <wp:docPr id="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0"/>
                    <a:srcRect/>
                    <a:stretch>
                      <a:fillRect/>
                    </a:stretch>
                  </pic:blipFill>
                  <pic:spPr bwMode="auto">
                    <a:xfrm>
                      <a:off x="0" y="0"/>
                      <a:ext cx="351155" cy="318770"/>
                    </a:xfrm>
                    <a:prstGeom prst="rect">
                      <a:avLst/>
                    </a:prstGeom>
                    <a:noFill/>
                    <a:ln w="9525">
                      <a:noFill/>
                      <a:miter lim="800000"/>
                      <a:headEnd/>
                      <a:tailEnd/>
                    </a:ln>
                  </pic:spPr>
                </pic:pic>
              </a:graphicData>
            </a:graphic>
          </wp:inline>
        </w:drawing>
      </w:r>
      <w:r w:rsidRPr="00E76ADA">
        <w:rPr>
          <w:sz w:val="28"/>
          <w:szCs w:val="28"/>
        </w:rPr>
        <w:t xml:space="preserve">) для </w:t>
      </w:r>
      <w:r w:rsidRPr="00E76ADA">
        <w:rPr>
          <w:kern w:val="2"/>
          <w:sz w:val="28"/>
          <w:szCs w:val="28"/>
        </w:rPr>
        <w:t xml:space="preserve">бюджетного учреждения </w:t>
      </w:r>
      <w:r w:rsidR="00504328">
        <w:rPr>
          <w:kern w:val="2"/>
          <w:sz w:val="28"/>
          <w:szCs w:val="28"/>
        </w:rPr>
        <w:t xml:space="preserve">Камышевского сельского поселения </w:t>
      </w:r>
      <w:r w:rsidRPr="00E76ADA">
        <w:rPr>
          <w:sz w:val="28"/>
          <w:szCs w:val="28"/>
        </w:rPr>
        <w:t xml:space="preserve"> определяется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392555" cy="351155"/>
            <wp:effectExtent l="19050" t="0" r="0" b="0"/>
            <wp:docPr id="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1"/>
                    <a:srcRect/>
                    <a:stretch>
                      <a:fillRect/>
                    </a:stretch>
                  </pic:blipFill>
                  <pic:spPr bwMode="auto">
                    <a:xfrm>
                      <a:off x="0" y="0"/>
                      <a:ext cx="1392555" cy="351155"/>
                    </a:xfrm>
                    <a:prstGeom prst="rect">
                      <a:avLst/>
                    </a:prstGeom>
                    <a:noFill/>
                    <a:ln w="9525">
                      <a:noFill/>
                      <a:miter lim="800000"/>
                      <a:headEnd/>
                      <a:tailEnd/>
                    </a:ln>
                  </pic:spPr>
                </pic:pic>
              </a:graphicData>
            </a:graphic>
          </wp:inline>
        </w:drawing>
      </w:r>
      <w:r w:rsidRPr="00E76ADA">
        <w:rPr>
          <w:position w:val="6"/>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297815" cy="351155"/>
            <wp:effectExtent l="19050" t="0" r="6985" b="0"/>
            <wp:docPr id="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2"/>
                    <a:srcRect/>
                    <a:stretch>
                      <a:fillRect/>
                    </a:stretch>
                  </pic:blipFill>
                  <pic:spPr bwMode="auto">
                    <a:xfrm>
                      <a:off x="0" y="0"/>
                      <a:ext cx="297815" cy="351155"/>
                    </a:xfrm>
                    <a:prstGeom prst="rect">
                      <a:avLst/>
                    </a:prstGeom>
                    <a:noFill/>
                    <a:ln w="9525">
                      <a:noFill/>
                      <a:miter lim="800000"/>
                      <a:headEnd/>
                      <a:tailEnd/>
                    </a:ln>
                  </pic:spPr>
                </pic:pic>
              </a:graphicData>
            </a:graphic>
          </wp:inline>
        </w:drawing>
      </w:r>
      <w:r w:rsidRPr="00E76ADA">
        <w:rPr>
          <w:sz w:val="28"/>
          <w:szCs w:val="28"/>
        </w:rPr>
        <w:t xml:space="preserve"> – фактическая численность работников </w:t>
      </w:r>
      <w:r w:rsidRPr="00E76ADA">
        <w:rPr>
          <w:kern w:val="2"/>
          <w:sz w:val="28"/>
          <w:szCs w:val="28"/>
        </w:rPr>
        <w:t>бюджетного учреждения</w:t>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w:t>
      </w:r>
      <w:r>
        <w:rPr>
          <w:sz w:val="28"/>
          <w:szCs w:val="28"/>
        </w:rPr>
        <w:t>4</w:t>
      </w:r>
      <w:r w:rsidRPr="00E76ADA">
        <w:rPr>
          <w:sz w:val="28"/>
          <w:szCs w:val="28"/>
        </w:rPr>
        <w:t>.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w:t>
      </w:r>
      <w:r>
        <w:rPr>
          <w:sz w:val="28"/>
          <w:szCs w:val="28"/>
        </w:rPr>
        <w:t>5</w:t>
      </w:r>
      <w:r w:rsidRPr="00E76ADA">
        <w:rPr>
          <w:sz w:val="28"/>
          <w:szCs w:val="28"/>
        </w:rPr>
        <w:t xml:space="preserve">. Цена единицы планируемых к приобретению товаров, работ и услуг в формулах расчета определяется с учетом положений </w:t>
      </w:r>
      <w:hyperlink r:id="rId13" w:history="1">
        <w:r w:rsidRPr="00E76ADA">
          <w:rPr>
            <w:sz w:val="28"/>
            <w:szCs w:val="28"/>
          </w:rPr>
          <w:t>статьи 22</w:t>
        </w:r>
      </w:hyperlink>
      <w:r w:rsidRPr="00E76ADA">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w:t>
      </w:r>
      <w:r>
        <w:rPr>
          <w:sz w:val="28"/>
          <w:szCs w:val="28"/>
        </w:rPr>
        <w:t>6</w:t>
      </w:r>
      <w:r w:rsidRPr="00E76ADA">
        <w:rPr>
          <w:sz w:val="28"/>
          <w:szCs w:val="28"/>
        </w:rPr>
        <w:t>. Нормативные затраты подлежат размещению в единой информационной системе в сфере закупок.</w:t>
      </w:r>
    </w:p>
    <w:p w:rsidR="001D6885" w:rsidRPr="008A59C7" w:rsidRDefault="001D6885" w:rsidP="001D6885">
      <w:pPr>
        <w:tabs>
          <w:tab w:val="left" w:pos="567"/>
        </w:tabs>
        <w:autoSpaceDE w:val="0"/>
        <w:autoSpaceDN w:val="0"/>
        <w:adjustRightInd w:val="0"/>
        <w:ind w:firstLine="709"/>
        <w:jc w:val="both"/>
        <w:rPr>
          <w:b/>
          <w:sz w:val="28"/>
          <w:szCs w:val="28"/>
        </w:rPr>
      </w:pPr>
      <w:bookmarkStart w:id="0" w:name="Par92"/>
      <w:bookmarkEnd w:id="0"/>
      <w:r>
        <w:rPr>
          <w:b/>
          <w:sz w:val="28"/>
          <w:szCs w:val="28"/>
        </w:rPr>
        <w:t>2</w:t>
      </w:r>
      <w:r w:rsidRPr="008A59C7">
        <w:rPr>
          <w:b/>
          <w:sz w:val="28"/>
          <w:szCs w:val="28"/>
        </w:rPr>
        <w:t>. Затраты на информационно-коммуникационные технологии</w:t>
      </w:r>
    </w:p>
    <w:p w:rsidR="001D6885" w:rsidRPr="008A59C7" w:rsidRDefault="001D6885" w:rsidP="001D6885">
      <w:pPr>
        <w:tabs>
          <w:tab w:val="left" w:pos="567"/>
        </w:tabs>
        <w:autoSpaceDE w:val="0"/>
        <w:autoSpaceDN w:val="0"/>
        <w:adjustRightInd w:val="0"/>
        <w:ind w:firstLine="709"/>
        <w:jc w:val="center"/>
        <w:rPr>
          <w:b/>
          <w:sz w:val="28"/>
          <w:szCs w:val="28"/>
        </w:rPr>
      </w:pPr>
      <w:r w:rsidRPr="008A59C7">
        <w:rPr>
          <w:b/>
          <w:sz w:val="28"/>
          <w:szCs w:val="28"/>
        </w:rPr>
        <w:t xml:space="preserve">Нормативные затраты на абонентскую плату местной, внутризоновой и междугородней телефонной связи на обеспечение функций Аппарата Администрации </w:t>
      </w:r>
      <w:r w:rsidR="00504328">
        <w:rPr>
          <w:b/>
          <w:sz w:val="28"/>
          <w:szCs w:val="28"/>
        </w:rPr>
        <w:t>Камышевского сельского поселения</w:t>
      </w:r>
    </w:p>
    <w:p w:rsidR="001D6885" w:rsidRPr="00E76ADA" w:rsidRDefault="001D6885" w:rsidP="001D6885">
      <w:pPr>
        <w:tabs>
          <w:tab w:val="left" w:pos="567"/>
        </w:tabs>
        <w:autoSpaceDE w:val="0"/>
        <w:autoSpaceDN w:val="0"/>
        <w:adjustRightInd w:val="0"/>
        <w:ind w:firstLine="709"/>
        <w:jc w:val="both"/>
        <w:rPr>
          <w:sz w:val="28"/>
          <w:szCs w:val="28"/>
        </w:rPr>
      </w:pPr>
      <w:bookmarkStart w:id="1" w:name="Par94"/>
      <w:bookmarkEnd w:id="1"/>
      <w:r>
        <w:rPr>
          <w:sz w:val="28"/>
          <w:szCs w:val="28"/>
        </w:rPr>
        <w:t>2</w:t>
      </w:r>
      <w:r w:rsidRPr="00E76ADA">
        <w:rPr>
          <w:sz w:val="28"/>
          <w:szCs w:val="28"/>
        </w:rPr>
        <w:t>.1. Затраты на услуги связи.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.1.1. Нормативные затраты на абонентскую плату (</w:t>
      </w:r>
      <w:r>
        <w:rPr>
          <w:noProof/>
          <w:position w:val="-12"/>
          <w:sz w:val="28"/>
          <w:szCs w:val="28"/>
        </w:rPr>
        <w:drawing>
          <wp:inline distT="0" distB="0" distL="0" distR="0">
            <wp:extent cx="308610" cy="30861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456180" cy="595630"/>
            <wp:effectExtent l="0" t="0" r="127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srcRect/>
                    <a:stretch>
                      <a:fillRect/>
                    </a:stretch>
                  </pic:blipFill>
                  <pic:spPr bwMode="auto">
                    <a:xfrm>
                      <a:off x="0" y="0"/>
                      <a:ext cx="245618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(не более фактически сложившегося количества абонентских номеров за отчетный финансовый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403860" cy="308610"/>
            <wp:effectExtent l="1905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ежемесячная i-я абонентская плата в расчете на один абонентский номер для передачи голосовой информации;</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1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с i-й абонентской платой.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552E77" w:rsidTr="002B0936">
        <w:tc>
          <w:tcPr>
            <w:tcW w:w="3284" w:type="dxa"/>
            <w:vMerge w:val="restart"/>
          </w:tcPr>
          <w:p w:rsidR="001D6885" w:rsidRPr="00552E77" w:rsidRDefault="001D6885" w:rsidP="002B0936">
            <w:pPr>
              <w:tabs>
                <w:tab w:val="left" w:pos="567"/>
              </w:tabs>
              <w:autoSpaceDE w:val="0"/>
              <w:autoSpaceDN w:val="0"/>
              <w:adjustRightInd w:val="0"/>
              <w:jc w:val="center"/>
              <w:rPr>
                <w:b/>
                <w:sz w:val="28"/>
                <w:szCs w:val="28"/>
              </w:rPr>
            </w:pPr>
            <w:r w:rsidRPr="00552E77">
              <w:rPr>
                <w:b/>
                <w:sz w:val="28"/>
                <w:szCs w:val="28"/>
              </w:rPr>
              <w:t>Абонентская плата за местную телефонную связь</w:t>
            </w:r>
          </w:p>
        </w:tc>
        <w:tc>
          <w:tcPr>
            <w:tcW w:w="3285" w:type="dxa"/>
          </w:tcPr>
          <w:p w:rsidR="001D6885" w:rsidRPr="00552E77" w:rsidRDefault="001D6885" w:rsidP="002B0936">
            <w:pPr>
              <w:tabs>
                <w:tab w:val="left" w:pos="567"/>
              </w:tabs>
              <w:autoSpaceDE w:val="0"/>
              <w:autoSpaceDN w:val="0"/>
              <w:adjustRightInd w:val="0"/>
              <w:jc w:val="center"/>
              <w:rPr>
                <w:b/>
                <w:sz w:val="28"/>
                <w:szCs w:val="28"/>
                <w:vertAlign w:val="subscript"/>
              </w:rPr>
            </w:pPr>
            <w:r w:rsidRPr="00552E77">
              <w:rPr>
                <w:b/>
                <w:sz w:val="28"/>
                <w:szCs w:val="28"/>
                <w:lang w:val="en-US"/>
              </w:rPr>
              <w:t>Q</w:t>
            </w:r>
            <w:r w:rsidRPr="00552E77">
              <w:rPr>
                <w:b/>
                <w:sz w:val="28"/>
                <w:szCs w:val="28"/>
                <w:vertAlign w:val="subscript"/>
                <w:lang w:val="en-US"/>
              </w:rPr>
              <w:t xml:space="preserve">i </w:t>
            </w:r>
            <w:r w:rsidRPr="00552E77">
              <w:rPr>
                <w:b/>
                <w:sz w:val="28"/>
                <w:szCs w:val="28"/>
                <w:vertAlign w:val="subscript"/>
              </w:rPr>
              <w:t>аб</w:t>
            </w:r>
          </w:p>
        </w:tc>
        <w:tc>
          <w:tcPr>
            <w:tcW w:w="3285" w:type="dxa"/>
          </w:tcPr>
          <w:p w:rsidR="001D6885" w:rsidRPr="00552E77" w:rsidRDefault="001D6885" w:rsidP="002B0936">
            <w:pPr>
              <w:tabs>
                <w:tab w:val="left" w:pos="567"/>
              </w:tabs>
              <w:autoSpaceDE w:val="0"/>
              <w:autoSpaceDN w:val="0"/>
              <w:adjustRightInd w:val="0"/>
              <w:jc w:val="center"/>
              <w:rPr>
                <w:b/>
                <w:sz w:val="28"/>
                <w:szCs w:val="28"/>
                <w:vertAlign w:val="subscript"/>
              </w:rPr>
            </w:pPr>
            <w:r w:rsidRPr="00552E77">
              <w:rPr>
                <w:b/>
                <w:sz w:val="28"/>
                <w:szCs w:val="28"/>
              </w:rPr>
              <w:t>Н</w:t>
            </w:r>
            <w:r w:rsidRPr="00552E77">
              <w:rPr>
                <w:b/>
                <w:sz w:val="28"/>
                <w:szCs w:val="28"/>
                <w:vertAlign w:val="subscript"/>
                <w:lang w:val="en-US"/>
              </w:rPr>
              <w:t xml:space="preserve">i </w:t>
            </w:r>
            <w:r w:rsidRPr="00552E77">
              <w:rPr>
                <w:b/>
                <w:sz w:val="28"/>
                <w:szCs w:val="28"/>
                <w:vertAlign w:val="subscript"/>
              </w:rPr>
              <w:t>аб</w:t>
            </w:r>
            <w:r w:rsidRPr="00552E77">
              <w:rPr>
                <w:b/>
                <w:sz w:val="28"/>
                <w:szCs w:val="28"/>
              </w:rPr>
              <w:t>, руб.</w:t>
            </w:r>
          </w:p>
        </w:tc>
      </w:tr>
      <w:tr w:rsidR="001D6885" w:rsidRPr="00552E77" w:rsidTr="002B0936">
        <w:tc>
          <w:tcPr>
            <w:tcW w:w="3284" w:type="dxa"/>
            <w:vMerge/>
          </w:tcPr>
          <w:p w:rsidR="001D6885" w:rsidRPr="00552E77" w:rsidRDefault="001D6885" w:rsidP="002B0936">
            <w:pPr>
              <w:tabs>
                <w:tab w:val="left" w:pos="567"/>
              </w:tabs>
              <w:autoSpaceDE w:val="0"/>
              <w:autoSpaceDN w:val="0"/>
              <w:adjustRightInd w:val="0"/>
              <w:jc w:val="both"/>
              <w:rPr>
                <w:sz w:val="28"/>
                <w:szCs w:val="28"/>
              </w:rPr>
            </w:pPr>
          </w:p>
        </w:tc>
        <w:tc>
          <w:tcPr>
            <w:tcW w:w="3285" w:type="dxa"/>
          </w:tcPr>
          <w:p w:rsidR="001D6885" w:rsidRPr="00552E77" w:rsidRDefault="00F70CDE" w:rsidP="002B0936">
            <w:pPr>
              <w:tabs>
                <w:tab w:val="left" w:pos="567"/>
              </w:tabs>
              <w:autoSpaceDE w:val="0"/>
              <w:autoSpaceDN w:val="0"/>
              <w:adjustRightInd w:val="0"/>
              <w:jc w:val="center"/>
              <w:rPr>
                <w:sz w:val="28"/>
                <w:szCs w:val="28"/>
              </w:rPr>
            </w:pPr>
            <w:r>
              <w:rPr>
                <w:sz w:val="28"/>
                <w:szCs w:val="28"/>
              </w:rPr>
              <w:t>2</w:t>
            </w:r>
          </w:p>
        </w:tc>
        <w:tc>
          <w:tcPr>
            <w:tcW w:w="3285" w:type="dxa"/>
          </w:tcPr>
          <w:p w:rsidR="001D6885" w:rsidRPr="00552E77" w:rsidRDefault="001D6885" w:rsidP="003241FD">
            <w:pPr>
              <w:tabs>
                <w:tab w:val="left" w:pos="567"/>
              </w:tabs>
              <w:autoSpaceDE w:val="0"/>
              <w:autoSpaceDN w:val="0"/>
              <w:adjustRightInd w:val="0"/>
              <w:jc w:val="center"/>
              <w:rPr>
                <w:sz w:val="28"/>
                <w:szCs w:val="28"/>
              </w:rPr>
            </w:pPr>
            <w:r w:rsidRPr="003241FD">
              <w:rPr>
                <w:sz w:val="28"/>
                <w:szCs w:val="28"/>
              </w:rPr>
              <w:t xml:space="preserve">Не более </w:t>
            </w:r>
            <w:r w:rsidR="003241FD">
              <w:rPr>
                <w:sz w:val="28"/>
                <w:szCs w:val="28"/>
              </w:rPr>
              <w:t>1400,00</w:t>
            </w:r>
          </w:p>
        </w:tc>
      </w:tr>
    </w:tbl>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.1.2. Нормативные затраты на повременную оплату местных, междугородних и международных телефонных соединений (</w:t>
      </w:r>
      <w:r>
        <w:rPr>
          <w:noProof/>
          <w:position w:val="-12"/>
          <w:sz w:val="28"/>
          <w:szCs w:val="28"/>
        </w:rPr>
        <w:drawing>
          <wp:inline distT="0" distB="0" distL="0" distR="0">
            <wp:extent cx="382905" cy="308610"/>
            <wp:effectExtent l="0" t="0" r="0"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4104005" cy="105283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4104005" cy="105283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D8181F" w:rsidRPr="00E76ADA">
        <w:rPr>
          <w:sz w:val="28"/>
          <w:szCs w:val="28"/>
        </w:rPr>
        <w:fldChar w:fldCharType="begin"/>
      </w:r>
      <w:r w:rsidRPr="00E76ADA">
        <w:rPr>
          <w:sz w:val="28"/>
          <w:szCs w:val="28"/>
        </w:rPr>
        <w:instrText xml:space="preserve"> QUOTE </w:instrText>
      </w:r>
      <w:r>
        <w:rPr>
          <w:noProof/>
        </w:rPr>
        <w:drawing>
          <wp:inline distT="0" distB="0" distL="0" distR="0">
            <wp:extent cx="351155" cy="23368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351155"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D8181F" w:rsidRPr="00E76ADA">
        <w:rPr>
          <w:sz w:val="28"/>
          <w:szCs w:val="28"/>
        </w:rPr>
        <w:fldChar w:fldCharType="separate"/>
      </w:r>
      <w:r>
        <w:rPr>
          <w:noProof/>
        </w:rPr>
        <w:drawing>
          <wp:inline distT="0" distB="0" distL="0" distR="0">
            <wp:extent cx="351155" cy="23368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351155" cy="233680"/>
                    </a:xfrm>
                    <a:prstGeom prst="rect">
                      <a:avLst/>
                    </a:prstGeom>
                    <a:noFill/>
                    <a:ln w="9525">
                      <a:noFill/>
                      <a:miter lim="800000"/>
                      <a:headEnd/>
                      <a:tailEnd/>
                    </a:ln>
                  </pic:spPr>
                </pic:pic>
              </a:graphicData>
            </a:graphic>
          </wp:inline>
        </w:drawing>
      </w:r>
      <w:r w:rsidR="00D8181F" w:rsidRPr="00E76ADA">
        <w:rPr>
          <w:sz w:val="28"/>
          <w:szCs w:val="28"/>
        </w:rPr>
        <w:fldChar w:fldCharType="end"/>
      </w:r>
      <w:r w:rsidRPr="00E76ADA">
        <w:rPr>
          <w:sz w:val="28"/>
          <w:szCs w:val="28"/>
        </w:rPr>
        <w:t xml:space="preserve"> – количество абонентских номеров для передачи голосовой информации, используемых для местных телефонных соединений, </w:t>
      </w:r>
      <w:r w:rsidRPr="00E76ADA">
        <w:rPr>
          <w:sz w:val="28"/>
          <w:szCs w:val="28"/>
        </w:rPr>
        <w:br/>
        <w:t>с g-м тарифом (не более фактически сложившегося количества абонентских номеров за отчетный финансовый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82905" cy="329565"/>
            <wp:effectExtent l="1905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2"/>
                    <a:srcRect/>
                    <a:stretch>
                      <a:fillRect/>
                    </a:stretch>
                  </pic:blipFill>
                  <pic:spPr bwMode="auto">
                    <a:xfrm>
                      <a:off x="0" y="0"/>
                      <a:ext cx="382905" cy="329565"/>
                    </a:xfrm>
                    <a:prstGeom prst="rect">
                      <a:avLst/>
                    </a:prstGeom>
                    <a:noFill/>
                    <a:ln w="9525">
                      <a:noFill/>
                      <a:miter lim="800000"/>
                      <a:headEnd/>
                      <a:tailEnd/>
                    </a:ln>
                  </pic:spPr>
                </pic:pic>
              </a:graphicData>
            </a:graphic>
          </wp:inline>
        </w:drawing>
      </w:r>
      <w:r w:rsidRPr="00E76ADA">
        <w:rPr>
          <w:sz w:val="28"/>
          <w:szCs w:val="28"/>
        </w:rPr>
        <w:t xml:space="preserve"> – продолжительность местных телефонных соединений в месяц </w:t>
      </w:r>
      <w:r w:rsidRPr="00E76ADA">
        <w:rPr>
          <w:sz w:val="28"/>
          <w:szCs w:val="28"/>
        </w:rPr>
        <w:br/>
        <w:t xml:space="preserve">в расчете на один абонентский номер для передачи голосовой информации по </w:t>
      </w:r>
      <w:r w:rsidRPr="00E76ADA">
        <w:rPr>
          <w:sz w:val="28"/>
          <w:szCs w:val="28"/>
        </w:rPr>
        <w:br/>
        <w:t>g-му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3"/>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минуты разговора при местных телефонных соединениях </w:t>
      </w:r>
      <w:r w:rsidRPr="00E76ADA">
        <w:rPr>
          <w:sz w:val="28"/>
          <w:szCs w:val="28"/>
        </w:rPr>
        <w:br/>
        <w:t>по g-му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25450" cy="329565"/>
            <wp:effectExtent l="19050" t="0" r="0" b="0"/>
            <wp:docPr id="2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4"/>
                    <a:srcRect/>
                    <a:stretch>
                      <a:fillRect/>
                    </a:stretch>
                  </pic:blipFill>
                  <pic:spPr bwMode="auto">
                    <a:xfrm>
                      <a:off x="0" y="0"/>
                      <a:ext cx="425450" cy="329565"/>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местной телефонной связи по g-му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5"/>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абонентских номеров для передачи голосовой информации, используемых для междугородних телефонных соединений, </w:t>
      </w:r>
      <w:r w:rsidRPr="00E76ADA">
        <w:rPr>
          <w:sz w:val="28"/>
          <w:szCs w:val="28"/>
        </w:rPr>
        <w:br/>
        <w:t>с i-м тарифом (не более фактически сложившегося количества абонентских номеров за отчетный финансовый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382905" cy="308610"/>
            <wp:effectExtent l="19050" t="0" r="0" b="0"/>
            <wp:docPr id="2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2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минуты разговора при междугородних телефонных соединениях по i-му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8"/>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междугородней телефонной связи по i-му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46405" cy="329565"/>
            <wp:effectExtent l="0" t="0" r="0" b="0"/>
            <wp:docPr id="2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9"/>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xml:space="preserve"> – количество абонентских номеров для передачи голосовой информации, используемых для международных телефонных соединений, </w:t>
      </w:r>
      <w:r w:rsidRPr="00E76ADA">
        <w:rPr>
          <w:sz w:val="28"/>
          <w:szCs w:val="28"/>
        </w:rPr>
        <w:br/>
        <w:t>с j-м тарифом (не более фактически сложившегося количества абонентских номеров за отчетный финансовый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2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0"/>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2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1"/>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минуты разговора при международных телефонных соединениях по j-му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9565"/>
            <wp:effectExtent l="19050" t="0" r="0" b="0"/>
            <wp:docPr id="2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2"/>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международной телефонной связи по j-му тарифу.</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.1.3. Нормативные затраты на оплату услуг подвижной связи (</w:t>
      </w:r>
      <w:r>
        <w:rPr>
          <w:noProof/>
          <w:position w:val="-12"/>
          <w:sz w:val="28"/>
          <w:szCs w:val="28"/>
        </w:rPr>
        <w:drawing>
          <wp:inline distT="0" distB="0" distL="0" distR="0">
            <wp:extent cx="361315" cy="308610"/>
            <wp:effectExtent l="0" t="0" r="635" b="0"/>
            <wp:docPr id="2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3"/>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860040" cy="563245"/>
            <wp:effectExtent l="0" t="0" r="0" b="0"/>
            <wp:docPr id="3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4"/>
                    <a:srcRect/>
                    <a:stretch>
                      <a:fillRect/>
                    </a:stretch>
                  </pic:blipFill>
                  <pic:spPr bwMode="auto">
                    <a:xfrm>
                      <a:off x="0" y="0"/>
                      <a:ext cx="2860040" cy="56324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57200" cy="308610"/>
            <wp:effectExtent l="0" t="0" r="0" b="0"/>
            <wp:docPr id="3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5"/>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государственных органов, определяемыми исходя из </w:t>
      </w:r>
      <w:r w:rsidRPr="00196F33">
        <w:rPr>
          <w:sz w:val="28"/>
          <w:szCs w:val="28"/>
        </w:rPr>
        <w:t>постановления Правительства Ростовской области от 24.11.2011 № 158</w:t>
      </w:r>
      <w:r w:rsidRPr="003241FD">
        <w:rPr>
          <w:sz w:val="28"/>
          <w:szCs w:val="28"/>
        </w:rPr>
        <w:t xml:space="preserve"> «</w:t>
      </w:r>
      <w:r w:rsidRPr="00E76ADA">
        <w:rPr>
          <w:sz w:val="28"/>
          <w:szCs w:val="28"/>
        </w:rPr>
        <w:t>Об оптимизации расходования средств областного бюджета, направленных на содержание органов исполнительной власти Ростовской области»;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403860" cy="308610"/>
            <wp:effectExtent l="19050" t="0" r="0" b="0"/>
            <wp:docPr id="3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6"/>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органов, определяемыми исходя из постановления Правительства Ростовской области от 24.11.2011 № 158;</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78155" cy="308610"/>
            <wp:effectExtent l="19050" t="0" r="0" b="0"/>
            <wp:docPr id="3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7"/>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подвижной связи </w:t>
      </w:r>
      <w:r w:rsidRPr="00E76ADA">
        <w:rPr>
          <w:sz w:val="28"/>
          <w:szCs w:val="28"/>
        </w:rPr>
        <w:br/>
        <w:t>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.1.4. Нормативные затраты на передачу данных с использованием информационно-телекоммуникационной сети «Интернет» (далее – сеть «Интернет») и услуги интернет</w:t>
      </w:r>
      <w:r w:rsidR="005A6C3F">
        <w:rPr>
          <w:sz w:val="28"/>
          <w:szCs w:val="28"/>
        </w:rPr>
        <w:t xml:space="preserve"> </w:t>
      </w:r>
      <w:r w:rsidRPr="00E76ADA">
        <w:rPr>
          <w:sz w:val="28"/>
          <w:szCs w:val="28"/>
        </w:rPr>
        <w:t>-</w:t>
      </w:r>
      <w:r w:rsidR="005A6C3F">
        <w:rPr>
          <w:sz w:val="28"/>
          <w:szCs w:val="28"/>
        </w:rPr>
        <w:t xml:space="preserve"> </w:t>
      </w:r>
      <w:r w:rsidRPr="00E76ADA">
        <w:rPr>
          <w:sz w:val="28"/>
          <w:szCs w:val="28"/>
        </w:rPr>
        <w:t>провайдеров для планшетных компьютеров          (</w:t>
      </w:r>
      <w:r>
        <w:rPr>
          <w:noProof/>
          <w:position w:val="-8"/>
          <w:sz w:val="28"/>
          <w:szCs w:val="28"/>
        </w:rPr>
        <w:drawing>
          <wp:inline distT="0" distB="0" distL="0" distR="0">
            <wp:extent cx="308610" cy="308610"/>
            <wp:effectExtent l="19050" t="0" r="0" b="0"/>
            <wp:docPr id="3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456180" cy="595630"/>
            <wp:effectExtent l="0" t="0" r="1270" b="0"/>
            <wp:docPr id="3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9"/>
                    <a:srcRect/>
                    <a:stretch>
                      <a:fillRect/>
                    </a:stretch>
                  </pic:blipFill>
                  <pic:spPr bwMode="auto">
                    <a:xfrm>
                      <a:off x="0" y="0"/>
                      <a:ext cx="245618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0" t="0" r="0" b="0"/>
            <wp:docPr id="3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0"/>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SIM-карт по i-й должности в соответствии </w:t>
      </w:r>
      <w:r w:rsidRPr="00E76ADA">
        <w:rPr>
          <w:sz w:val="28"/>
          <w:szCs w:val="28"/>
        </w:rPr>
        <w:br/>
        <w:t>с нормативами муниципальных органов, определяемыми исходя из постановления Правительства Ростовской области от 24.11.2011 № 158;</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3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1"/>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ежемесячная цена в расчете на одну SIM-карту 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3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2"/>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передачи данных </w:t>
      </w:r>
      <w:r w:rsidRPr="00E76ADA">
        <w:rPr>
          <w:sz w:val="28"/>
          <w:szCs w:val="28"/>
        </w:rPr>
        <w:br/>
        <w:t>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.1.5. Нормативные затраты на сеть «Интернет» и услуги интернет-провайдеров (</w:t>
      </w:r>
      <w:r>
        <w:rPr>
          <w:noProof/>
          <w:position w:val="-12"/>
          <w:sz w:val="28"/>
          <w:szCs w:val="28"/>
        </w:rPr>
        <w:drawing>
          <wp:inline distT="0" distB="0" distL="0" distR="0">
            <wp:extent cx="255270" cy="308610"/>
            <wp:effectExtent l="0" t="0" r="0" b="0"/>
            <wp:docPr id="3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3"/>
                    <a:srcRect/>
                    <a:stretch>
                      <a:fillRect/>
                    </a:stretch>
                  </pic:blipFill>
                  <pic:spPr bwMode="auto">
                    <a:xfrm>
                      <a:off x="0" y="0"/>
                      <a:ext cx="25527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190115" cy="595630"/>
            <wp:effectExtent l="0" t="0" r="635" b="0"/>
            <wp:docPr id="4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4"/>
                    <a:srcRect/>
                    <a:stretch>
                      <a:fillRect/>
                    </a:stretch>
                  </pic:blipFill>
                  <pic:spPr bwMode="auto">
                    <a:xfrm>
                      <a:off x="0" y="0"/>
                      <a:ext cx="219011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635" b="0"/>
            <wp:docPr id="4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5"/>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количество каналов передачи данных сети «Интернет» </w:t>
      </w:r>
      <w:r w:rsidRPr="00E76ADA">
        <w:rPr>
          <w:sz w:val="28"/>
          <w:szCs w:val="28"/>
        </w:rPr>
        <w:br/>
        <w:t>с i-й пропускной способностью;</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4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6"/>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месячная цена аренды канала передачи данных сети «Интернет» </w:t>
      </w:r>
      <w:r w:rsidRPr="00E76ADA">
        <w:rPr>
          <w:sz w:val="28"/>
          <w:szCs w:val="28"/>
        </w:rPr>
        <w:br/>
        <w:t>с i-й пропускной способностью;</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382905" cy="308610"/>
            <wp:effectExtent l="19050" t="0" r="0" b="0"/>
            <wp:docPr id="4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7"/>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аренды канала передачи данных сети «Интернет» с i-й пропускной способностью.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552"/>
        <w:gridCol w:w="2658"/>
      </w:tblGrid>
      <w:tr w:rsidR="001D6885" w:rsidRPr="00552E77" w:rsidTr="002B0936">
        <w:tc>
          <w:tcPr>
            <w:tcW w:w="4644" w:type="dxa"/>
            <w:vMerge w:val="restart"/>
          </w:tcPr>
          <w:p w:rsidR="001D6885" w:rsidRPr="00552E77" w:rsidRDefault="001D6885" w:rsidP="002B0936">
            <w:pPr>
              <w:tabs>
                <w:tab w:val="left" w:pos="567"/>
              </w:tabs>
              <w:autoSpaceDE w:val="0"/>
              <w:autoSpaceDN w:val="0"/>
              <w:adjustRightInd w:val="0"/>
              <w:jc w:val="center"/>
              <w:rPr>
                <w:b/>
                <w:sz w:val="28"/>
                <w:szCs w:val="28"/>
              </w:rPr>
            </w:pPr>
            <w:r w:rsidRPr="00552E77">
              <w:rPr>
                <w:b/>
                <w:sz w:val="28"/>
                <w:szCs w:val="28"/>
              </w:rPr>
              <w:t>Услуги доступа к сети "Интернет"</w:t>
            </w:r>
          </w:p>
        </w:tc>
        <w:tc>
          <w:tcPr>
            <w:tcW w:w="2552" w:type="dxa"/>
          </w:tcPr>
          <w:p w:rsidR="001D6885" w:rsidRPr="00290613" w:rsidRDefault="001D6885" w:rsidP="002B0936">
            <w:pPr>
              <w:tabs>
                <w:tab w:val="left" w:pos="567"/>
              </w:tabs>
              <w:autoSpaceDE w:val="0"/>
              <w:autoSpaceDN w:val="0"/>
              <w:adjustRightInd w:val="0"/>
              <w:jc w:val="center"/>
              <w:rPr>
                <w:b/>
                <w:sz w:val="28"/>
                <w:szCs w:val="28"/>
                <w:vertAlign w:val="subscript"/>
              </w:rPr>
            </w:pPr>
            <w:r w:rsidRPr="00290613">
              <w:rPr>
                <w:b/>
                <w:sz w:val="28"/>
                <w:szCs w:val="28"/>
                <w:lang w:val="en-US"/>
              </w:rPr>
              <w:t>Q</w:t>
            </w:r>
            <w:r w:rsidRPr="00290613">
              <w:rPr>
                <w:b/>
                <w:sz w:val="28"/>
                <w:szCs w:val="28"/>
                <w:vertAlign w:val="subscript"/>
                <w:lang w:val="en-US"/>
              </w:rPr>
              <w:t>i</w:t>
            </w:r>
            <w:r w:rsidRPr="00290613">
              <w:rPr>
                <w:b/>
                <w:sz w:val="28"/>
                <w:szCs w:val="28"/>
                <w:vertAlign w:val="subscript"/>
              </w:rPr>
              <w:t xml:space="preserve"> и</w:t>
            </w:r>
          </w:p>
        </w:tc>
        <w:tc>
          <w:tcPr>
            <w:tcW w:w="2658" w:type="dxa"/>
          </w:tcPr>
          <w:p w:rsidR="001D6885" w:rsidRPr="00290613" w:rsidRDefault="001D6885" w:rsidP="002B0936">
            <w:pPr>
              <w:tabs>
                <w:tab w:val="left" w:pos="567"/>
              </w:tabs>
              <w:autoSpaceDE w:val="0"/>
              <w:autoSpaceDN w:val="0"/>
              <w:adjustRightInd w:val="0"/>
              <w:jc w:val="center"/>
              <w:rPr>
                <w:b/>
                <w:sz w:val="28"/>
                <w:szCs w:val="28"/>
              </w:rPr>
            </w:pPr>
            <w:r w:rsidRPr="00290613">
              <w:rPr>
                <w:b/>
                <w:sz w:val="28"/>
                <w:szCs w:val="28"/>
                <w:lang w:val="en-US"/>
              </w:rPr>
              <w:t>P</w:t>
            </w:r>
            <w:r w:rsidRPr="00290613">
              <w:rPr>
                <w:b/>
                <w:sz w:val="28"/>
                <w:szCs w:val="28"/>
                <w:vertAlign w:val="subscript"/>
                <w:lang w:val="en-US"/>
              </w:rPr>
              <w:t xml:space="preserve">i </w:t>
            </w:r>
            <w:r w:rsidRPr="00290613">
              <w:rPr>
                <w:b/>
                <w:sz w:val="28"/>
                <w:szCs w:val="28"/>
                <w:vertAlign w:val="subscript"/>
              </w:rPr>
              <w:t>и</w:t>
            </w:r>
            <w:r>
              <w:rPr>
                <w:b/>
                <w:sz w:val="28"/>
                <w:szCs w:val="28"/>
              </w:rPr>
              <w:t>, руб.</w:t>
            </w:r>
          </w:p>
        </w:tc>
      </w:tr>
      <w:tr w:rsidR="001D6885" w:rsidRPr="00552E77" w:rsidTr="002B0936">
        <w:tc>
          <w:tcPr>
            <w:tcW w:w="4644" w:type="dxa"/>
            <w:vMerge/>
          </w:tcPr>
          <w:p w:rsidR="001D6885" w:rsidRPr="00552E77" w:rsidRDefault="001D6885" w:rsidP="002B0936">
            <w:pPr>
              <w:tabs>
                <w:tab w:val="left" w:pos="567"/>
              </w:tabs>
              <w:autoSpaceDE w:val="0"/>
              <w:autoSpaceDN w:val="0"/>
              <w:adjustRightInd w:val="0"/>
              <w:jc w:val="both"/>
              <w:rPr>
                <w:sz w:val="28"/>
                <w:szCs w:val="28"/>
              </w:rPr>
            </w:pPr>
          </w:p>
        </w:tc>
        <w:tc>
          <w:tcPr>
            <w:tcW w:w="2552" w:type="dxa"/>
          </w:tcPr>
          <w:p w:rsidR="001D6885" w:rsidRPr="003241FD" w:rsidRDefault="001D6885" w:rsidP="002B0936">
            <w:pPr>
              <w:tabs>
                <w:tab w:val="left" w:pos="567"/>
              </w:tabs>
              <w:autoSpaceDE w:val="0"/>
              <w:autoSpaceDN w:val="0"/>
              <w:adjustRightInd w:val="0"/>
              <w:jc w:val="center"/>
              <w:rPr>
                <w:sz w:val="28"/>
                <w:szCs w:val="28"/>
              </w:rPr>
            </w:pPr>
            <w:r w:rsidRPr="003241FD">
              <w:rPr>
                <w:sz w:val="28"/>
                <w:szCs w:val="28"/>
              </w:rPr>
              <w:t>1</w:t>
            </w:r>
          </w:p>
        </w:tc>
        <w:tc>
          <w:tcPr>
            <w:tcW w:w="2658" w:type="dxa"/>
          </w:tcPr>
          <w:p w:rsidR="001D6885" w:rsidRPr="003241FD" w:rsidRDefault="001D6885" w:rsidP="003241FD">
            <w:pPr>
              <w:tabs>
                <w:tab w:val="left" w:pos="567"/>
              </w:tabs>
              <w:autoSpaceDE w:val="0"/>
              <w:autoSpaceDN w:val="0"/>
              <w:adjustRightInd w:val="0"/>
              <w:jc w:val="center"/>
              <w:rPr>
                <w:sz w:val="28"/>
                <w:szCs w:val="28"/>
              </w:rPr>
            </w:pPr>
            <w:r w:rsidRPr="003241FD">
              <w:rPr>
                <w:sz w:val="28"/>
                <w:szCs w:val="28"/>
              </w:rPr>
              <w:t>Не более</w:t>
            </w:r>
            <w:r w:rsidR="003241FD" w:rsidRPr="003241FD">
              <w:rPr>
                <w:sz w:val="28"/>
                <w:szCs w:val="28"/>
              </w:rPr>
              <w:t xml:space="preserve"> 3500</w:t>
            </w:r>
          </w:p>
        </w:tc>
      </w:tr>
    </w:tbl>
    <w:p w:rsidR="001D6885" w:rsidRPr="00E76ADA" w:rsidRDefault="001D6885" w:rsidP="001D6885">
      <w:pPr>
        <w:tabs>
          <w:tab w:val="left" w:pos="567"/>
        </w:tabs>
        <w:autoSpaceDE w:val="0"/>
        <w:autoSpaceDN w:val="0"/>
        <w:adjustRightInd w:val="0"/>
        <w:ind w:firstLine="709"/>
        <w:jc w:val="both"/>
        <w:rPr>
          <w:sz w:val="28"/>
          <w:szCs w:val="28"/>
        </w:rPr>
      </w:pP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.1.6. Нормативные затраты на электросвязь, относящуюся к связи специального назначения, используемой на региональном уровне (</w:t>
      </w:r>
      <w:r>
        <w:rPr>
          <w:noProof/>
          <w:position w:val="-14"/>
          <w:sz w:val="28"/>
          <w:szCs w:val="28"/>
        </w:rPr>
        <w:drawing>
          <wp:inline distT="0" distB="0" distL="0" distR="0">
            <wp:extent cx="382905" cy="329565"/>
            <wp:effectExtent l="0" t="0" r="0" b="0"/>
            <wp:docPr id="4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8"/>
                    <a:srcRect/>
                    <a:stretch>
                      <a:fillRect/>
                    </a:stretch>
                  </pic:blipFill>
                  <pic:spPr bwMode="auto">
                    <a:xfrm>
                      <a:off x="0" y="0"/>
                      <a:ext cx="38290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2222500" cy="329565"/>
            <wp:effectExtent l="0" t="0" r="0" b="0"/>
            <wp:docPr id="4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9"/>
                    <a:srcRect/>
                    <a:stretch>
                      <a:fillRect/>
                    </a:stretch>
                  </pic:blipFill>
                  <pic:spPr bwMode="auto">
                    <a:xfrm>
                      <a:off x="0" y="0"/>
                      <a:ext cx="2222500"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504328">
      <w:pPr>
        <w:tabs>
          <w:tab w:val="left" w:pos="567"/>
          <w:tab w:val="left" w:pos="3896"/>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03860" cy="329565"/>
            <wp:effectExtent l="0" t="0" r="0" b="0"/>
            <wp:docPr id="4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0"/>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количество телефонных номеров электросвязи, относящейся </w:t>
      </w:r>
      <w:r w:rsidRPr="00E76ADA">
        <w:rPr>
          <w:sz w:val="28"/>
          <w:szCs w:val="28"/>
        </w:rPr>
        <w:br/>
        <w:t>к связи специального назначения, используемой на региональном уровне;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0" b="0"/>
            <wp:docPr id="4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1"/>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25450" cy="329565"/>
            <wp:effectExtent l="19050" t="0" r="0" b="0"/>
            <wp:docPr id="4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2"/>
                    <a:srcRect/>
                    <a:stretch>
                      <a:fillRect/>
                    </a:stretch>
                  </pic:blipFill>
                  <pic:spPr bwMode="auto">
                    <a:xfrm>
                      <a:off x="0" y="0"/>
                      <a:ext cx="425450" cy="329565"/>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.1.7. Нормативные затраты на электросвязь, относящуюся к связи специального назначения, используемой на федеральном уровне (</w:t>
      </w:r>
      <w:r>
        <w:rPr>
          <w:noProof/>
          <w:position w:val="-12"/>
          <w:sz w:val="28"/>
          <w:szCs w:val="28"/>
        </w:rPr>
        <w:drawing>
          <wp:inline distT="0" distB="0" distL="0" distR="0">
            <wp:extent cx="308610" cy="308610"/>
            <wp:effectExtent l="0" t="0" r="0" b="0"/>
            <wp:docPr id="49"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382395" cy="308610"/>
            <wp:effectExtent l="0" t="0" r="0" b="0"/>
            <wp:docPr id="5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4"/>
                    <a:srcRect/>
                    <a:stretch>
                      <a:fillRect/>
                    </a:stretch>
                  </pic:blipFill>
                  <pic:spPr bwMode="auto">
                    <a:xfrm>
                      <a:off x="0" y="0"/>
                      <a:ext cx="1382395"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635" b="0"/>
            <wp:docPr id="5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5"/>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количество телефонных номеров электросвязи, относящейся </w:t>
      </w:r>
      <w:r w:rsidRPr="00E76ADA">
        <w:rPr>
          <w:sz w:val="28"/>
          <w:szCs w:val="28"/>
        </w:rPr>
        <w:br/>
        <w:t>к связи специального назначения, используемой на федеральном уровне;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8610"/>
            <wp:effectExtent l="19050" t="0" r="0" b="0"/>
            <wp:docPr id="5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6"/>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цена в расчете на один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lastRenderedPageBreak/>
        <w:t>2</w:t>
      </w:r>
      <w:r w:rsidRPr="00E76ADA">
        <w:rPr>
          <w:sz w:val="28"/>
          <w:szCs w:val="28"/>
        </w:rPr>
        <w:t>.1.8. Нормативные затраты на оплату услуг по предоставлению цифровых потоков для коммутируемых телефонных соединений (</w:t>
      </w:r>
      <w:r>
        <w:rPr>
          <w:noProof/>
          <w:position w:val="-12"/>
          <w:sz w:val="28"/>
          <w:szCs w:val="28"/>
        </w:rPr>
        <w:drawing>
          <wp:inline distT="0" distB="0" distL="0" distR="0">
            <wp:extent cx="308610" cy="308610"/>
            <wp:effectExtent l="0" t="0" r="0" b="0"/>
            <wp:docPr id="53"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7"/>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456180" cy="499745"/>
            <wp:effectExtent l="0" t="0" r="0" b="0"/>
            <wp:docPr id="54"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8"/>
                    <a:srcRect/>
                    <a:stretch>
                      <a:fillRect/>
                    </a:stretch>
                  </pic:blipFill>
                  <pic:spPr bwMode="auto">
                    <a:xfrm>
                      <a:off x="0" y="0"/>
                      <a:ext cx="2456180" cy="49974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0" t="0" r="0" b="0"/>
            <wp:docPr id="5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9"/>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организованных цифровых потоков </w:t>
      </w:r>
      <w:r w:rsidRPr="00E76ADA">
        <w:rPr>
          <w:sz w:val="28"/>
          <w:szCs w:val="28"/>
        </w:rPr>
        <w:br/>
        <w:t>с i-й абонентской платой;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56"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0"/>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ежемесячная i-я абонентская плата за цифровой поток;</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5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1"/>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с i-й абонентской платой.</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 xml:space="preserve">.1.9. Нормативные затраты на оплату иных услуг связи в сфере информационно-коммуникационных технологий </w:t>
      </w:r>
      <w:r w:rsidRPr="00E76ADA">
        <w:rPr>
          <w:sz w:val="32"/>
          <w:szCs w:val="32"/>
        </w:rPr>
        <w:t>(З</w:t>
      </w:r>
      <w:r w:rsidRPr="00E76ADA">
        <w:rPr>
          <w:sz w:val="32"/>
          <w:szCs w:val="32"/>
          <w:vertAlign w:val="subscript"/>
        </w:rPr>
        <w:t>пр</w:t>
      </w:r>
      <w:r w:rsidRPr="00E76ADA">
        <w:rPr>
          <w:sz w:val="32"/>
          <w:szCs w:val="32"/>
        </w:rPr>
        <w:t>),</w:t>
      </w:r>
      <w:r w:rsidRPr="00E76ADA">
        <w:rPr>
          <w:sz w:val="28"/>
          <w:szCs w:val="28"/>
        </w:rPr>
        <w:t xml:space="preserve"> определяются по формуле:</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D8181F" w:rsidRPr="00E76ADA">
        <w:rPr>
          <w:sz w:val="28"/>
          <w:szCs w:val="28"/>
        </w:rPr>
        <w:fldChar w:fldCharType="begin"/>
      </w:r>
      <w:r w:rsidRPr="00E76ADA">
        <w:rPr>
          <w:sz w:val="28"/>
          <w:szCs w:val="28"/>
        </w:rPr>
        <w:instrText xml:space="preserve"> QUOTE </w:instrText>
      </w:r>
      <w:r>
        <w:rPr>
          <w:noProof/>
        </w:rPr>
        <w:drawing>
          <wp:inline distT="0" distB="0" distL="0" distR="0">
            <wp:extent cx="382905" cy="23368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clrChange>
                        <a:clrFrom>
                          <a:srgbClr val="FFFFFF"/>
                        </a:clrFrom>
                        <a:clrTo>
                          <a:srgbClr val="FFFFFF">
                            <a:alpha val="0"/>
                          </a:srgbClr>
                        </a:clrTo>
                      </a:clrChange>
                    </a:blip>
                    <a:srcRect/>
                    <a:stretch>
                      <a:fillRect/>
                    </a:stretch>
                  </pic:blipFill>
                  <pic:spPr bwMode="auto">
                    <a:xfrm>
                      <a:off x="0" y="0"/>
                      <a:ext cx="382905"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D8181F" w:rsidRPr="00E76ADA">
        <w:rPr>
          <w:sz w:val="28"/>
          <w:szCs w:val="28"/>
        </w:rPr>
        <w:fldChar w:fldCharType="separate"/>
      </w:r>
      <w:r>
        <w:rPr>
          <w:noProof/>
        </w:rPr>
        <w:drawing>
          <wp:inline distT="0" distB="0" distL="0" distR="0">
            <wp:extent cx="382905" cy="23368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a:clrChange>
                        <a:clrFrom>
                          <a:srgbClr val="FFFFFF"/>
                        </a:clrFrom>
                        <a:clrTo>
                          <a:srgbClr val="FFFFFF">
                            <a:alpha val="0"/>
                          </a:srgbClr>
                        </a:clrTo>
                      </a:clrChange>
                    </a:blip>
                    <a:srcRect/>
                    <a:stretch>
                      <a:fillRect/>
                    </a:stretch>
                  </pic:blipFill>
                  <pic:spPr bwMode="auto">
                    <a:xfrm>
                      <a:off x="0" y="0"/>
                      <a:ext cx="382905" cy="233680"/>
                    </a:xfrm>
                    <a:prstGeom prst="rect">
                      <a:avLst/>
                    </a:prstGeom>
                    <a:noFill/>
                    <a:ln w="9525">
                      <a:noFill/>
                      <a:miter lim="800000"/>
                      <a:headEnd/>
                      <a:tailEnd/>
                    </a:ln>
                  </pic:spPr>
                </pic:pic>
              </a:graphicData>
            </a:graphic>
          </wp:inline>
        </w:drawing>
      </w:r>
      <w:r w:rsidR="00D8181F" w:rsidRPr="00E76ADA">
        <w:rPr>
          <w:sz w:val="28"/>
          <w:szCs w:val="28"/>
        </w:rPr>
        <w:fldChar w:fldCharType="end"/>
      </w:r>
      <w:r w:rsidRPr="00E76ADA">
        <w:rPr>
          <w:sz w:val="28"/>
          <w:szCs w:val="28"/>
        </w:rPr>
        <w:t xml:space="preserve"> – планируемое к приобретению количество i-ой услуги;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 цена приобретаемой i-й услуги, которая определяется по минимальным</w:t>
      </w:r>
      <w:r w:rsidRPr="00E76ADA">
        <w:rPr>
          <w:szCs w:val="28"/>
        </w:rPr>
        <w:t xml:space="preserve"> </w:t>
      </w:r>
      <w:r w:rsidRPr="00E76ADA">
        <w:rPr>
          <w:sz w:val="28"/>
          <w:szCs w:val="28"/>
        </w:rPr>
        <w:t xml:space="preserve">фактическим затратам в отчетном финансовом году </w:t>
      </w:r>
      <w:r w:rsidRPr="00E76ADA">
        <w:rPr>
          <w:sz w:val="28"/>
          <w:szCs w:val="28"/>
        </w:rPr>
        <w:br/>
        <w:t>на 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outlineLvl w:val="3"/>
        <w:rPr>
          <w:sz w:val="28"/>
          <w:szCs w:val="28"/>
        </w:rPr>
      </w:pPr>
      <w:bookmarkStart w:id="2" w:name="Par174"/>
      <w:bookmarkEnd w:id="2"/>
      <w:r>
        <w:rPr>
          <w:sz w:val="28"/>
          <w:szCs w:val="28"/>
        </w:rPr>
        <w:t>2</w:t>
      </w:r>
      <w:r w:rsidRPr="00E76ADA">
        <w:rPr>
          <w:sz w:val="28"/>
          <w:szCs w:val="28"/>
        </w:rPr>
        <w:t>.2. Затраты на содержание имущества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При определении нормативных затрат на техническое обслуживание и регламентно</w:t>
      </w:r>
      <w:r w:rsidR="00196F33">
        <w:rPr>
          <w:sz w:val="28"/>
          <w:szCs w:val="28"/>
        </w:rPr>
        <w:t xml:space="preserve"> </w:t>
      </w:r>
      <w:r w:rsidRPr="00E76ADA">
        <w:rPr>
          <w:sz w:val="28"/>
          <w:szCs w:val="28"/>
        </w:rPr>
        <w:t>-</w:t>
      </w:r>
      <w:r w:rsidR="005A6C3F">
        <w:rPr>
          <w:sz w:val="28"/>
          <w:szCs w:val="28"/>
        </w:rPr>
        <w:t xml:space="preserve"> </w:t>
      </w:r>
      <w:r w:rsidRPr="00E76ADA">
        <w:rPr>
          <w:sz w:val="28"/>
          <w:szCs w:val="28"/>
        </w:rPr>
        <w:t>профилактический ремонт, указанный в под</w:t>
      </w:r>
      <w:hyperlink w:anchor="Par177" w:history="1">
        <w:r w:rsidRPr="00E76ADA">
          <w:rPr>
            <w:sz w:val="28"/>
            <w:szCs w:val="28"/>
          </w:rPr>
          <w:t>пунктах 2.2.1</w:t>
        </w:r>
      </w:hyperlink>
      <w:r w:rsidRPr="00E76ADA">
        <w:rPr>
          <w:sz w:val="28"/>
          <w:szCs w:val="28"/>
        </w:rPr>
        <w:t xml:space="preserve"> – </w:t>
      </w:r>
      <w:hyperlink w:anchor="Par216" w:history="1">
        <w:r w:rsidRPr="00E76ADA">
          <w:rPr>
            <w:sz w:val="28"/>
            <w:szCs w:val="28"/>
          </w:rPr>
          <w:t>2.2.6</w:t>
        </w:r>
      </w:hyperlink>
      <w:r w:rsidRPr="00E76ADA">
        <w:rPr>
          <w:sz w:val="28"/>
          <w:szCs w:val="28"/>
        </w:rPr>
        <w:t xml:space="preserve">               настоящего пункта,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1D6885" w:rsidRPr="00E76ADA" w:rsidRDefault="001D6885" w:rsidP="001D6885">
      <w:pPr>
        <w:tabs>
          <w:tab w:val="left" w:pos="567"/>
        </w:tabs>
        <w:autoSpaceDE w:val="0"/>
        <w:autoSpaceDN w:val="0"/>
        <w:adjustRightInd w:val="0"/>
        <w:ind w:firstLine="709"/>
        <w:jc w:val="both"/>
        <w:rPr>
          <w:sz w:val="28"/>
          <w:szCs w:val="28"/>
        </w:rPr>
      </w:pPr>
      <w:bookmarkStart w:id="3" w:name="Par177"/>
      <w:bookmarkEnd w:id="3"/>
      <w:r>
        <w:rPr>
          <w:sz w:val="28"/>
          <w:szCs w:val="28"/>
        </w:rPr>
        <w:t>2</w:t>
      </w:r>
      <w:r w:rsidRPr="00E76ADA">
        <w:rPr>
          <w:sz w:val="28"/>
          <w:szCs w:val="28"/>
        </w:rPr>
        <w:t>.2.1. Нормативные затраты на техническое обслуживание и регламентно</w:t>
      </w:r>
      <w:r w:rsidR="00504328">
        <w:rPr>
          <w:sz w:val="28"/>
          <w:szCs w:val="28"/>
        </w:rPr>
        <w:t xml:space="preserve"> </w:t>
      </w:r>
      <w:r w:rsidRPr="00E76ADA">
        <w:rPr>
          <w:sz w:val="28"/>
          <w:szCs w:val="28"/>
        </w:rPr>
        <w:t>-профилактический ремонт средств вычислительной техники (</w:t>
      </w:r>
      <w:r>
        <w:rPr>
          <w:noProof/>
          <w:position w:val="-14"/>
          <w:sz w:val="28"/>
          <w:szCs w:val="28"/>
        </w:rPr>
        <w:drawing>
          <wp:inline distT="0" distB="0" distL="0" distR="0">
            <wp:extent cx="361315" cy="329565"/>
            <wp:effectExtent l="0" t="0" r="0" b="0"/>
            <wp:docPr id="60"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3"/>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 w:val="left" w:pos="3981"/>
        </w:tabs>
        <w:autoSpaceDE w:val="0"/>
        <w:autoSpaceDN w:val="0"/>
        <w:adjustRightInd w:val="0"/>
        <w:ind w:firstLine="709"/>
      </w:pPr>
      <w:r w:rsidRPr="00E76ADA">
        <w:rPr>
          <w:sz w:val="28"/>
          <w:szCs w:val="28"/>
        </w:rPr>
        <w:tab/>
      </w:r>
    </w:p>
    <w:p w:rsidR="001D6885" w:rsidRPr="00E76ADA" w:rsidRDefault="001D6885" w:rsidP="001D6885">
      <w:pPr>
        <w:tabs>
          <w:tab w:val="left" w:pos="567"/>
        </w:tabs>
        <w:jc w:val="center"/>
        <w:rPr>
          <w:sz w:val="28"/>
          <w:szCs w:val="28"/>
        </w:rPr>
      </w:pPr>
      <w:r>
        <w:rPr>
          <w:noProof/>
          <w:sz w:val="28"/>
          <w:szCs w:val="28"/>
        </w:rPr>
        <w:lastRenderedPageBreak/>
        <w:drawing>
          <wp:inline distT="0" distB="0" distL="0" distR="0">
            <wp:extent cx="2062480" cy="60579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a:srcRect/>
                    <a:stretch>
                      <a:fillRect/>
                    </a:stretch>
                  </pic:blipFill>
                  <pic:spPr bwMode="auto">
                    <a:xfrm>
                      <a:off x="0" y="0"/>
                      <a:ext cx="2062480" cy="60579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57200" cy="329565"/>
            <wp:effectExtent l="0" t="0" r="0" b="0"/>
            <wp:docPr id="62"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5"/>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фактическое количество средств вычислительной техники </w:t>
      </w:r>
      <w:r w:rsidRPr="00E76ADA">
        <w:rPr>
          <w:sz w:val="28"/>
          <w:szCs w:val="28"/>
        </w:rPr>
        <w:br/>
      </w:r>
      <w:r w:rsidRPr="00E76ADA">
        <w:rPr>
          <w:sz w:val="28"/>
          <w:szCs w:val="28"/>
          <w:lang w:val="en-US"/>
        </w:rPr>
        <w:t>i</w:t>
      </w:r>
      <w:r w:rsidRPr="00E76ADA">
        <w:rPr>
          <w:sz w:val="28"/>
          <w:szCs w:val="28"/>
        </w:rPr>
        <w:t>-го типа;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6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6"/>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w:t>
      </w:r>
      <w:r w:rsidR="005A6C3F">
        <w:rPr>
          <w:sz w:val="28"/>
          <w:szCs w:val="28"/>
        </w:rPr>
        <w:t xml:space="preserve"> </w:t>
      </w:r>
      <w:r w:rsidRPr="00E76ADA">
        <w:rPr>
          <w:sz w:val="28"/>
          <w:szCs w:val="28"/>
        </w:rPr>
        <w:t xml:space="preserve">-профилактического ремонта в расчете на одно средство вычислительной техники </w:t>
      </w:r>
      <w:r w:rsidRPr="00E76ADA">
        <w:rPr>
          <w:sz w:val="28"/>
          <w:szCs w:val="28"/>
          <w:lang w:val="en-US"/>
        </w:rPr>
        <w:t>i</w:t>
      </w:r>
      <w:r w:rsidRPr="00E76ADA">
        <w:rPr>
          <w:sz w:val="28"/>
          <w:szCs w:val="28"/>
        </w:rPr>
        <w:t>-го типа в месяц;</w:t>
      </w:r>
    </w:p>
    <w:p w:rsidR="001D6885" w:rsidRDefault="001D6885" w:rsidP="001D6885">
      <w:pPr>
        <w:tabs>
          <w:tab w:val="left" w:pos="567"/>
        </w:tabs>
        <w:autoSpaceDE w:val="0"/>
        <w:autoSpaceDN w:val="0"/>
        <w:adjustRightInd w:val="0"/>
        <w:ind w:firstLine="709"/>
        <w:jc w:val="both"/>
        <w:rPr>
          <w:sz w:val="28"/>
          <w:szCs w:val="28"/>
        </w:rPr>
      </w:pPr>
      <w:r>
        <w:rPr>
          <w:sz w:val="28"/>
          <w:szCs w:val="28"/>
          <w:lang w:val="en-US"/>
        </w:rPr>
        <w:t>N</w:t>
      </w:r>
      <w:r>
        <w:rPr>
          <w:sz w:val="28"/>
          <w:szCs w:val="28"/>
          <w:vertAlign w:val="subscript"/>
          <w:lang w:val="en-US"/>
        </w:rPr>
        <w:t>i</w:t>
      </w:r>
      <w:r w:rsidRPr="00E9596E">
        <w:rPr>
          <w:sz w:val="28"/>
          <w:szCs w:val="28"/>
          <w:vertAlign w:val="subscript"/>
        </w:rPr>
        <w:t xml:space="preserve"> </w:t>
      </w:r>
      <w:r>
        <w:rPr>
          <w:sz w:val="28"/>
          <w:szCs w:val="28"/>
          <w:vertAlign w:val="subscript"/>
        </w:rPr>
        <w:t>рвт</w:t>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.2.2. Нормативные затраты на техническое обслуживание и регламентно</w:t>
      </w:r>
      <w:r w:rsidR="00525401">
        <w:rPr>
          <w:sz w:val="28"/>
          <w:szCs w:val="28"/>
        </w:rPr>
        <w:t xml:space="preserve"> </w:t>
      </w:r>
      <w:r w:rsidRPr="00E76ADA">
        <w:rPr>
          <w:sz w:val="28"/>
          <w:szCs w:val="28"/>
        </w:rPr>
        <w:t>-профилактический ремонт оборудования по обеспечению безопасности информации (</w:t>
      </w:r>
      <w:r>
        <w:rPr>
          <w:noProof/>
          <w:position w:val="-12"/>
          <w:sz w:val="28"/>
          <w:szCs w:val="28"/>
        </w:rPr>
        <w:drawing>
          <wp:inline distT="0" distB="0" distL="0" distR="0">
            <wp:extent cx="382905" cy="308610"/>
            <wp:effectExtent l="0" t="0" r="0" b="0"/>
            <wp:docPr id="6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7"/>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drawing>
          <wp:inline distT="0" distB="0" distL="0" distR="0">
            <wp:extent cx="1903095" cy="488950"/>
            <wp:effectExtent l="19050" t="0" r="190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a:srcRect/>
                    <a:stretch>
                      <a:fillRect/>
                    </a:stretch>
                  </pic:blipFill>
                  <pic:spPr bwMode="auto">
                    <a:xfrm>
                      <a:off x="0" y="0"/>
                      <a:ext cx="1903095" cy="488950"/>
                    </a:xfrm>
                    <a:prstGeom prst="rect">
                      <a:avLst/>
                    </a:prstGeom>
                    <a:noFill/>
                    <a:ln w="9525">
                      <a:noFill/>
                      <a:miter lim="800000"/>
                      <a:headEnd/>
                      <a:tailEnd/>
                    </a:ln>
                  </pic:spPr>
                </pic:pic>
              </a:graphicData>
            </a:graphic>
          </wp:inline>
        </w:drawing>
      </w:r>
    </w:p>
    <w:p w:rsidR="001D6885" w:rsidRPr="00E76ADA" w:rsidRDefault="001D6885" w:rsidP="00A04DD4">
      <w:pPr>
        <w:tabs>
          <w:tab w:val="left" w:pos="567"/>
          <w:tab w:val="left" w:pos="2329"/>
        </w:tabs>
        <w:autoSpaceDE w:val="0"/>
        <w:autoSpaceDN w:val="0"/>
        <w:adjustRightInd w:val="0"/>
        <w:ind w:firstLine="709"/>
        <w:jc w:val="both"/>
        <w:rPr>
          <w:sz w:val="28"/>
          <w:szCs w:val="28"/>
        </w:rPr>
      </w:pPr>
      <w:r w:rsidRPr="00E76ADA">
        <w:rPr>
          <w:sz w:val="28"/>
          <w:szCs w:val="28"/>
        </w:rPr>
        <w:tab/>
        <w:t xml:space="preserve">где </w:t>
      </w:r>
      <w:r>
        <w:rPr>
          <w:noProof/>
          <w:position w:val="-12"/>
          <w:sz w:val="28"/>
          <w:szCs w:val="28"/>
        </w:rPr>
        <w:drawing>
          <wp:inline distT="0" distB="0" distL="0" distR="0">
            <wp:extent cx="478155" cy="308610"/>
            <wp:effectExtent l="0" t="0" r="0" b="0"/>
            <wp:docPr id="66"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9"/>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количество единиц i-го оборудования по обеспечению безопасности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67"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0"/>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одной единицы i-го оборудования в месяц;</w:t>
      </w:r>
    </w:p>
    <w:p w:rsidR="001D6885" w:rsidRPr="00E76ADA" w:rsidRDefault="001D6885" w:rsidP="001D6885">
      <w:pPr>
        <w:tabs>
          <w:tab w:val="left" w:pos="567"/>
        </w:tabs>
        <w:autoSpaceDE w:val="0"/>
        <w:autoSpaceDN w:val="0"/>
        <w:adjustRightInd w:val="0"/>
        <w:ind w:firstLine="851"/>
        <w:jc w:val="both"/>
        <w:rPr>
          <w:sz w:val="28"/>
          <w:szCs w:val="28"/>
        </w:rPr>
      </w:pPr>
      <w:r>
        <w:rPr>
          <w:sz w:val="28"/>
          <w:szCs w:val="28"/>
          <w:lang w:val="en-US"/>
        </w:rPr>
        <w:t>N</w:t>
      </w:r>
      <w:r>
        <w:rPr>
          <w:sz w:val="28"/>
          <w:szCs w:val="28"/>
          <w:vertAlign w:val="subscript"/>
          <w:lang w:val="en-US"/>
        </w:rPr>
        <w:t>i</w:t>
      </w:r>
      <w:r w:rsidRPr="00E24390">
        <w:rPr>
          <w:sz w:val="28"/>
          <w:szCs w:val="28"/>
          <w:vertAlign w:val="subscript"/>
        </w:rPr>
        <w:t xml:space="preserve"> </w:t>
      </w:r>
      <w:r>
        <w:rPr>
          <w:sz w:val="28"/>
          <w:szCs w:val="28"/>
          <w:vertAlign w:val="subscript"/>
        </w:rPr>
        <w:t>сби</w:t>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.2.3. Нормативные затраты на техническое обслуживание и регламентно-профилактический ремонт системы телефонной связи (автоматизированных телефонных станций)   (</w:t>
      </w:r>
      <w:r>
        <w:rPr>
          <w:noProof/>
          <w:position w:val="-12"/>
          <w:sz w:val="28"/>
          <w:szCs w:val="28"/>
        </w:rPr>
        <w:drawing>
          <wp:inline distT="0" distB="0" distL="0" distR="0">
            <wp:extent cx="329565" cy="308610"/>
            <wp:effectExtent l="0" t="0" r="0" b="0"/>
            <wp:docPr id="68"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71"/>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drawing>
          <wp:inline distT="0" distB="0" distL="0" distR="0">
            <wp:extent cx="1807845" cy="467995"/>
            <wp:effectExtent l="19050" t="0" r="190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a:srcRect/>
                    <a:stretch>
                      <a:fillRect/>
                    </a:stretch>
                  </pic:blipFill>
                  <pic:spPr bwMode="auto">
                    <a:xfrm>
                      <a:off x="0" y="0"/>
                      <a:ext cx="1807845" cy="46799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57200" cy="308610"/>
            <wp:effectExtent l="0" t="0" r="0" b="0"/>
            <wp:docPr id="70"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3"/>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количество автоматизированных телефонных станций </w:t>
      </w:r>
      <w:r w:rsidRPr="00E76ADA">
        <w:rPr>
          <w:sz w:val="28"/>
          <w:szCs w:val="28"/>
        </w:rPr>
        <w:br/>
        <w:t>i-го вида;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71"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4"/>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одной автоматизированной телефонной станции </w:t>
      </w:r>
      <w:r w:rsidRPr="00E76ADA">
        <w:rPr>
          <w:sz w:val="28"/>
          <w:szCs w:val="28"/>
        </w:rPr>
        <w:br/>
        <w:t>i-го вида в месяц;</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w:t>
      </w:r>
      <w:r>
        <w:rPr>
          <w:sz w:val="28"/>
          <w:szCs w:val="28"/>
          <w:lang w:val="en-US"/>
        </w:rPr>
        <w:t>N</w:t>
      </w:r>
      <w:r>
        <w:rPr>
          <w:sz w:val="28"/>
          <w:szCs w:val="28"/>
          <w:vertAlign w:val="subscript"/>
          <w:lang w:val="en-US"/>
        </w:rPr>
        <w:t>i</w:t>
      </w:r>
      <w:r w:rsidRPr="00731F36">
        <w:rPr>
          <w:sz w:val="28"/>
          <w:szCs w:val="28"/>
          <w:vertAlign w:val="subscript"/>
        </w:rPr>
        <w:t xml:space="preserve"> </w:t>
      </w:r>
      <w:r>
        <w:rPr>
          <w:sz w:val="28"/>
          <w:szCs w:val="28"/>
          <w:vertAlign w:val="subscript"/>
        </w:rPr>
        <w:t xml:space="preserve">стс </w:t>
      </w:r>
      <w:r w:rsidRPr="00E76ADA">
        <w:rPr>
          <w:sz w:val="28"/>
          <w:szCs w:val="28"/>
        </w:rPr>
        <w:t>–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.2.4. Нормативные затраты на техническое обслуживание и регламентно-профилактический ремонт локальных вычислительных сетей (</w:t>
      </w:r>
      <w:r>
        <w:rPr>
          <w:noProof/>
          <w:position w:val="-12"/>
          <w:sz w:val="28"/>
          <w:szCs w:val="28"/>
        </w:rPr>
        <w:drawing>
          <wp:inline distT="0" distB="0" distL="0" distR="0">
            <wp:extent cx="361315" cy="308610"/>
            <wp:effectExtent l="0" t="0" r="635" b="0"/>
            <wp:docPr id="72"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75"/>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drawing>
          <wp:inline distT="0" distB="0" distL="0" distR="0">
            <wp:extent cx="1903095" cy="520700"/>
            <wp:effectExtent l="19050" t="0" r="190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a:srcRect/>
                    <a:stretch>
                      <a:fillRect/>
                    </a:stretch>
                  </pic:blipFill>
                  <pic:spPr bwMode="auto">
                    <a:xfrm>
                      <a:off x="0" y="0"/>
                      <a:ext cx="1903095" cy="52070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57200" cy="308610"/>
            <wp:effectExtent l="0" t="0" r="0" b="0"/>
            <wp:docPr id="74"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77"/>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количество устройств локальных вычислительных сетей </w:t>
      </w:r>
      <w:r w:rsidRPr="00E76ADA">
        <w:rPr>
          <w:sz w:val="28"/>
          <w:szCs w:val="28"/>
        </w:rPr>
        <w:br/>
        <w:t>i-го вида;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75"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8"/>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одного устройства локальных вычислительных сетей i-го вида в месяц;</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N</w:t>
      </w:r>
      <w:r>
        <w:rPr>
          <w:sz w:val="28"/>
          <w:szCs w:val="28"/>
          <w:vertAlign w:val="subscript"/>
          <w:lang w:val="en-US"/>
        </w:rPr>
        <w:t>i</w:t>
      </w:r>
      <w:r w:rsidRPr="00731F36">
        <w:rPr>
          <w:sz w:val="28"/>
          <w:szCs w:val="28"/>
          <w:vertAlign w:val="subscript"/>
        </w:rPr>
        <w:t xml:space="preserve"> </w:t>
      </w:r>
      <w:r>
        <w:rPr>
          <w:sz w:val="28"/>
          <w:szCs w:val="28"/>
          <w:vertAlign w:val="subscript"/>
        </w:rPr>
        <w:t>лвс</w:t>
      </w:r>
      <w:r w:rsidRPr="00E76ADA">
        <w:rPr>
          <w:sz w:val="28"/>
          <w:szCs w:val="28"/>
        </w:rPr>
        <w:t xml:space="preserve"> – количество месяцев предоставления услуги.</w:t>
      </w:r>
    </w:p>
    <w:p w:rsidR="00A04DD4" w:rsidRDefault="001D6885" w:rsidP="00A04DD4">
      <w:pPr>
        <w:tabs>
          <w:tab w:val="left" w:pos="567"/>
        </w:tabs>
        <w:autoSpaceDE w:val="0"/>
        <w:autoSpaceDN w:val="0"/>
        <w:adjustRightInd w:val="0"/>
        <w:ind w:firstLine="709"/>
        <w:jc w:val="both"/>
        <w:rPr>
          <w:sz w:val="28"/>
          <w:szCs w:val="28"/>
        </w:rPr>
      </w:pPr>
      <w:r>
        <w:rPr>
          <w:sz w:val="28"/>
          <w:szCs w:val="28"/>
        </w:rPr>
        <w:t>2</w:t>
      </w:r>
      <w:r w:rsidRPr="00E76ADA">
        <w:rPr>
          <w:sz w:val="28"/>
          <w:szCs w:val="28"/>
        </w:rPr>
        <w:t>.2.5. Нормативные затраты на техническое обслуживание и регламентно-профилактический ремонт систем бесперебойного питания (</w:t>
      </w:r>
      <w:r>
        <w:rPr>
          <w:noProof/>
          <w:position w:val="-12"/>
          <w:sz w:val="28"/>
          <w:szCs w:val="28"/>
        </w:rPr>
        <w:drawing>
          <wp:inline distT="0" distB="0" distL="0" distR="0">
            <wp:extent cx="382905" cy="308610"/>
            <wp:effectExtent l="0" t="0" r="0" b="0"/>
            <wp:docPr id="76"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79"/>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731F36" w:rsidRDefault="001D6885" w:rsidP="00A04DD4">
      <w:pPr>
        <w:tabs>
          <w:tab w:val="left" w:pos="567"/>
        </w:tabs>
        <w:autoSpaceDE w:val="0"/>
        <w:autoSpaceDN w:val="0"/>
        <w:adjustRightInd w:val="0"/>
        <w:ind w:firstLine="709"/>
        <w:jc w:val="both"/>
        <w:rPr>
          <w:sz w:val="28"/>
          <w:szCs w:val="28"/>
        </w:rPr>
      </w:pPr>
      <w:r>
        <w:rPr>
          <w:noProof/>
        </w:rPr>
        <w:drawing>
          <wp:inline distT="0" distB="0" distL="0" distR="0">
            <wp:extent cx="1967230" cy="49974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a:srcRect/>
                    <a:stretch>
                      <a:fillRect/>
                    </a:stretch>
                  </pic:blipFill>
                  <pic:spPr bwMode="auto">
                    <a:xfrm>
                      <a:off x="0" y="0"/>
                      <a:ext cx="1967230" cy="49974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78155" cy="308610"/>
            <wp:effectExtent l="0" t="0" r="0" b="0"/>
            <wp:docPr id="78"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81"/>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количество модулей бесперебойного питания i-го вида;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79"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2"/>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одного модуля бесперебойного питания i-го вида в месяц;</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N</w:t>
      </w:r>
      <w:r>
        <w:rPr>
          <w:sz w:val="28"/>
          <w:szCs w:val="28"/>
          <w:vertAlign w:val="subscript"/>
          <w:lang w:val="en-US"/>
        </w:rPr>
        <w:t>i</w:t>
      </w:r>
      <w:r w:rsidRPr="00731F36">
        <w:rPr>
          <w:sz w:val="28"/>
          <w:szCs w:val="28"/>
          <w:vertAlign w:val="subscript"/>
        </w:rPr>
        <w:t xml:space="preserve"> </w:t>
      </w:r>
      <w:r>
        <w:rPr>
          <w:sz w:val="28"/>
          <w:szCs w:val="28"/>
          <w:vertAlign w:val="subscript"/>
        </w:rPr>
        <w:t>сбп</w:t>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bookmarkStart w:id="4" w:name="Par216"/>
      <w:bookmarkEnd w:id="4"/>
      <w:r>
        <w:rPr>
          <w:sz w:val="28"/>
          <w:szCs w:val="28"/>
        </w:rPr>
        <w:t>2</w:t>
      </w:r>
      <w:r w:rsidRPr="00E76ADA">
        <w:rPr>
          <w:sz w:val="28"/>
          <w:szCs w:val="28"/>
        </w:rPr>
        <w:t>.2.6. Нормативные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Pr>
          <w:noProof/>
          <w:position w:val="-14"/>
          <w:sz w:val="28"/>
          <w:szCs w:val="28"/>
        </w:rPr>
        <w:drawing>
          <wp:inline distT="0" distB="0" distL="0" distR="0">
            <wp:extent cx="403860" cy="329565"/>
            <wp:effectExtent l="0" t="0" r="0" b="0"/>
            <wp:docPr id="80"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83"/>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drawing>
          <wp:inline distT="0" distB="0" distL="0" distR="0">
            <wp:extent cx="2019935" cy="5207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a:srcRect/>
                    <a:stretch>
                      <a:fillRect/>
                    </a:stretch>
                  </pic:blipFill>
                  <pic:spPr bwMode="auto">
                    <a:xfrm>
                      <a:off x="0" y="0"/>
                      <a:ext cx="2019935" cy="52070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99745" cy="329565"/>
            <wp:effectExtent l="0" t="0" r="0" b="0"/>
            <wp:docPr id="8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85"/>
                    <a:srcRect/>
                    <a:stretch>
                      <a:fillRect/>
                    </a:stretch>
                  </pic:blipFill>
                  <pic:spPr bwMode="auto">
                    <a:xfrm>
                      <a:off x="0" y="0"/>
                      <a:ext cx="499745" cy="329565"/>
                    </a:xfrm>
                    <a:prstGeom prst="rect">
                      <a:avLst/>
                    </a:prstGeom>
                    <a:noFill/>
                    <a:ln w="9525">
                      <a:noFill/>
                      <a:miter lim="800000"/>
                      <a:headEnd/>
                      <a:tailEnd/>
                    </a:ln>
                  </pic:spPr>
                </pic:pic>
              </a:graphicData>
            </a:graphic>
          </wp:inline>
        </w:drawing>
      </w:r>
      <w:r w:rsidRPr="00E76ADA">
        <w:rPr>
          <w:sz w:val="28"/>
          <w:szCs w:val="28"/>
        </w:rPr>
        <w:t xml:space="preserve"> – количество i-х принтеров, многофункциональных устройств </w:t>
      </w:r>
      <w:r w:rsidRPr="00E76ADA">
        <w:rPr>
          <w:sz w:val="28"/>
          <w:szCs w:val="28"/>
        </w:rPr>
        <w:br/>
        <w:t>и копировальных аппаратов (оргтехники)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46405" cy="329565"/>
            <wp:effectExtent l="19050" t="0" r="0" b="0"/>
            <wp:docPr id="8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86"/>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i-х принтеров, многофункциональных устройств </w:t>
      </w:r>
      <w:r w:rsidRPr="00E76ADA">
        <w:rPr>
          <w:sz w:val="28"/>
          <w:szCs w:val="28"/>
        </w:rPr>
        <w:br/>
        <w:t>и копировальных аппаратов (оргтехники) в месяц;</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w:t>
      </w:r>
      <w:r>
        <w:rPr>
          <w:sz w:val="28"/>
          <w:szCs w:val="28"/>
          <w:lang w:val="en-US"/>
        </w:rPr>
        <w:t>N</w:t>
      </w:r>
      <w:r>
        <w:rPr>
          <w:sz w:val="28"/>
          <w:szCs w:val="28"/>
          <w:vertAlign w:val="subscript"/>
          <w:lang w:val="en-US"/>
        </w:rPr>
        <w:t>i</w:t>
      </w:r>
      <w:r w:rsidRPr="00731F36">
        <w:rPr>
          <w:sz w:val="28"/>
          <w:szCs w:val="28"/>
          <w:vertAlign w:val="subscript"/>
        </w:rPr>
        <w:t xml:space="preserve"> </w:t>
      </w:r>
      <w:r>
        <w:rPr>
          <w:sz w:val="28"/>
          <w:szCs w:val="28"/>
          <w:vertAlign w:val="subscript"/>
        </w:rPr>
        <w:t>рпм</w:t>
      </w:r>
      <w:r w:rsidRPr="00E76ADA">
        <w:rPr>
          <w:sz w:val="28"/>
          <w:szCs w:val="28"/>
        </w:rPr>
        <w:t>–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 xml:space="preserve">.2.7. Иные нормативные затраты, относящиеся к затратам на содержание имущества в сфере информационно-коммуникационных технологий </w:t>
      </w:r>
      <w:r w:rsidRPr="00E76ADA">
        <w:rPr>
          <w:sz w:val="32"/>
          <w:szCs w:val="32"/>
        </w:rPr>
        <w:t xml:space="preserve">(З </w:t>
      </w:r>
      <w:r w:rsidRPr="00E76ADA">
        <w:rPr>
          <w:sz w:val="32"/>
          <w:szCs w:val="32"/>
          <w:vertAlign w:val="subscript"/>
        </w:rPr>
        <w:t>иникт</w:t>
      </w:r>
      <w:r w:rsidRPr="00E76ADA">
        <w:rPr>
          <w:sz w:val="32"/>
          <w:szCs w:val="32"/>
        </w:rPr>
        <w:t>),</w:t>
      </w:r>
      <w:r w:rsidRPr="00E76ADA">
        <w:rPr>
          <w:sz w:val="28"/>
          <w:szCs w:val="28"/>
        </w:rPr>
        <w:t xml:space="preserve">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1797050" cy="51054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7"/>
                    <a:srcRect/>
                    <a:stretch>
                      <a:fillRect/>
                    </a:stretch>
                  </pic:blipFill>
                  <pic:spPr bwMode="auto">
                    <a:xfrm>
                      <a:off x="0" y="0"/>
                      <a:ext cx="1797050" cy="51054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D8181F" w:rsidRPr="00E76ADA">
        <w:rPr>
          <w:sz w:val="28"/>
          <w:szCs w:val="28"/>
        </w:rPr>
        <w:fldChar w:fldCharType="begin"/>
      </w:r>
      <w:r w:rsidRPr="00E76ADA">
        <w:rPr>
          <w:sz w:val="28"/>
          <w:szCs w:val="28"/>
        </w:rPr>
        <w:instrText xml:space="preserve"> QUOTE </w:instrText>
      </w:r>
      <w:r>
        <w:rPr>
          <w:noProof/>
        </w:rPr>
        <w:drawing>
          <wp:inline distT="0" distB="0" distL="0" distR="0">
            <wp:extent cx="595630" cy="22352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8">
                      <a:clrChange>
                        <a:clrFrom>
                          <a:srgbClr val="FFFFFF"/>
                        </a:clrFrom>
                        <a:clrTo>
                          <a:srgbClr val="FFFFFF">
                            <a:alpha val="0"/>
                          </a:srgbClr>
                        </a:clrTo>
                      </a:clrChange>
                    </a:blip>
                    <a:srcRect/>
                    <a:stretch>
                      <a:fillRect/>
                    </a:stretch>
                  </pic:blipFill>
                  <pic:spPr bwMode="auto">
                    <a:xfrm>
                      <a:off x="0" y="0"/>
                      <a:ext cx="59563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D8181F" w:rsidRPr="00E76ADA">
        <w:rPr>
          <w:sz w:val="28"/>
          <w:szCs w:val="28"/>
        </w:rPr>
        <w:fldChar w:fldCharType="separate"/>
      </w:r>
      <w:r>
        <w:rPr>
          <w:noProof/>
        </w:rPr>
        <w:drawing>
          <wp:inline distT="0" distB="0" distL="0" distR="0">
            <wp:extent cx="595630" cy="22352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8">
                      <a:clrChange>
                        <a:clrFrom>
                          <a:srgbClr val="FFFFFF"/>
                        </a:clrFrom>
                        <a:clrTo>
                          <a:srgbClr val="FFFFFF">
                            <a:alpha val="0"/>
                          </a:srgbClr>
                        </a:clrTo>
                      </a:clrChange>
                    </a:blip>
                    <a:srcRect/>
                    <a:stretch>
                      <a:fillRect/>
                    </a:stretch>
                  </pic:blipFill>
                  <pic:spPr bwMode="auto">
                    <a:xfrm>
                      <a:off x="0" y="0"/>
                      <a:ext cx="595630" cy="223520"/>
                    </a:xfrm>
                    <a:prstGeom prst="rect">
                      <a:avLst/>
                    </a:prstGeom>
                    <a:noFill/>
                    <a:ln w="9525">
                      <a:noFill/>
                      <a:miter lim="800000"/>
                      <a:headEnd/>
                      <a:tailEnd/>
                    </a:ln>
                  </pic:spPr>
                </pic:pic>
              </a:graphicData>
            </a:graphic>
          </wp:inline>
        </w:drawing>
      </w:r>
      <w:r w:rsidR="00D8181F"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731F36">
        <w:rPr>
          <w:sz w:val="28"/>
          <w:szCs w:val="28"/>
          <w:vertAlign w:val="subscript"/>
        </w:rPr>
        <w:t xml:space="preserve"> </w:t>
      </w:r>
      <w:r>
        <w:rPr>
          <w:sz w:val="28"/>
          <w:szCs w:val="28"/>
          <w:vertAlign w:val="subscript"/>
        </w:rPr>
        <w:t>иникт</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bookmarkStart w:id="5" w:name="Par224"/>
      <w:bookmarkEnd w:id="5"/>
      <w:r>
        <w:rPr>
          <w:sz w:val="28"/>
          <w:szCs w:val="28"/>
        </w:rPr>
        <w:t>2</w:t>
      </w:r>
      <w:r w:rsidRPr="00E76ADA">
        <w:rPr>
          <w:sz w:val="28"/>
          <w:szCs w:val="28"/>
        </w:rPr>
        <w:t>.3. Затраты на приобретение прочих работ и услуг, не относящиеся к затратам на услуги связи, аренду и содержание имущества.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.3.1.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Pr>
          <w:noProof/>
          <w:position w:val="-12"/>
          <w:sz w:val="28"/>
          <w:szCs w:val="28"/>
        </w:rPr>
        <w:drawing>
          <wp:inline distT="0" distB="0" distL="0" distR="0">
            <wp:extent cx="361315" cy="308610"/>
            <wp:effectExtent l="0" t="0" r="635" b="0"/>
            <wp:docPr id="87"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89"/>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488440" cy="308610"/>
            <wp:effectExtent l="0" t="0" r="0" b="0"/>
            <wp:docPr id="88"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90"/>
                    <a:srcRect/>
                    <a:stretch>
                      <a:fillRect/>
                    </a:stretch>
                  </pic:blipFill>
                  <pic:spPr bwMode="auto">
                    <a:xfrm>
                      <a:off x="0" y="0"/>
                      <a:ext cx="148844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89"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91"/>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затраты на оплату услуг по сопровождению справочно-правовых систем;</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90"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92"/>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затраты на оплату услуг по сопровождению и приобретению иного программного обеспечения.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894"/>
        <w:gridCol w:w="3285"/>
      </w:tblGrid>
      <w:tr w:rsidR="001D6885" w:rsidRPr="00992629" w:rsidTr="002B0936">
        <w:tc>
          <w:tcPr>
            <w:tcW w:w="675" w:type="dxa"/>
          </w:tcPr>
          <w:p w:rsidR="001D6885" w:rsidRPr="00992629" w:rsidRDefault="001D6885" w:rsidP="002B0936">
            <w:pPr>
              <w:tabs>
                <w:tab w:val="left" w:pos="567"/>
              </w:tabs>
              <w:autoSpaceDE w:val="0"/>
              <w:autoSpaceDN w:val="0"/>
              <w:adjustRightInd w:val="0"/>
              <w:jc w:val="both"/>
              <w:rPr>
                <w:b/>
                <w:sz w:val="28"/>
                <w:szCs w:val="28"/>
              </w:rPr>
            </w:pPr>
            <w:r w:rsidRPr="00992629">
              <w:rPr>
                <w:b/>
                <w:sz w:val="28"/>
                <w:szCs w:val="28"/>
              </w:rPr>
              <w:t>№</w:t>
            </w:r>
          </w:p>
          <w:p w:rsidR="001D6885" w:rsidRPr="00992629" w:rsidRDefault="001D6885" w:rsidP="002B0936">
            <w:pPr>
              <w:tabs>
                <w:tab w:val="left" w:pos="567"/>
              </w:tabs>
              <w:autoSpaceDE w:val="0"/>
              <w:autoSpaceDN w:val="0"/>
              <w:adjustRightInd w:val="0"/>
              <w:jc w:val="both"/>
              <w:rPr>
                <w:b/>
                <w:sz w:val="28"/>
                <w:szCs w:val="28"/>
              </w:rPr>
            </w:pPr>
            <w:r w:rsidRPr="00992629">
              <w:rPr>
                <w:b/>
                <w:sz w:val="28"/>
                <w:szCs w:val="28"/>
              </w:rPr>
              <w:t>п</w:t>
            </w:r>
            <w:r w:rsidRPr="00992629">
              <w:rPr>
                <w:b/>
                <w:sz w:val="28"/>
                <w:szCs w:val="28"/>
                <w:lang w:val="en-US"/>
              </w:rPr>
              <w:t>/</w:t>
            </w:r>
            <w:r w:rsidRPr="00992629">
              <w:rPr>
                <w:b/>
                <w:sz w:val="28"/>
                <w:szCs w:val="28"/>
              </w:rPr>
              <w:t>п</w:t>
            </w:r>
          </w:p>
        </w:tc>
        <w:tc>
          <w:tcPr>
            <w:tcW w:w="5894" w:type="dxa"/>
          </w:tcPr>
          <w:p w:rsidR="001D6885" w:rsidRPr="00992629" w:rsidRDefault="001D6885" w:rsidP="002B0936">
            <w:pPr>
              <w:tabs>
                <w:tab w:val="left" w:pos="567"/>
              </w:tabs>
              <w:autoSpaceDE w:val="0"/>
              <w:autoSpaceDN w:val="0"/>
              <w:adjustRightInd w:val="0"/>
              <w:jc w:val="center"/>
              <w:rPr>
                <w:b/>
                <w:sz w:val="28"/>
                <w:szCs w:val="28"/>
              </w:rPr>
            </w:pPr>
            <w:r w:rsidRPr="00992629">
              <w:rPr>
                <w:b/>
                <w:sz w:val="28"/>
                <w:szCs w:val="28"/>
              </w:rPr>
              <w:t>Наименование</w:t>
            </w:r>
          </w:p>
        </w:tc>
        <w:tc>
          <w:tcPr>
            <w:tcW w:w="3285" w:type="dxa"/>
          </w:tcPr>
          <w:p w:rsidR="001D6885" w:rsidRPr="00992629" w:rsidRDefault="001D6885" w:rsidP="002B0936">
            <w:pPr>
              <w:tabs>
                <w:tab w:val="left" w:pos="567"/>
              </w:tabs>
              <w:autoSpaceDE w:val="0"/>
              <w:autoSpaceDN w:val="0"/>
              <w:adjustRightInd w:val="0"/>
              <w:jc w:val="center"/>
              <w:rPr>
                <w:b/>
                <w:sz w:val="28"/>
                <w:szCs w:val="28"/>
              </w:rPr>
            </w:pPr>
            <w:r w:rsidRPr="00992629">
              <w:rPr>
                <w:b/>
                <w:sz w:val="28"/>
                <w:szCs w:val="28"/>
              </w:rPr>
              <w:t>З</w:t>
            </w:r>
            <w:r w:rsidRPr="00992629">
              <w:rPr>
                <w:b/>
                <w:sz w:val="28"/>
                <w:szCs w:val="28"/>
                <w:vertAlign w:val="subscript"/>
              </w:rPr>
              <w:t>сспс</w:t>
            </w:r>
            <w:r w:rsidRPr="00992629">
              <w:rPr>
                <w:b/>
                <w:sz w:val="28"/>
                <w:szCs w:val="28"/>
              </w:rPr>
              <w:t>, руб.</w:t>
            </w:r>
          </w:p>
        </w:tc>
      </w:tr>
      <w:tr w:rsidR="001D6885" w:rsidRPr="00992629" w:rsidTr="002B0936">
        <w:tc>
          <w:tcPr>
            <w:tcW w:w="675" w:type="dxa"/>
          </w:tcPr>
          <w:p w:rsidR="001D6885" w:rsidRPr="00992629" w:rsidRDefault="001D6885" w:rsidP="002B0936">
            <w:pPr>
              <w:tabs>
                <w:tab w:val="left" w:pos="567"/>
              </w:tabs>
              <w:autoSpaceDE w:val="0"/>
              <w:autoSpaceDN w:val="0"/>
              <w:adjustRightInd w:val="0"/>
              <w:jc w:val="center"/>
              <w:rPr>
                <w:sz w:val="28"/>
                <w:szCs w:val="28"/>
              </w:rPr>
            </w:pPr>
            <w:r w:rsidRPr="00992629">
              <w:rPr>
                <w:sz w:val="28"/>
                <w:szCs w:val="28"/>
              </w:rPr>
              <w:t>1</w:t>
            </w:r>
          </w:p>
        </w:tc>
        <w:tc>
          <w:tcPr>
            <w:tcW w:w="5894" w:type="dxa"/>
          </w:tcPr>
          <w:p w:rsidR="001D6885" w:rsidRPr="00992629" w:rsidRDefault="001D6885" w:rsidP="00525401">
            <w:pPr>
              <w:tabs>
                <w:tab w:val="left" w:pos="567"/>
              </w:tabs>
              <w:autoSpaceDE w:val="0"/>
              <w:autoSpaceDN w:val="0"/>
              <w:adjustRightInd w:val="0"/>
              <w:jc w:val="both"/>
              <w:rPr>
                <w:sz w:val="28"/>
                <w:szCs w:val="28"/>
              </w:rPr>
            </w:pPr>
            <w:r w:rsidRPr="00992629">
              <w:rPr>
                <w:sz w:val="28"/>
                <w:szCs w:val="28"/>
              </w:rPr>
              <w:t>Сопровожд</w:t>
            </w:r>
            <w:r w:rsidR="00525401">
              <w:rPr>
                <w:sz w:val="28"/>
                <w:szCs w:val="28"/>
              </w:rPr>
              <w:t>ение электронного справочника "С</w:t>
            </w:r>
            <w:r w:rsidRPr="00992629">
              <w:rPr>
                <w:sz w:val="28"/>
                <w:szCs w:val="28"/>
              </w:rPr>
              <w:t>истема</w:t>
            </w:r>
            <w:r w:rsidR="00525401">
              <w:rPr>
                <w:sz w:val="28"/>
                <w:szCs w:val="28"/>
              </w:rPr>
              <w:t xml:space="preserve"> Консультант плюс</w:t>
            </w:r>
            <w:r w:rsidRPr="00992629">
              <w:rPr>
                <w:sz w:val="28"/>
                <w:szCs w:val="28"/>
              </w:rPr>
              <w:t>"</w:t>
            </w:r>
          </w:p>
        </w:tc>
        <w:tc>
          <w:tcPr>
            <w:tcW w:w="3285" w:type="dxa"/>
          </w:tcPr>
          <w:p w:rsidR="001D6885" w:rsidRPr="00992629" w:rsidRDefault="001D6885" w:rsidP="003241FD">
            <w:pPr>
              <w:tabs>
                <w:tab w:val="left" w:pos="567"/>
              </w:tabs>
              <w:autoSpaceDE w:val="0"/>
              <w:autoSpaceDN w:val="0"/>
              <w:adjustRightInd w:val="0"/>
              <w:jc w:val="center"/>
              <w:rPr>
                <w:sz w:val="28"/>
                <w:szCs w:val="28"/>
              </w:rPr>
            </w:pPr>
            <w:r>
              <w:rPr>
                <w:sz w:val="28"/>
                <w:szCs w:val="28"/>
              </w:rPr>
              <w:t>Н</w:t>
            </w:r>
            <w:r w:rsidRPr="00992629">
              <w:rPr>
                <w:sz w:val="28"/>
                <w:szCs w:val="28"/>
              </w:rPr>
              <w:t xml:space="preserve">е более </w:t>
            </w:r>
            <w:r w:rsidR="003241FD">
              <w:rPr>
                <w:sz w:val="28"/>
                <w:szCs w:val="28"/>
              </w:rPr>
              <w:t>45000,00</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196F33"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Затраты на оплату услуг по сопровождению справочно-правовых систем </w:t>
      </w:r>
      <w:r w:rsidR="00196F33">
        <w:rPr>
          <w:sz w:val="28"/>
          <w:szCs w:val="28"/>
        </w:rPr>
        <w:t xml:space="preserve">      </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w:t>
      </w:r>
      <w:r>
        <w:rPr>
          <w:noProof/>
          <w:position w:val="-12"/>
          <w:sz w:val="28"/>
          <w:szCs w:val="28"/>
        </w:rPr>
        <w:drawing>
          <wp:inline distT="0" distB="0" distL="0" distR="0">
            <wp:extent cx="403860" cy="308610"/>
            <wp:effectExtent l="0" t="0" r="0" b="0"/>
            <wp:docPr id="91"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91"/>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32"/>
          <w:szCs w:val="32"/>
        </w:rPr>
      </w:pPr>
      <w:r>
        <w:rPr>
          <w:noProof/>
          <w:position w:val="-28"/>
          <w:sz w:val="32"/>
          <w:szCs w:val="32"/>
        </w:rPr>
        <w:drawing>
          <wp:inline distT="0" distB="0" distL="0" distR="0">
            <wp:extent cx="1339850" cy="446405"/>
            <wp:effectExtent l="0" t="0" r="0" b="0"/>
            <wp:docPr id="92"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93"/>
                    <a:srcRect/>
                    <a:stretch>
                      <a:fillRect/>
                    </a:stretch>
                  </pic:blipFill>
                  <pic:spPr bwMode="auto">
                    <a:xfrm>
                      <a:off x="0" y="0"/>
                      <a:ext cx="1339850" cy="446405"/>
                    </a:xfrm>
                    <a:prstGeom prst="rect">
                      <a:avLst/>
                    </a:prstGeom>
                    <a:noFill/>
                    <a:ln w="9525">
                      <a:noFill/>
                      <a:miter lim="800000"/>
                      <a:headEnd/>
                      <a:tailEnd/>
                    </a:ln>
                  </pic:spPr>
                </pic:pic>
              </a:graphicData>
            </a:graphic>
          </wp:inline>
        </w:drawing>
      </w:r>
      <w:r w:rsidRPr="00E76ADA">
        <w:rPr>
          <w:sz w:val="32"/>
          <w:szCs w:val="32"/>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78155" cy="308610"/>
            <wp:effectExtent l="19050" t="0" r="0" b="0"/>
            <wp:docPr id="93"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94"/>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оплату услуг по сопровождению и приобретению иного программного обеспечения (</w:t>
      </w:r>
      <w:r>
        <w:rPr>
          <w:noProof/>
          <w:position w:val="-12"/>
          <w:sz w:val="28"/>
          <w:szCs w:val="28"/>
        </w:rPr>
        <w:drawing>
          <wp:inline distT="0" distB="0" distL="0" distR="0">
            <wp:extent cx="382905" cy="308610"/>
            <wp:effectExtent l="0" t="0" r="0" b="0"/>
            <wp:docPr id="94"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95"/>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30"/>
          <w:sz w:val="28"/>
          <w:szCs w:val="28"/>
        </w:rPr>
        <w:drawing>
          <wp:inline distT="0" distB="0" distL="0" distR="0">
            <wp:extent cx="2200910" cy="520700"/>
            <wp:effectExtent l="0" t="0" r="0" b="0"/>
            <wp:docPr id="9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96"/>
                    <a:srcRect/>
                    <a:stretch>
                      <a:fillRect/>
                    </a:stretch>
                  </pic:blipFill>
                  <pic:spPr bwMode="auto">
                    <a:xfrm>
                      <a:off x="0" y="0"/>
                      <a:ext cx="2200910" cy="52070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78155" cy="329565"/>
            <wp:effectExtent l="19050" t="0" r="0" b="0"/>
            <wp:docPr id="96"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97"/>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цена сопровождения g-го иного программного обеспечения, </w:t>
      </w:r>
      <w:r w:rsidRPr="00E76ADA">
        <w:rPr>
          <w:sz w:val="28"/>
          <w:szCs w:val="28"/>
        </w:rPr>
        <w:br/>
        <w:t>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9565"/>
            <wp:effectExtent l="19050" t="0" r="0" b="0"/>
            <wp:docPr id="97"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98"/>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.3.2. Нормативные затраты на оплату услуг, связанных с обеспечением безопасности информации (</w:t>
      </w:r>
      <w:r>
        <w:rPr>
          <w:noProof/>
          <w:position w:val="-12"/>
          <w:sz w:val="28"/>
          <w:szCs w:val="28"/>
        </w:rPr>
        <w:drawing>
          <wp:inline distT="0" distB="0" distL="0" distR="0">
            <wp:extent cx="382905" cy="308610"/>
            <wp:effectExtent l="0" t="0" r="0" b="0"/>
            <wp:docPr id="98"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99"/>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339850" cy="308610"/>
            <wp:effectExtent l="0" t="0" r="0" b="0"/>
            <wp:docPr id="99"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00"/>
                    <a:srcRect/>
                    <a:stretch>
                      <a:fillRect/>
                    </a:stretch>
                  </pic:blipFill>
                  <pic:spPr bwMode="auto">
                    <a:xfrm>
                      <a:off x="0" y="0"/>
                      <a:ext cx="133985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276225" cy="308610"/>
            <wp:effectExtent l="0" t="0" r="0" b="0"/>
            <wp:docPr id="100"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01"/>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затраты на проведение аттестационных, проверочных и контрольных мероприятий;</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101"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02"/>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4217"/>
      </w:tblGrid>
      <w:tr w:rsidR="001D6885" w:rsidRPr="00992629" w:rsidTr="002B0936">
        <w:tc>
          <w:tcPr>
            <w:tcW w:w="5637" w:type="dxa"/>
            <w:vMerge w:val="restart"/>
          </w:tcPr>
          <w:p w:rsidR="001D6885" w:rsidRPr="00290613" w:rsidRDefault="001D6885" w:rsidP="002B0936">
            <w:pPr>
              <w:tabs>
                <w:tab w:val="left" w:pos="567"/>
              </w:tabs>
              <w:autoSpaceDE w:val="0"/>
              <w:autoSpaceDN w:val="0"/>
              <w:adjustRightInd w:val="0"/>
              <w:jc w:val="center"/>
              <w:rPr>
                <w:b/>
                <w:sz w:val="28"/>
                <w:szCs w:val="28"/>
              </w:rPr>
            </w:pPr>
            <w:r w:rsidRPr="00290613">
              <w:rPr>
                <w:b/>
                <w:sz w:val="28"/>
                <w:szCs w:val="28"/>
              </w:rPr>
              <w:t>Услуги, связанные с обеспечением безопасности информации</w:t>
            </w:r>
          </w:p>
        </w:tc>
        <w:tc>
          <w:tcPr>
            <w:tcW w:w="4217" w:type="dxa"/>
          </w:tcPr>
          <w:p w:rsidR="001D6885" w:rsidRPr="00290613" w:rsidRDefault="001D6885" w:rsidP="002B0936">
            <w:pPr>
              <w:tabs>
                <w:tab w:val="left" w:pos="567"/>
              </w:tabs>
              <w:autoSpaceDE w:val="0"/>
              <w:autoSpaceDN w:val="0"/>
              <w:adjustRightInd w:val="0"/>
              <w:jc w:val="center"/>
              <w:rPr>
                <w:b/>
                <w:sz w:val="28"/>
                <w:szCs w:val="28"/>
              </w:rPr>
            </w:pPr>
            <w:r w:rsidRPr="00290613">
              <w:rPr>
                <w:b/>
                <w:sz w:val="28"/>
                <w:szCs w:val="28"/>
              </w:rPr>
              <w:t>З</w:t>
            </w:r>
            <w:r w:rsidRPr="00290613">
              <w:rPr>
                <w:b/>
                <w:sz w:val="28"/>
                <w:szCs w:val="28"/>
                <w:vertAlign w:val="subscript"/>
              </w:rPr>
              <w:t>ат</w:t>
            </w:r>
            <w:r>
              <w:rPr>
                <w:b/>
                <w:sz w:val="28"/>
                <w:szCs w:val="28"/>
              </w:rPr>
              <w:t>, руб.</w:t>
            </w:r>
          </w:p>
        </w:tc>
      </w:tr>
      <w:tr w:rsidR="001D6885" w:rsidRPr="00992629" w:rsidTr="002B0936">
        <w:tc>
          <w:tcPr>
            <w:tcW w:w="5637" w:type="dxa"/>
            <w:vMerge/>
          </w:tcPr>
          <w:p w:rsidR="001D6885" w:rsidRPr="00992629" w:rsidRDefault="001D6885" w:rsidP="002B0936">
            <w:pPr>
              <w:tabs>
                <w:tab w:val="left" w:pos="567"/>
              </w:tabs>
              <w:autoSpaceDE w:val="0"/>
              <w:autoSpaceDN w:val="0"/>
              <w:adjustRightInd w:val="0"/>
              <w:jc w:val="both"/>
              <w:rPr>
                <w:sz w:val="28"/>
                <w:szCs w:val="28"/>
              </w:rPr>
            </w:pPr>
          </w:p>
        </w:tc>
        <w:tc>
          <w:tcPr>
            <w:tcW w:w="4217" w:type="dxa"/>
          </w:tcPr>
          <w:p w:rsidR="001D6885" w:rsidRPr="00992629" w:rsidRDefault="001D6885" w:rsidP="00196F33">
            <w:pPr>
              <w:tabs>
                <w:tab w:val="left" w:pos="567"/>
              </w:tabs>
              <w:autoSpaceDE w:val="0"/>
              <w:autoSpaceDN w:val="0"/>
              <w:adjustRightInd w:val="0"/>
              <w:jc w:val="center"/>
              <w:rPr>
                <w:sz w:val="28"/>
                <w:szCs w:val="28"/>
              </w:rPr>
            </w:pPr>
            <w:r w:rsidRPr="00196F33">
              <w:rPr>
                <w:sz w:val="28"/>
                <w:szCs w:val="28"/>
              </w:rPr>
              <w:t>Не более 3</w:t>
            </w:r>
            <w:r w:rsidR="00196F33" w:rsidRPr="00196F33">
              <w:rPr>
                <w:sz w:val="28"/>
                <w:szCs w:val="28"/>
              </w:rPr>
              <w:t>700</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проведение аттестационных, проверочных и контрольных мероприятий (</w:t>
      </w:r>
      <w:r>
        <w:rPr>
          <w:noProof/>
          <w:position w:val="-12"/>
          <w:sz w:val="28"/>
          <w:szCs w:val="28"/>
        </w:rPr>
        <w:drawing>
          <wp:inline distT="0" distB="0" distL="0" distR="0">
            <wp:extent cx="276225" cy="308610"/>
            <wp:effectExtent l="0" t="0" r="0" b="0"/>
            <wp:docPr id="102"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01"/>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3981"/>
        </w:tabs>
        <w:autoSpaceDE w:val="0"/>
        <w:autoSpaceDN w:val="0"/>
        <w:adjustRightInd w:val="0"/>
        <w:ind w:firstLine="709"/>
        <w:jc w:val="both"/>
        <w:rPr>
          <w:sz w:val="28"/>
          <w:szCs w:val="28"/>
        </w:rPr>
      </w:pPr>
      <w:r>
        <w:rPr>
          <w:noProof/>
          <w:position w:val="-30"/>
          <w:sz w:val="28"/>
          <w:szCs w:val="28"/>
        </w:rPr>
        <w:drawing>
          <wp:inline distT="0" distB="0" distL="0" distR="0">
            <wp:extent cx="3147060" cy="520700"/>
            <wp:effectExtent l="0" t="0" r="0" b="0"/>
            <wp:docPr id="10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03"/>
                    <a:srcRect/>
                    <a:stretch>
                      <a:fillRect/>
                    </a:stretch>
                  </pic:blipFill>
                  <pic:spPr bwMode="auto">
                    <a:xfrm>
                      <a:off x="0" y="0"/>
                      <a:ext cx="3147060" cy="52070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A04DD4">
      <w:pPr>
        <w:tabs>
          <w:tab w:val="left" w:pos="567"/>
          <w:tab w:val="left" w:pos="3261"/>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104"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04"/>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количество аттестуемых i-х объектов (помещений);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635" b="0"/>
            <wp:docPr id="105"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5"/>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цена проведения аттестации одного i-го объекта (помещения);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25450" cy="329565"/>
            <wp:effectExtent l="0" t="0" r="0" b="0"/>
            <wp:docPr id="106"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06"/>
                    <a:srcRect/>
                    <a:stretch>
                      <a:fillRect/>
                    </a:stretch>
                  </pic:blipFill>
                  <pic:spPr bwMode="auto">
                    <a:xfrm>
                      <a:off x="0" y="0"/>
                      <a:ext cx="425450" cy="329565"/>
                    </a:xfrm>
                    <a:prstGeom prst="rect">
                      <a:avLst/>
                    </a:prstGeom>
                    <a:noFill/>
                    <a:ln w="9525">
                      <a:noFill/>
                      <a:miter lim="800000"/>
                      <a:headEnd/>
                      <a:tailEnd/>
                    </a:ln>
                  </pic:spPr>
                </pic:pic>
              </a:graphicData>
            </a:graphic>
          </wp:inline>
        </w:drawing>
      </w:r>
      <w:r w:rsidRPr="00E76ADA">
        <w:rPr>
          <w:sz w:val="28"/>
          <w:szCs w:val="28"/>
        </w:rPr>
        <w:t xml:space="preserve"> – количество единиц j-го оборудования (устройств), требующих проверки;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0" b="0"/>
            <wp:docPr id="107"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07"/>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проведения проверки одной единицы j-го оборудования (устройства).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простых (неисключительных) лицензий на использование программного обеспечения по защите информации (</w:t>
      </w:r>
      <w:r>
        <w:rPr>
          <w:noProof/>
          <w:position w:val="-12"/>
          <w:sz w:val="28"/>
          <w:szCs w:val="28"/>
        </w:rPr>
        <w:drawing>
          <wp:inline distT="0" distB="0" distL="0" distR="0">
            <wp:extent cx="308610" cy="308610"/>
            <wp:effectExtent l="0" t="0" r="0" b="0"/>
            <wp:docPr id="108"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0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525401">
      <w:pPr>
        <w:tabs>
          <w:tab w:val="left" w:pos="567"/>
          <w:tab w:val="left" w:pos="2393"/>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1775460" cy="478155"/>
            <wp:effectExtent l="0" t="0" r="0" b="0"/>
            <wp:docPr id="109"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09"/>
                    <a:srcRect/>
                    <a:stretch>
                      <a:fillRect/>
                    </a:stretch>
                  </pic:blipFill>
                  <pic:spPr bwMode="auto">
                    <a:xfrm>
                      <a:off x="0" y="0"/>
                      <a:ext cx="1775460" cy="47815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0" t="0" r="0" b="0"/>
            <wp:docPr id="110"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10"/>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11"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11"/>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единицы простой (неисключительной) лицензии на использование i-го программного обеспечения по защите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.3.3. Нормативные затраты на оплату работ по монтажу (установке), дооборудованию и наладке оборудования (</w:t>
      </w:r>
      <w:r>
        <w:rPr>
          <w:noProof/>
          <w:position w:val="-12"/>
          <w:sz w:val="28"/>
          <w:szCs w:val="28"/>
        </w:rPr>
        <w:drawing>
          <wp:inline distT="0" distB="0" distL="0" distR="0">
            <wp:extent cx="266065" cy="308610"/>
            <wp:effectExtent l="0" t="0" r="0" b="0"/>
            <wp:docPr id="112"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2"/>
                    <a:srcRect/>
                    <a:stretch>
                      <a:fillRect/>
                    </a:stretch>
                  </pic:blipFill>
                  <pic:spPr bwMode="auto">
                    <a:xfrm>
                      <a:off x="0" y="0"/>
                      <a:ext cx="26606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595120" cy="520700"/>
            <wp:effectExtent l="0" t="0" r="0" b="0"/>
            <wp:docPr id="113"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13"/>
                    <a:srcRect/>
                    <a:stretch>
                      <a:fillRect/>
                    </a:stretch>
                  </pic:blipFill>
                  <pic:spPr bwMode="auto">
                    <a:xfrm>
                      <a:off x="0" y="0"/>
                      <a:ext cx="1595120" cy="52070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82905" cy="308610"/>
            <wp:effectExtent l="0" t="0" r="0" b="0"/>
            <wp:docPr id="114"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14"/>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количество i-го оборудования, подлежащего монтажу (установке), дооборудованию и наладке;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115"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1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монтажа (установки), дооборудования и наладки одной единицы i-го оборудования.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 xml:space="preserve">.3.4. Иные нормативные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w:t>
      </w:r>
      <w:bookmarkStart w:id="6" w:name="Par279"/>
      <w:bookmarkEnd w:id="6"/>
      <w:r w:rsidRPr="00E76ADA">
        <w:rPr>
          <w:sz w:val="32"/>
          <w:szCs w:val="32"/>
        </w:rPr>
        <w:t xml:space="preserve">(З </w:t>
      </w:r>
      <w:r w:rsidRPr="00E76ADA">
        <w:rPr>
          <w:sz w:val="32"/>
          <w:szCs w:val="32"/>
          <w:vertAlign w:val="subscript"/>
        </w:rPr>
        <w:t>инпрт</w:t>
      </w:r>
      <w:r w:rsidRPr="00E76ADA">
        <w:rPr>
          <w:sz w:val="32"/>
          <w:szCs w:val="32"/>
        </w:rPr>
        <w:t>)</w:t>
      </w:r>
      <w:r w:rsidRPr="00E76ADA">
        <w:rPr>
          <w:sz w:val="28"/>
          <w:szCs w:val="28"/>
        </w:rPr>
        <w:t>,  определяются по формуле:</w:t>
      </w:r>
    </w:p>
    <w:p w:rsidR="001D6885" w:rsidRPr="00E76ADA" w:rsidRDefault="001D6885" w:rsidP="00525401">
      <w:pPr>
        <w:tabs>
          <w:tab w:val="left" w:pos="567"/>
          <w:tab w:val="left" w:pos="3833"/>
        </w:tabs>
        <w:autoSpaceDE w:val="0"/>
        <w:autoSpaceDN w:val="0"/>
        <w:adjustRightInd w:val="0"/>
        <w:ind w:firstLine="709"/>
        <w:jc w:val="both"/>
        <w:rPr>
          <w:sz w:val="28"/>
          <w:szCs w:val="28"/>
        </w:rPr>
      </w:pPr>
      <w:r w:rsidRPr="00E76ADA">
        <w:rPr>
          <w:sz w:val="28"/>
          <w:szCs w:val="28"/>
        </w:rPr>
        <w:tab/>
      </w:r>
      <w:r>
        <w:rPr>
          <w:noProof/>
          <w:sz w:val="28"/>
          <w:szCs w:val="28"/>
        </w:rPr>
        <w:drawing>
          <wp:inline distT="0" distB="0" distL="0" distR="0">
            <wp:extent cx="1849755" cy="499745"/>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6"/>
                    <a:srcRect/>
                    <a:stretch>
                      <a:fillRect/>
                    </a:stretch>
                  </pic:blipFill>
                  <pic:spPr bwMode="auto">
                    <a:xfrm>
                      <a:off x="0" y="0"/>
                      <a:ext cx="1849755" cy="49974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D8181F" w:rsidRPr="00E76ADA">
        <w:rPr>
          <w:sz w:val="28"/>
          <w:szCs w:val="28"/>
        </w:rPr>
        <w:fldChar w:fldCharType="begin"/>
      </w:r>
      <w:r w:rsidRPr="00E76ADA">
        <w:rPr>
          <w:sz w:val="28"/>
          <w:szCs w:val="28"/>
        </w:rPr>
        <w:instrText xml:space="preserve"> QUOTE </w:instrText>
      </w:r>
      <w:r>
        <w:rPr>
          <w:noProof/>
        </w:rPr>
        <w:drawing>
          <wp:inline distT="0" distB="0" distL="0" distR="0">
            <wp:extent cx="595630" cy="23368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7">
                      <a:clrChange>
                        <a:clrFrom>
                          <a:srgbClr val="FFFFFF"/>
                        </a:clrFrom>
                        <a:clrTo>
                          <a:srgbClr val="FFFFFF">
                            <a:alpha val="0"/>
                          </a:srgbClr>
                        </a:clrTo>
                      </a:clrChange>
                    </a:blip>
                    <a:srcRect/>
                    <a:stretch>
                      <a:fillRect/>
                    </a:stretch>
                  </pic:blipFill>
                  <pic:spPr bwMode="auto">
                    <a:xfrm>
                      <a:off x="0" y="0"/>
                      <a:ext cx="595630"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D8181F" w:rsidRPr="00E76ADA">
        <w:rPr>
          <w:sz w:val="28"/>
          <w:szCs w:val="28"/>
        </w:rPr>
        <w:fldChar w:fldCharType="separate"/>
      </w:r>
      <w:r>
        <w:rPr>
          <w:noProof/>
        </w:rPr>
        <w:drawing>
          <wp:inline distT="0" distB="0" distL="0" distR="0">
            <wp:extent cx="595630" cy="23368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7">
                      <a:clrChange>
                        <a:clrFrom>
                          <a:srgbClr val="FFFFFF"/>
                        </a:clrFrom>
                        <a:clrTo>
                          <a:srgbClr val="FFFFFF">
                            <a:alpha val="0"/>
                          </a:srgbClr>
                        </a:clrTo>
                      </a:clrChange>
                    </a:blip>
                    <a:srcRect/>
                    <a:stretch>
                      <a:fillRect/>
                    </a:stretch>
                  </pic:blipFill>
                  <pic:spPr bwMode="auto">
                    <a:xfrm>
                      <a:off x="0" y="0"/>
                      <a:ext cx="595630" cy="233680"/>
                    </a:xfrm>
                    <a:prstGeom prst="rect">
                      <a:avLst/>
                    </a:prstGeom>
                    <a:noFill/>
                    <a:ln w="9525">
                      <a:noFill/>
                      <a:miter lim="800000"/>
                      <a:headEnd/>
                      <a:tailEnd/>
                    </a:ln>
                  </pic:spPr>
                </pic:pic>
              </a:graphicData>
            </a:graphic>
          </wp:inline>
        </w:drawing>
      </w:r>
      <w:r w:rsidR="00D8181F"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3A7364">
        <w:rPr>
          <w:sz w:val="28"/>
          <w:szCs w:val="28"/>
          <w:vertAlign w:val="subscript"/>
        </w:rPr>
        <w:t xml:space="preserve"> </w:t>
      </w:r>
      <w:r>
        <w:rPr>
          <w:sz w:val="28"/>
          <w:szCs w:val="28"/>
          <w:vertAlign w:val="subscript"/>
        </w:rPr>
        <w:t>инпр</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.4. Затраты на приобретение основных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.4.1. Нормативные затраты на приобретение рабочих станций и серверов  (</w:t>
      </w:r>
      <w:r>
        <w:rPr>
          <w:noProof/>
          <w:position w:val="-14"/>
          <w:sz w:val="28"/>
          <w:szCs w:val="28"/>
        </w:rPr>
        <w:drawing>
          <wp:inline distT="0" distB="0" distL="0" distR="0">
            <wp:extent cx="361315" cy="329565"/>
            <wp:effectExtent l="0" t="0" r="0" b="0"/>
            <wp:docPr id="119"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18"/>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525401">
      <w:pPr>
        <w:tabs>
          <w:tab w:val="left" w:pos="567"/>
          <w:tab w:val="left" w:pos="2520"/>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3444875" cy="563245"/>
            <wp:effectExtent l="0" t="0" r="0" b="0"/>
            <wp:docPr id="120"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19"/>
                    <a:srcRect/>
                    <a:stretch>
                      <a:fillRect/>
                    </a:stretch>
                  </pic:blipFill>
                  <pic:spPr bwMode="auto">
                    <a:xfrm>
                      <a:off x="0" y="0"/>
                      <a:ext cx="3444875" cy="56324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850900" cy="329565"/>
            <wp:effectExtent l="0" t="0" r="6350" b="0"/>
            <wp:docPr id="121"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20"/>
                    <a:srcRect/>
                    <a:stretch>
                      <a:fillRect/>
                    </a:stretch>
                  </pic:blipFill>
                  <pic:spPr bwMode="auto">
                    <a:xfrm>
                      <a:off x="0" y="0"/>
                      <a:ext cx="850900" cy="329565"/>
                    </a:xfrm>
                    <a:prstGeom prst="rect">
                      <a:avLst/>
                    </a:prstGeom>
                    <a:noFill/>
                    <a:ln w="9525">
                      <a:noFill/>
                      <a:miter lim="800000"/>
                      <a:headEnd/>
                      <a:tailEnd/>
                    </a:ln>
                  </pic:spPr>
                </pic:pic>
              </a:graphicData>
            </a:graphic>
          </wp:inline>
        </w:drawing>
      </w:r>
      <w:r w:rsidRPr="00E76ADA">
        <w:rPr>
          <w:sz w:val="28"/>
          <w:szCs w:val="28"/>
        </w:rPr>
        <w:t xml:space="preserve"> – предельное количество рабочих станций по </w:t>
      </w:r>
      <w:r w:rsidRPr="00E76ADA">
        <w:rPr>
          <w:sz w:val="28"/>
          <w:szCs w:val="28"/>
        </w:rPr>
        <w:br/>
        <w:t xml:space="preserve">i-й должности или серверов </w:t>
      </w:r>
      <w:r w:rsidRPr="00E76ADA">
        <w:rPr>
          <w:sz w:val="28"/>
          <w:szCs w:val="28"/>
          <w:lang w:val="en-US"/>
        </w:rPr>
        <w:t>i</w:t>
      </w:r>
      <w:r w:rsidRPr="00E76ADA">
        <w:rPr>
          <w:sz w:val="28"/>
          <w:szCs w:val="28"/>
        </w:rPr>
        <w:t>-го типа;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744220" cy="329565"/>
            <wp:effectExtent l="0" t="0" r="0" b="0"/>
            <wp:docPr id="122"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21"/>
                    <a:srcRect/>
                    <a:stretch>
                      <a:fillRect/>
                    </a:stretch>
                  </pic:blipFill>
                  <pic:spPr bwMode="auto">
                    <a:xfrm>
                      <a:off x="0" y="0"/>
                      <a:ext cx="744220" cy="329565"/>
                    </a:xfrm>
                    <a:prstGeom prst="rect">
                      <a:avLst/>
                    </a:prstGeom>
                    <a:noFill/>
                    <a:ln w="9525">
                      <a:noFill/>
                      <a:miter lim="800000"/>
                      <a:headEnd/>
                      <a:tailEnd/>
                    </a:ln>
                  </pic:spPr>
                </pic:pic>
              </a:graphicData>
            </a:graphic>
          </wp:inline>
        </w:drawing>
      </w:r>
      <w:r w:rsidRPr="00E76ADA">
        <w:rPr>
          <w:sz w:val="28"/>
          <w:szCs w:val="28"/>
        </w:rPr>
        <w:t xml:space="preserve"> – фактическое количество рабочих станций по i-й должности или серверов </w:t>
      </w:r>
      <w:r w:rsidRPr="00E76ADA">
        <w:rPr>
          <w:sz w:val="28"/>
          <w:szCs w:val="28"/>
          <w:lang w:val="en-US"/>
        </w:rPr>
        <w:t>i</w:t>
      </w:r>
      <w:r w:rsidRPr="00E76ADA">
        <w:rPr>
          <w:sz w:val="28"/>
          <w:szCs w:val="28"/>
        </w:rPr>
        <w:t>-го типа;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123"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22"/>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приобретения одной рабочей станции по i-й должности или серверов </w:t>
      </w:r>
      <w:r w:rsidRPr="00E76ADA">
        <w:rPr>
          <w:sz w:val="28"/>
          <w:szCs w:val="28"/>
          <w:lang w:val="en-US"/>
        </w:rPr>
        <w:t>i</w:t>
      </w:r>
      <w:r w:rsidRPr="00E76ADA">
        <w:rPr>
          <w:sz w:val="28"/>
          <w:szCs w:val="28"/>
        </w:rPr>
        <w:t>-го типа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Предельное количество рабочих станций по i-й должности (</w:t>
      </w:r>
      <w:r>
        <w:rPr>
          <w:noProof/>
          <w:position w:val="-14"/>
          <w:sz w:val="28"/>
          <w:szCs w:val="28"/>
        </w:rPr>
        <w:drawing>
          <wp:inline distT="0" distB="0" distL="0" distR="0">
            <wp:extent cx="850900" cy="329565"/>
            <wp:effectExtent l="0" t="0" r="6350" b="0"/>
            <wp:docPr id="124"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23"/>
                    <a:srcRect/>
                    <a:stretch>
                      <a:fillRect/>
                    </a:stretch>
                  </pic:blipFill>
                  <pic:spPr bwMode="auto">
                    <a:xfrm>
                      <a:off x="0" y="0"/>
                      <a:ext cx="850900" cy="329565"/>
                    </a:xfrm>
                    <a:prstGeom prst="rect">
                      <a:avLst/>
                    </a:prstGeom>
                    <a:noFill/>
                    <a:ln w="9525">
                      <a:noFill/>
                      <a:miter lim="800000"/>
                      <a:headEnd/>
                      <a:tailEnd/>
                    </a:ln>
                  </pic:spPr>
                </pic:pic>
              </a:graphicData>
            </a:graphic>
          </wp:inline>
        </w:drawing>
      </w:r>
      <w:r w:rsidRPr="00E76ADA">
        <w:rPr>
          <w:sz w:val="28"/>
          <w:szCs w:val="28"/>
        </w:rPr>
        <w:t>) определяется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924685" cy="329565"/>
            <wp:effectExtent l="0" t="0" r="0" b="0"/>
            <wp:docPr id="125"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24"/>
                    <a:srcRect/>
                    <a:stretch>
                      <a:fillRect/>
                    </a:stretch>
                  </pic:blipFill>
                  <pic:spPr bwMode="auto">
                    <a:xfrm>
                      <a:off x="0" y="0"/>
                      <a:ext cx="1924685"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A04DD4">
      <w:pPr>
        <w:tabs>
          <w:tab w:val="left" w:pos="567"/>
          <w:tab w:val="left" w:pos="2414"/>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19050" t="0" r="0" b="0"/>
            <wp:docPr id="126"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25"/>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расчетная численность основных работников, определяемая </w:t>
      </w:r>
      <w:r w:rsidRPr="00E76ADA">
        <w:rPr>
          <w:sz w:val="28"/>
          <w:szCs w:val="28"/>
        </w:rPr>
        <w:br/>
        <w:t xml:space="preserve">в соответствии с </w:t>
      </w:r>
      <w:hyperlink r:id="rId126" w:history="1">
        <w:r w:rsidRPr="00E76ADA">
          <w:rPr>
            <w:sz w:val="28"/>
            <w:szCs w:val="28"/>
          </w:rPr>
          <w:t>пунктами 1.9</w:t>
        </w:r>
      </w:hyperlink>
      <w:r w:rsidRPr="00E76ADA">
        <w:rPr>
          <w:sz w:val="28"/>
          <w:szCs w:val="28"/>
        </w:rPr>
        <w:t xml:space="preserve"> – </w:t>
      </w:r>
      <w:hyperlink r:id="rId127" w:history="1">
        <w:r w:rsidRPr="00E76ADA">
          <w:rPr>
            <w:sz w:val="28"/>
            <w:szCs w:val="28"/>
          </w:rPr>
          <w:t>1.11</w:t>
        </w:r>
      </w:hyperlink>
      <w:r w:rsidRPr="00E76ADA">
        <w:t xml:space="preserve"> </w:t>
      </w:r>
      <w:r w:rsidRPr="00E76ADA">
        <w:rPr>
          <w:sz w:val="28"/>
          <w:szCs w:val="28"/>
        </w:rPr>
        <w:t>раздела 1 Правил.</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Предельное количество серверов </w:t>
      </w:r>
      <w:r w:rsidRPr="00E76ADA">
        <w:rPr>
          <w:sz w:val="28"/>
          <w:szCs w:val="28"/>
          <w:lang w:val="en-US"/>
        </w:rPr>
        <w:t>i</w:t>
      </w:r>
      <w:r w:rsidRPr="00E76ADA">
        <w:rPr>
          <w:sz w:val="28"/>
          <w:szCs w:val="28"/>
        </w:rPr>
        <w:t>-го типа (</w:t>
      </w:r>
      <w:r>
        <w:rPr>
          <w:noProof/>
          <w:position w:val="-14"/>
          <w:sz w:val="28"/>
          <w:szCs w:val="28"/>
        </w:rPr>
        <w:drawing>
          <wp:inline distT="0" distB="0" distL="0" distR="0">
            <wp:extent cx="850900" cy="329565"/>
            <wp:effectExtent l="0" t="0" r="6350" b="0"/>
            <wp:docPr id="127"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23"/>
                    <a:srcRect/>
                    <a:stretch>
                      <a:fillRect/>
                    </a:stretch>
                  </pic:blipFill>
                  <pic:spPr bwMode="auto">
                    <a:xfrm>
                      <a:off x="0" y="0"/>
                      <a:ext cx="850900" cy="329565"/>
                    </a:xfrm>
                    <a:prstGeom prst="rect">
                      <a:avLst/>
                    </a:prstGeom>
                    <a:noFill/>
                    <a:ln w="9525">
                      <a:noFill/>
                      <a:miter lim="800000"/>
                      <a:headEnd/>
                      <a:tailEnd/>
                    </a:ln>
                  </pic:spPr>
                </pic:pic>
              </a:graphicData>
            </a:graphic>
          </wp:inline>
        </w:drawing>
      </w:r>
      <w:r w:rsidRPr="00E76ADA">
        <w:rPr>
          <w:sz w:val="28"/>
          <w:szCs w:val="28"/>
        </w:rPr>
        <w:t>) определяется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.4.2. Нормативные затраты на приобретение принтеров, многофункциональных устройств и копировальных аппаратов (оргтехники)        (</w:t>
      </w:r>
      <w:r>
        <w:rPr>
          <w:noProof/>
          <w:position w:val="-12"/>
          <w:sz w:val="28"/>
          <w:szCs w:val="28"/>
        </w:rPr>
        <w:drawing>
          <wp:inline distT="0" distB="0" distL="0" distR="0">
            <wp:extent cx="308610" cy="308610"/>
            <wp:effectExtent l="0" t="0" r="0" b="0"/>
            <wp:docPr id="128"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2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3498215" cy="488950"/>
            <wp:effectExtent l="0" t="0" r="6985" b="0"/>
            <wp:docPr id="129"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29"/>
                    <a:srcRect/>
                    <a:stretch>
                      <a:fillRect/>
                    </a:stretch>
                  </pic:blipFill>
                  <pic:spPr bwMode="auto">
                    <a:xfrm>
                      <a:off x="0" y="0"/>
                      <a:ext cx="3498215" cy="48895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744220" cy="329565"/>
            <wp:effectExtent l="0" t="0" r="0" b="0"/>
            <wp:docPr id="130"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30"/>
                    <a:srcRect/>
                    <a:stretch>
                      <a:fillRect/>
                    </a:stretch>
                  </pic:blipFill>
                  <pic:spPr bwMode="auto">
                    <a:xfrm>
                      <a:off x="0" y="0"/>
                      <a:ext cx="744220" cy="329565"/>
                    </a:xfrm>
                    <a:prstGeom prst="rect">
                      <a:avLst/>
                    </a:prstGeom>
                    <a:noFill/>
                    <a:ln w="9525">
                      <a:noFill/>
                      <a:miter lim="800000"/>
                      <a:headEnd/>
                      <a:tailEnd/>
                    </a:ln>
                  </pic:spPr>
                </pic:pic>
              </a:graphicData>
            </a:graphic>
          </wp:inline>
        </w:drawing>
      </w:r>
      <w:r w:rsidRPr="00E76ADA">
        <w:rPr>
          <w:sz w:val="28"/>
          <w:szCs w:val="28"/>
        </w:rPr>
        <w:t xml:space="preserve"> – количество i-го типа принтера, многофункционального устройства и копировального аппарата (оргтехники)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712470" cy="329565"/>
            <wp:effectExtent l="0" t="0" r="0" b="0"/>
            <wp:docPr id="13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31"/>
                    <a:srcRect/>
                    <a:stretch>
                      <a:fillRect/>
                    </a:stretch>
                  </pic:blipFill>
                  <pic:spPr bwMode="auto">
                    <a:xfrm>
                      <a:off x="0" y="0"/>
                      <a:ext cx="712470" cy="329565"/>
                    </a:xfrm>
                    <a:prstGeom prst="rect">
                      <a:avLst/>
                    </a:prstGeom>
                    <a:noFill/>
                    <a:ln w="9525">
                      <a:noFill/>
                      <a:miter lim="800000"/>
                      <a:headEnd/>
                      <a:tailEnd/>
                    </a:ln>
                  </pic:spPr>
                </pic:pic>
              </a:graphicData>
            </a:graphic>
          </wp:inline>
        </w:drawing>
      </w:r>
      <w:r w:rsidRPr="00E76ADA">
        <w:rPr>
          <w:sz w:val="28"/>
          <w:szCs w:val="28"/>
        </w:rPr>
        <w:t xml:space="preserve"> – фактическое количество i-го типа принтера, многофункционального устройства и копировального аппарата (оргтехники);</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32"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32"/>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одного i-го типа принтера, многофункционального устройства и копировального аппарата (оргтехники)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bookmarkStart w:id="7" w:name="Par302"/>
      <w:bookmarkStart w:id="8" w:name="Par309"/>
      <w:bookmarkEnd w:id="7"/>
      <w:bookmarkEnd w:id="8"/>
      <w:r>
        <w:rPr>
          <w:sz w:val="28"/>
          <w:szCs w:val="28"/>
        </w:rPr>
        <w:t>2</w:t>
      </w:r>
      <w:r w:rsidRPr="00E76ADA">
        <w:rPr>
          <w:sz w:val="28"/>
          <w:szCs w:val="28"/>
        </w:rPr>
        <w:t>.4.3. Нормативные затраты на приобретение планшетных компьютеров                (</w:t>
      </w:r>
      <w:r>
        <w:rPr>
          <w:noProof/>
          <w:position w:val="-14"/>
          <w:sz w:val="28"/>
          <w:szCs w:val="28"/>
        </w:rPr>
        <w:drawing>
          <wp:inline distT="0" distB="0" distL="0" distR="0">
            <wp:extent cx="446405" cy="329565"/>
            <wp:effectExtent l="0" t="0" r="0" b="0"/>
            <wp:docPr id="133"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33"/>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137410" cy="595630"/>
            <wp:effectExtent l="0" t="0" r="0" b="0"/>
            <wp:docPr id="134"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34"/>
                    <a:srcRect/>
                    <a:stretch>
                      <a:fillRect/>
                    </a:stretch>
                  </pic:blipFill>
                  <pic:spPr bwMode="auto">
                    <a:xfrm>
                      <a:off x="0" y="0"/>
                      <a:ext cx="213741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53085" cy="329565"/>
            <wp:effectExtent l="0" t="0" r="0" b="0"/>
            <wp:docPr id="135"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35"/>
                    <a:srcRect/>
                    <a:stretch>
                      <a:fillRect/>
                    </a:stretch>
                  </pic:blipFill>
                  <pic:spPr bwMode="auto">
                    <a:xfrm>
                      <a:off x="0" y="0"/>
                      <a:ext cx="553085" cy="329565"/>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планшетных компьютеров по i-й должности в соответствии с нормативами государственных органов, определяемыми исходя из постановления Правительства Ростовской области от 24.11.2011 № 158;</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78155" cy="329565"/>
            <wp:effectExtent l="19050" t="0" r="0" b="0"/>
            <wp:docPr id="136"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36"/>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цена одного планшетного компьютера по i-й должности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.4.4. Нормативные затраты на приобретение оборудования по обеспечению безопасности информации (</w:t>
      </w:r>
      <w:r>
        <w:rPr>
          <w:noProof/>
          <w:position w:val="-12"/>
          <w:sz w:val="28"/>
          <w:szCs w:val="28"/>
        </w:rPr>
        <w:drawing>
          <wp:inline distT="0" distB="0" distL="0" distR="0">
            <wp:extent cx="446405" cy="308610"/>
            <wp:effectExtent l="0" t="0" r="0" b="0"/>
            <wp:docPr id="137"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37"/>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147570" cy="553085"/>
            <wp:effectExtent l="0" t="0" r="0" b="0"/>
            <wp:docPr id="138"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38"/>
                    <a:srcRect/>
                    <a:stretch>
                      <a:fillRect/>
                    </a:stretch>
                  </pic:blipFill>
                  <pic:spPr bwMode="auto">
                    <a:xfrm>
                      <a:off x="0" y="0"/>
                      <a:ext cx="2147570" cy="55308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553085" cy="308610"/>
            <wp:effectExtent l="0" t="0" r="0" b="0"/>
            <wp:docPr id="139"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39"/>
                    <a:srcRect/>
                    <a:stretch>
                      <a:fillRect/>
                    </a:stretch>
                  </pic:blipFill>
                  <pic:spPr bwMode="auto">
                    <a:xfrm>
                      <a:off x="0" y="0"/>
                      <a:ext cx="55308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i-го оборудования по обеспечению безопасности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9745" cy="308610"/>
            <wp:effectExtent l="19050" t="0" r="0" b="0"/>
            <wp:docPr id="140"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40"/>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цена приобретаемого i-го оборудования по обеспечению безопасности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 xml:space="preserve">.4.5. Иные нормативные затраты, относящиеся к затратам на приобретение основных средств в сфере информационно-коммуникационных технологий </w:t>
      </w:r>
      <w:r w:rsidRPr="00E76ADA">
        <w:rPr>
          <w:sz w:val="32"/>
          <w:szCs w:val="32"/>
        </w:rPr>
        <w:t xml:space="preserve">(З </w:t>
      </w:r>
      <w:r w:rsidRPr="00E76ADA">
        <w:rPr>
          <w:sz w:val="32"/>
          <w:szCs w:val="32"/>
          <w:vertAlign w:val="subscript"/>
        </w:rPr>
        <w:t>иност</w:t>
      </w:r>
      <w:r w:rsidRPr="00E76ADA">
        <w:rPr>
          <w:sz w:val="32"/>
          <w:szCs w:val="32"/>
        </w:rPr>
        <w:t>),</w:t>
      </w:r>
      <w:r w:rsidRPr="00E76ADA">
        <w:rPr>
          <w:sz w:val="28"/>
          <w:szCs w:val="28"/>
        </w:rPr>
        <w:t xml:space="preserve">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1882140" cy="520700"/>
            <wp:effectExtent l="19050" t="0" r="381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1"/>
                    <a:srcRect/>
                    <a:stretch>
                      <a:fillRect/>
                    </a:stretch>
                  </pic:blipFill>
                  <pic:spPr bwMode="auto">
                    <a:xfrm>
                      <a:off x="0" y="0"/>
                      <a:ext cx="1882140" cy="52070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D8181F" w:rsidRPr="00E76ADA">
        <w:rPr>
          <w:sz w:val="28"/>
          <w:szCs w:val="28"/>
        </w:rPr>
        <w:fldChar w:fldCharType="begin"/>
      </w:r>
      <w:r w:rsidRPr="00E76ADA">
        <w:rPr>
          <w:sz w:val="28"/>
          <w:szCs w:val="28"/>
        </w:rPr>
        <w:instrText xml:space="preserve"> QUOTE </w:instrText>
      </w:r>
      <w:r>
        <w:rPr>
          <w:noProof/>
        </w:rPr>
        <w:drawing>
          <wp:inline distT="0" distB="0" distL="0" distR="0">
            <wp:extent cx="574040" cy="22352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2">
                      <a:clrChange>
                        <a:clrFrom>
                          <a:srgbClr val="FFFFFF"/>
                        </a:clrFrom>
                        <a:clrTo>
                          <a:srgbClr val="FFFFFF">
                            <a:alpha val="0"/>
                          </a:srgbClr>
                        </a:clrTo>
                      </a:clrChange>
                    </a:blip>
                    <a:srcRect/>
                    <a:stretch>
                      <a:fillRect/>
                    </a:stretch>
                  </pic:blipFill>
                  <pic:spPr bwMode="auto">
                    <a:xfrm>
                      <a:off x="0" y="0"/>
                      <a:ext cx="57404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D8181F" w:rsidRPr="00E76ADA">
        <w:rPr>
          <w:sz w:val="28"/>
          <w:szCs w:val="28"/>
        </w:rPr>
        <w:fldChar w:fldCharType="separate"/>
      </w:r>
      <w:r>
        <w:rPr>
          <w:noProof/>
        </w:rPr>
        <w:drawing>
          <wp:inline distT="0" distB="0" distL="0" distR="0">
            <wp:extent cx="574040" cy="22352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2">
                      <a:clrChange>
                        <a:clrFrom>
                          <a:srgbClr val="FFFFFF"/>
                        </a:clrFrom>
                        <a:clrTo>
                          <a:srgbClr val="FFFFFF">
                            <a:alpha val="0"/>
                          </a:srgbClr>
                        </a:clrTo>
                      </a:clrChange>
                    </a:blip>
                    <a:srcRect/>
                    <a:stretch>
                      <a:fillRect/>
                    </a:stretch>
                  </pic:blipFill>
                  <pic:spPr bwMode="auto">
                    <a:xfrm>
                      <a:off x="0" y="0"/>
                      <a:ext cx="574040" cy="223520"/>
                    </a:xfrm>
                    <a:prstGeom prst="rect">
                      <a:avLst/>
                    </a:prstGeom>
                    <a:noFill/>
                    <a:ln w="9525">
                      <a:noFill/>
                      <a:miter lim="800000"/>
                      <a:headEnd/>
                      <a:tailEnd/>
                    </a:ln>
                  </pic:spPr>
                </pic:pic>
              </a:graphicData>
            </a:graphic>
          </wp:inline>
        </w:drawing>
      </w:r>
      <w:r w:rsidR="00D8181F" w:rsidRPr="00E76ADA">
        <w:rPr>
          <w:sz w:val="28"/>
          <w:szCs w:val="28"/>
        </w:rPr>
        <w:fldChar w:fldCharType="end"/>
      </w:r>
      <w:r w:rsidRPr="00E76ADA">
        <w:rPr>
          <w:sz w:val="28"/>
          <w:szCs w:val="28"/>
        </w:rPr>
        <w:t xml:space="preserve"> – планируемое к приобретению количество i-го товара;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3A7364">
        <w:rPr>
          <w:sz w:val="28"/>
          <w:szCs w:val="28"/>
          <w:vertAlign w:val="subscript"/>
        </w:rPr>
        <w:t xml:space="preserve"> </w:t>
      </w:r>
      <w:r>
        <w:rPr>
          <w:sz w:val="28"/>
          <w:szCs w:val="28"/>
          <w:vertAlign w:val="subscript"/>
        </w:rPr>
        <w:t>иност</w:t>
      </w:r>
      <w:r w:rsidRPr="00E76ADA">
        <w:rPr>
          <w:sz w:val="28"/>
          <w:szCs w:val="28"/>
        </w:rPr>
        <w:t xml:space="preserve"> – цена приобретаемого i-го товара, которая определяется по минимальным</w:t>
      </w:r>
      <w:r w:rsidRPr="00E76ADA">
        <w:rPr>
          <w:szCs w:val="28"/>
        </w:rPr>
        <w:t xml:space="preserve"> </w:t>
      </w:r>
      <w:r w:rsidRPr="00E76ADA">
        <w:rPr>
          <w:sz w:val="28"/>
          <w:szCs w:val="28"/>
        </w:rPr>
        <w:t>фактическим затратам в отчетном финансовом году на i-й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.5.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государственного органа, бюджетного учреждения, в сфере информационно-коммуникационных технологий.</w:t>
      </w:r>
    </w:p>
    <w:p w:rsidR="001D6885" w:rsidRPr="00E76ADA" w:rsidRDefault="001D6885" w:rsidP="001D6885">
      <w:pPr>
        <w:tabs>
          <w:tab w:val="left" w:pos="567"/>
        </w:tabs>
        <w:autoSpaceDE w:val="0"/>
        <w:autoSpaceDN w:val="0"/>
        <w:adjustRightInd w:val="0"/>
        <w:ind w:firstLine="709"/>
        <w:jc w:val="both"/>
        <w:rPr>
          <w:sz w:val="28"/>
          <w:szCs w:val="28"/>
        </w:rPr>
      </w:pPr>
      <w:bookmarkStart w:id="9" w:name="Par323"/>
      <w:bookmarkEnd w:id="9"/>
      <w:r>
        <w:rPr>
          <w:sz w:val="28"/>
          <w:szCs w:val="28"/>
        </w:rPr>
        <w:t>2</w:t>
      </w:r>
      <w:r w:rsidRPr="00E76ADA">
        <w:rPr>
          <w:sz w:val="28"/>
          <w:szCs w:val="28"/>
        </w:rPr>
        <w:t>.6. Затраты на приобретение материальных запасов.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.6.1. Нормативные затраты на приобретение мониторов (</w:t>
      </w:r>
      <w:r>
        <w:rPr>
          <w:noProof/>
          <w:position w:val="-12"/>
          <w:sz w:val="28"/>
          <w:szCs w:val="28"/>
        </w:rPr>
        <w:drawing>
          <wp:inline distT="0" distB="0" distL="0" distR="0">
            <wp:extent cx="403860" cy="308610"/>
            <wp:effectExtent l="0" t="0" r="0" b="0"/>
            <wp:docPr id="144"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43"/>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988185" cy="595630"/>
            <wp:effectExtent l="0" t="0" r="0" b="0"/>
            <wp:docPr id="145"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44"/>
                    <a:srcRect/>
                    <a:stretch>
                      <a:fillRect/>
                    </a:stretch>
                  </pic:blipFill>
                  <pic:spPr bwMode="auto">
                    <a:xfrm>
                      <a:off x="0" y="0"/>
                      <a:ext cx="198818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99745" cy="308610"/>
            <wp:effectExtent l="0" t="0" r="0" b="0"/>
            <wp:docPr id="146"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45"/>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мониторов для </w:t>
      </w:r>
      <w:r w:rsidRPr="00E76ADA">
        <w:rPr>
          <w:sz w:val="28"/>
          <w:szCs w:val="28"/>
        </w:rPr>
        <w:br/>
        <w:t>i-й должности;</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147"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46"/>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цена одного монитора для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.6.2. Нормативные затраты на приобретение системных блоков (</w:t>
      </w:r>
      <w:r>
        <w:rPr>
          <w:noProof/>
          <w:position w:val="-12"/>
          <w:sz w:val="28"/>
          <w:szCs w:val="28"/>
        </w:rPr>
        <w:drawing>
          <wp:inline distT="0" distB="0" distL="0" distR="0">
            <wp:extent cx="308610" cy="308610"/>
            <wp:effectExtent l="0" t="0" r="0" b="0"/>
            <wp:docPr id="148"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47"/>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32915" cy="595630"/>
            <wp:effectExtent l="0" t="0" r="635" b="0"/>
            <wp:docPr id="149"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48"/>
                    <a:srcRect/>
                    <a:stretch>
                      <a:fillRect/>
                    </a:stretch>
                  </pic:blipFill>
                  <pic:spPr bwMode="auto">
                    <a:xfrm>
                      <a:off x="0" y="0"/>
                      <a:ext cx="173291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525401">
      <w:pPr>
        <w:tabs>
          <w:tab w:val="left" w:pos="567"/>
          <w:tab w:val="left" w:pos="3007"/>
        </w:tabs>
        <w:autoSpaceDE w:val="0"/>
        <w:autoSpaceDN w:val="0"/>
        <w:adjustRightInd w:val="0"/>
        <w:ind w:firstLine="709"/>
        <w:jc w:val="both"/>
        <w:rPr>
          <w:sz w:val="28"/>
          <w:szCs w:val="28"/>
        </w:rPr>
      </w:pPr>
      <w:r w:rsidRPr="00E76ADA">
        <w:rPr>
          <w:sz w:val="28"/>
          <w:szCs w:val="28"/>
        </w:rPr>
        <w:tab/>
        <w:t xml:space="preserve">где </w:t>
      </w:r>
      <w:r>
        <w:rPr>
          <w:noProof/>
          <w:position w:val="-12"/>
          <w:sz w:val="28"/>
          <w:szCs w:val="28"/>
        </w:rPr>
        <w:drawing>
          <wp:inline distT="0" distB="0" distL="0" distR="0">
            <wp:extent cx="403860" cy="308610"/>
            <wp:effectExtent l="0" t="0" r="0" b="0"/>
            <wp:docPr id="150"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49"/>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системных блоков;</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0" b="0"/>
            <wp:docPr id="151"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50"/>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цена одного i-го системного блока.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.6.3. Нормативные затраты на приобретение других запасных частей для вычислительной техники (</w:t>
      </w:r>
      <w:r>
        <w:rPr>
          <w:noProof/>
          <w:position w:val="-12"/>
          <w:sz w:val="28"/>
          <w:szCs w:val="28"/>
        </w:rPr>
        <w:drawing>
          <wp:inline distT="0" distB="0" distL="0" distR="0">
            <wp:extent cx="361315" cy="308610"/>
            <wp:effectExtent l="0" t="0" r="0" b="0"/>
            <wp:docPr id="152"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51"/>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525401">
      <w:pPr>
        <w:tabs>
          <w:tab w:val="left" w:pos="567"/>
          <w:tab w:val="left" w:pos="4045"/>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1913890" cy="499745"/>
            <wp:effectExtent l="0" t="0" r="0" b="0"/>
            <wp:docPr id="153"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52"/>
                    <a:srcRect/>
                    <a:stretch>
                      <a:fillRect/>
                    </a:stretch>
                  </pic:blipFill>
                  <pic:spPr bwMode="auto">
                    <a:xfrm>
                      <a:off x="0" y="0"/>
                      <a:ext cx="1913890" cy="49974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57200" cy="308610"/>
            <wp:effectExtent l="0" t="0" r="0" b="0"/>
            <wp:docPr id="154"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53"/>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155"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54"/>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одной единицы i-й запасной части для вычислительной техники.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.6.4. Нормативные затраты на приобретение съемных электронных носителей информации (</w:t>
      </w:r>
      <w:r>
        <w:rPr>
          <w:noProof/>
          <w:position w:val="-12"/>
          <w:sz w:val="28"/>
          <w:szCs w:val="28"/>
        </w:rPr>
        <w:drawing>
          <wp:inline distT="0" distB="0" distL="0" distR="0">
            <wp:extent cx="308610" cy="308610"/>
            <wp:effectExtent l="0" t="0" r="0" b="0"/>
            <wp:docPr id="156"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5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97050" cy="510540"/>
            <wp:effectExtent l="0" t="0" r="0" b="0"/>
            <wp:docPr id="157"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56"/>
                    <a:srcRect/>
                    <a:stretch>
                      <a:fillRect/>
                    </a:stretch>
                  </pic:blipFill>
                  <pic:spPr bwMode="auto">
                    <a:xfrm>
                      <a:off x="0" y="0"/>
                      <a:ext cx="1797050" cy="51054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46405" cy="308610"/>
            <wp:effectExtent l="0" t="0" r="0" b="0"/>
            <wp:docPr id="158"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57"/>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i-го носителя информации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59"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58"/>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одной единицы i-го носителя информации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.6.5. Нормативные затраты на приобретение деталей для содержания принтеров, многофункциональных устройств и копировальных аппаратов (оргтехники)</w:t>
      </w:r>
      <w:r>
        <w:rPr>
          <w:sz w:val="28"/>
          <w:szCs w:val="28"/>
        </w:rPr>
        <w:t xml:space="preserve"> </w:t>
      </w:r>
      <w:r w:rsidRPr="00E76ADA">
        <w:rPr>
          <w:sz w:val="28"/>
          <w:szCs w:val="28"/>
        </w:rPr>
        <w:t>(</w:t>
      </w:r>
      <w:r>
        <w:rPr>
          <w:noProof/>
          <w:position w:val="-12"/>
          <w:sz w:val="28"/>
          <w:szCs w:val="28"/>
        </w:rPr>
        <w:drawing>
          <wp:inline distT="0" distB="0" distL="0" distR="0">
            <wp:extent cx="361315" cy="308610"/>
            <wp:effectExtent l="0" t="0" r="0" b="0"/>
            <wp:docPr id="160"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59"/>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339850" cy="329565"/>
            <wp:effectExtent l="0" t="0" r="0" b="0"/>
            <wp:docPr id="161"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60"/>
                    <a:srcRect/>
                    <a:stretch>
                      <a:fillRect/>
                    </a:stretch>
                  </pic:blipFill>
                  <pic:spPr bwMode="auto">
                    <a:xfrm>
                      <a:off x="0" y="0"/>
                      <a:ext cx="1339850"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308610" cy="329565"/>
            <wp:effectExtent l="0" t="0" r="0" b="0"/>
            <wp:docPr id="162"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61"/>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163"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62"/>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запасных частей для принтеров, многофункциональных устройств и копировальных аппаратов (оргтехники).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расходных материалов для принтеров, многофункциональных устройств и копировальных аппаратов (оргтехники)        (</w:t>
      </w:r>
      <w:r>
        <w:rPr>
          <w:noProof/>
          <w:position w:val="-14"/>
          <w:sz w:val="28"/>
          <w:szCs w:val="28"/>
        </w:rPr>
        <w:drawing>
          <wp:inline distT="0" distB="0" distL="0" distR="0">
            <wp:extent cx="308610" cy="329565"/>
            <wp:effectExtent l="0" t="0" r="0" b="0"/>
            <wp:docPr id="164"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61"/>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487930" cy="595630"/>
            <wp:effectExtent l="0" t="0" r="7620" b="0"/>
            <wp:docPr id="165"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63"/>
                    <a:srcRect/>
                    <a:stretch>
                      <a:fillRect/>
                    </a:stretch>
                  </pic:blipFill>
                  <pic:spPr bwMode="auto">
                    <a:xfrm>
                      <a:off x="0" y="0"/>
                      <a:ext cx="248793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25450" cy="329565"/>
            <wp:effectExtent l="0" t="0" r="0" b="0"/>
            <wp:docPr id="166"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64"/>
                    <a:srcRect/>
                    <a:stretch>
                      <a:fillRect/>
                    </a:stretch>
                  </pic:blipFill>
                  <pic:spPr bwMode="auto">
                    <a:xfrm>
                      <a:off x="0" y="0"/>
                      <a:ext cx="425450" cy="329565"/>
                    </a:xfrm>
                    <a:prstGeom prst="rect">
                      <a:avLst/>
                    </a:prstGeom>
                    <a:noFill/>
                    <a:ln w="9525">
                      <a:noFill/>
                      <a:miter lim="800000"/>
                      <a:headEnd/>
                      <a:tailEnd/>
                    </a:ln>
                  </pic:spPr>
                </pic:pic>
              </a:graphicData>
            </a:graphic>
          </wp:inline>
        </w:drawing>
      </w:r>
      <w:r w:rsidRPr="00E76ADA">
        <w:rPr>
          <w:sz w:val="28"/>
          <w:szCs w:val="28"/>
        </w:rPr>
        <w:t xml:space="preserve"> – фактическое количество принтеров, многофункциональных устройств и копировальных аппаратов (оргтехники) i-го типа в соответствии </w:t>
      </w:r>
      <w:r w:rsidRPr="00E76ADA">
        <w:rPr>
          <w:sz w:val="28"/>
          <w:szCs w:val="28"/>
        </w:rPr>
        <w:br/>
        <w:t>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46405" cy="329565"/>
            <wp:effectExtent l="19050" t="0" r="0" b="0"/>
            <wp:docPr id="167"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65"/>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168"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66"/>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расходного материала по i-му типу принтеров, многофункциональных устройств и копировальных аппаратов (оргтехники) </w:t>
      </w:r>
      <w:r w:rsidRPr="00E76ADA">
        <w:rPr>
          <w:sz w:val="28"/>
          <w:szCs w:val="28"/>
        </w:rPr>
        <w:br/>
        <w:t>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запасных частей для принтеров, многофункциональных устройств и копировальных аппаратов (оргтехники)                    (</w:t>
      </w:r>
      <w:r>
        <w:rPr>
          <w:noProof/>
          <w:position w:val="-12"/>
          <w:sz w:val="28"/>
          <w:szCs w:val="28"/>
        </w:rPr>
        <w:drawing>
          <wp:inline distT="0" distB="0" distL="0" distR="0">
            <wp:extent cx="244475" cy="308610"/>
            <wp:effectExtent l="19050" t="0" r="3175" b="0"/>
            <wp:docPr id="169"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62"/>
                    <a:srcRect/>
                    <a:stretch>
                      <a:fillRect/>
                    </a:stretch>
                  </pic:blipFill>
                  <pic:spPr bwMode="auto">
                    <a:xfrm>
                      <a:off x="0" y="0"/>
                      <a:ext cx="24447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525401">
      <w:pPr>
        <w:tabs>
          <w:tab w:val="left" w:pos="567"/>
          <w:tab w:val="left" w:pos="3431"/>
        </w:tabs>
        <w:autoSpaceDE w:val="0"/>
        <w:autoSpaceDN w:val="0"/>
        <w:adjustRightInd w:val="0"/>
        <w:ind w:firstLine="709"/>
        <w:jc w:val="both"/>
        <w:rPr>
          <w:sz w:val="28"/>
          <w:szCs w:val="28"/>
        </w:rPr>
      </w:pPr>
      <w:r w:rsidRPr="00E76ADA">
        <w:tab/>
      </w:r>
      <w:r>
        <w:rPr>
          <w:noProof/>
          <w:position w:val="-28"/>
          <w:sz w:val="28"/>
          <w:szCs w:val="28"/>
        </w:rPr>
        <w:drawing>
          <wp:inline distT="0" distB="0" distL="0" distR="0">
            <wp:extent cx="1701165" cy="510540"/>
            <wp:effectExtent l="0" t="0" r="0" b="0"/>
            <wp:docPr id="170"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67"/>
                    <a:srcRect/>
                    <a:stretch>
                      <a:fillRect/>
                    </a:stretch>
                  </pic:blipFill>
                  <pic:spPr bwMode="auto">
                    <a:xfrm>
                      <a:off x="0" y="0"/>
                      <a:ext cx="1701165" cy="51054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171"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68"/>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72"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69"/>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одной единицы i-й запасной части.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.6.6. Нормативные затраты на приобретение материальных запасов по обеспечению безопасности информации (</w:t>
      </w:r>
      <w:r>
        <w:rPr>
          <w:noProof/>
          <w:position w:val="-12"/>
          <w:sz w:val="28"/>
          <w:szCs w:val="28"/>
        </w:rPr>
        <w:drawing>
          <wp:inline distT="0" distB="0" distL="0" distR="0">
            <wp:extent cx="403860" cy="308610"/>
            <wp:effectExtent l="0" t="0" r="0" b="0"/>
            <wp:docPr id="173"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70"/>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030730" cy="595630"/>
            <wp:effectExtent l="0" t="0" r="7620" b="0"/>
            <wp:docPr id="174"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71"/>
                    <a:srcRect/>
                    <a:stretch>
                      <a:fillRect/>
                    </a:stretch>
                  </pic:blipFill>
                  <pic:spPr bwMode="auto">
                    <a:xfrm>
                      <a:off x="0" y="0"/>
                      <a:ext cx="203073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525401">
      <w:pPr>
        <w:tabs>
          <w:tab w:val="left" w:pos="567"/>
          <w:tab w:val="left" w:pos="4045"/>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99745" cy="308610"/>
            <wp:effectExtent l="0" t="0" r="0" b="0"/>
            <wp:docPr id="175"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72"/>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i-го материального запаса;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57200" cy="308610"/>
            <wp:effectExtent l="19050" t="0" r="0" b="0"/>
            <wp:docPr id="176"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73"/>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цена одной единицы i-го материального запаса.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 xml:space="preserve">.6.7. Иные нормативные затраты, относящиеся к затратам на приобретение материальных запасов в сфере информационно-коммуникационных технологий  </w:t>
      </w:r>
      <w:r w:rsidRPr="00E76ADA">
        <w:rPr>
          <w:sz w:val="32"/>
          <w:szCs w:val="32"/>
        </w:rPr>
        <w:t xml:space="preserve">(З </w:t>
      </w:r>
      <w:r w:rsidRPr="00E76ADA">
        <w:rPr>
          <w:sz w:val="32"/>
          <w:szCs w:val="32"/>
          <w:vertAlign w:val="subscript"/>
        </w:rPr>
        <w:t>инмзт</w:t>
      </w:r>
      <w:r w:rsidRPr="00E76ADA">
        <w:rPr>
          <w:sz w:val="32"/>
          <w:szCs w:val="32"/>
        </w:rPr>
        <w:t>)</w:t>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1892300" cy="488950"/>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4"/>
                    <a:srcRect/>
                    <a:stretch>
                      <a:fillRect/>
                    </a:stretch>
                  </pic:blipFill>
                  <pic:spPr bwMode="auto">
                    <a:xfrm>
                      <a:off x="0" y="0"/>
                      <a:ext cx="1892300" cy="488950"/>
                    </a:xfrm>
                    <a:prstGeom prst="rect">
                      <a:avLst/>
                    </a:prstGeom>
                    <a:noFill/>
                    <a:ln w="9525">
                      <a:noFill/>
                      <a:miter lim="800000"/>
                      <a:headEnd/>
                      <a:tailEnd/>
                    </a:ln>
                  </pic:spPr>
                </pic:pic>
              </a:graphicData>
            </a:graphic>
          </wp:inline>
        </w:drawing>
      </w:r>
    </w:p>
    <w:p w:rsidR="001D6885" w:rsidRPr="00E76ADA" w:rsidRDefault="001D6885" w:rsidP="00525401">
      <w:pPr>
        <w:tabs>
          <w:tab w:val="left" w:pos="567"/>
          <w:tab w:val="left" w:pos="4341"/>
        </w:tabs>
        <w:autoSpaceDE w:val="0"/>
        <w:autoSpaceDN w:val="0"/>
        <w:adjustRightInd w:val="0"/>
        <w:ind w:firstLine="709"/>
        <w:jc w:val="both"/>
        <w:rPr>
          <w:sz w:val="28"/>
          <w:szCs w:val="28"/>
        </w:rPr>
      </w:pPr>
      <w:r w:rsidRPr="00E76ADA">
        <w:rPr>
          <w:sz w:val="28"/>
          <w:szCs w:val="28"/>
        </w:rPr>
        <w:t xml:space="preserve">где </w:t>
      </w:r>
      <w:r w:rsidR="00D8181F" w:rsidRPr="00E76ADA">
        <w:rPr>
          <w:sz w:val="28"/>
          <w:szCs w:val="28"/>
        </w:rPr>
        <w:fldChar w:fldCharType="begin"/>
      </w:r>
      <w:r w:rsidRPr="00E76ADA">
        <w:rPr>
          <w:sz w:val="28"/>
          <w:szCs w:val="28"/>
        </w:rPr>
        <w:instrText xml:space="preserve"> QUOTE </w:instrText>
      </w:r>
      <w:r>
        <w:rPr>
          <w:noProof/>
        </w:rPr>
        <w:drawing>
          <wp:inline distT="0" distB="0" distL="0" distR="0">
            <wp:extent cx="595630" cy="22352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5">
                      <a:clrChange>
                        <a:clrFrom>
                          <a:srgbClr val="FFFFFF"/>
                        </a:clrFrom>
                        <a:clrTo>
                          <a:srgbClr val="FFFFFF">
                            <a:alpha val="0"/>
                          </a:srgbClr>
                        </a:clrTo>
                      </a:clrChange>
                    </a:blip>
                    <a:srcRect/>
                    <a:stretch>
                      <a:fillRect/>
                    </a:stretch>
                  </pic:blipFill>
                  <pic:spPr bwMode="auto">
                    <a:xfrm>
                      <a:off x="0" y="0"/>
                      <a:ext cx="59563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D8181F" w:rsidRPr="00E76ADA">
        <w:rPr>
          <w:sz w:val="28"/>
          <w:szCs w:val="28"/>
        </w:rPr>
        <w:fldChar w:fldCharType="separate"/>
      </w:r>
      <w:r>
        <w:rPr>
          <w:noProof/>
        </w:rPr>
        <w:drawing>
          <wp:inline distT="0" distB="0" distL="0" distR="0">
            <wp:extent cx="595630" cy="223520"/>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5">
                      <a:clrChange>
                        <a:clrFrom>
                          <a:srgbClr val="FFFFFF"/>
                        </a:clrFrom>
                        <a:clrTo>
                          <a:srgbClr val="FFFFFF">
                            <a:alpha val="0"/>
                          </a:srgbClr>
                        </a:clrTo>
                      </a:clrChange>
                    </a:blip>
                    <a:srcRect/>
                    <a:stretch>
                      <a:fillRect/>
                    </a:stretch>
                  </pic:blipFill>
                  <pic:spPr bwMode="auto">
                    <a:xfrm>
                      <a:off x="0" y="0"/>
                      <a:ext cx="595630" cy="223520"/>
                    </a:xfrm>
                    <a:prstGeom prst="rect">
                      <a:avLst/>
                    </a:prstGeom>
                    <a:noFill/>
                    <a:ln w="9525">
                      <a:noFill/>
                      <a:miter lim="800000"/>
                      <a:headEnd/>
                      <a:tailEnd/>
                    </a:ln>
                  </pic:spPr>
                </pic:pic>
              </a:graphicData>
            </a:graphic>
          </wp:inline>
        </w:drawing>
      </w:r>
      <w:r w:rsidR="00D8181F" w:rsidRPr="00E76ADA">
        <w:rPr>
          <w:sz w:val="28"/>
          <w:szCs w:val="28"/>
        </w:rPr>
        <w:fldChar w:fldCharType="end"/>
      </w:r>
      <w:r w:rsidRPr="00E76ADA">
        <w:rPr>
          <w:sz w:val="28"/>
          <w:szCs w:val="28"/>
        </w:rPr>
        <w:t xml:space="preserve"> – планируемое к приобретению количество i-го товара;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3A7364">
        <w:rPr>
          <w:sz w:val="28"/>
          <w:szCs w:val="28"/>
          <w:vertAlign w:val="subscript"/>
        </w:rPr>
        <w:t xml:space="preserve"> </w:t>
      </w:r>
      <w:r>
        <w:rPr>
          <w:sz w:val="28"/>
          <w:szCs w:val="28"/>
          <w:vertAlign w:val="subscript"/>
        </w:rPr>
        <w:t>инмзт</w:t>
      </w:r>
      <w:r w:rsidRPr="00E76ADA">
        <w:rPr>
          <w:sz w:val="28"/>
          <w:szCs w:val="28"/>
        </w:rPr>
        <w:t xml:space="preserve"> – цена приобретаемого i-го товара, которая определяется по минимальным</w:t>
      </w:r>
      <w:r w:rsidRPr="00E76ADA">
        <w:rPr>
          <w:szCs w:val="28"/>
        </w:rPr>
        <w:t xml:space="preserve"> </w:t>
      </w:r>
      <w:r w:rsidRPr="00E76ADA">
        <w:rPr>
          <w:sz w:val="28"/>
          <w:szCs w:val="28"/>
        </w:rPr>
        <w:t>фактическим затратам в отчетном финансовом году на i-ый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11091D" w:rsidRDefault="001D6885" w:rsidP="001D6885">
      <w:pPr>
        <w:tabs>
          <w:tab w:val="left" w:pos="567"/>
        </w:tabs>
        <w:jc w:val="center"/>
        <w:rPr>
          <w:b/>
          <w:sz w:val="28"/>
          <w:szCs w:val="28"/>
        </w:rPr>
      </w:pPr>
      <w:bookmarkStart w:id="10" w:name="Par919"/>
      <w:bookmarkEnd w:id="10"/>
      <w:r>
        <w:rPr>
          <w:b/>
          <w:sz w:val="28"/>
          <w:szCs w:val="28"/>
        </w:rPr>
        <w:t>3</w:t>
      </w:r>
      <w:r w:rsidRPr="0011091D">
        <w:rPr>
          <w:b/>
          <w:sz w:val="28"/>
          <w:szCs w:val="28"/>
        </w:rPr>
        <w:t>. Затраты на капитальный ремонт муниципального имущества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3</w:t>
      </w:r>
      <w:r w:rsidRPr="00E76ADA">
        <w:rPr>
          <w:sz w:val="28"/>
          <w:szCs w:val="28"/>
        </w:rPr>
        <w:t>.1. Затраты на капитальный ремонт муниципального имущества включают в себя: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транспортные услуги;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аренду;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содержание муниципального имущества;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прочих работ и услуг, не относящихся к затратам на транспортные услуги, аренду и содержание муниципального имущества;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основных средств;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материальных запасов;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иные затраты, связанные с осуществлением капитального ремонта муниципального имущества.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3</w:t>
      </w:r>
      <w:r w:rsidRPr="00E76ADA">
        <w:rPr>
          <w:sz w:val="28"/>
          <w:szCs w:val="28"/>
        </w:rPr>
        <w:t xml:space="preserve">.2. Затраты на капитальный ремонт муниципального имущества определяются на основании затрат, связанных со строительными работами, </w:t>
      </w:r>
      <w:r w:rsidRPr="00E76ADA">
        <w:rPr>
          <w:sz w:val="28"/>
          <w:szCs w:val="28"/>
        </w:rPr>
        <w:br/>
        <w:t>и затрат на разработку проектной документации.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3</w:t>
      </w:r>
      <w:r w:rsidRPr="00E76ADA">
        <w:rPr>
          <w:sz w:val="28"/>
          <w:szCs w:val="28"/>
        </w:rPr>
        <w:t>.3.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3</w:t>
      </w:r>
      <w:r w:rsidRPr="00E76ADA">
        <w:rPr>
          <w:sz w:val="28"/>
          <w:szCs w:val="28"/>
        </w:rPr>
        <w:t xml:space="preserve">.4. Затраты на разработку проектной документации определяются в соответствии со </w:t>
      </w:r>
      <w:hyperlink r:id="rId176" w:history="1">
        <w:r w:rsidRPr="00E76ADA">
          <w:rPr>
            <w:sz w:val="28"/>
            <w:szCs w:val="28"/>
          </w:rPr>
          <w:t>статьей 22</w:t>
        </w:r>
      </w:hyperlink>
      <w:r w:rsidRPr="00E76ADA">
        <w:rPr>
          <w:sz w:val="28"/>
          <w:szCs w:val="28"/>
        </w:rPr>
        <w:t xml:space="preserve"> Федерального закона от 05.04.2013 № 44-ФЗ </w:t>
      </w:r>
      <w:r w:rsidRPr="00E76ADA">
        <w:rPr>
          <w:sz w:val="28"/>
          <w:szCs w:val="28"/>
        </w:rPr>
        <w:br/>
        <w:t>и с законодательством Российской Федерации и Ростовской области о градостроительной деятельности,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 реконструкции, капитальному ремонту объектов, а также ремонту автомобильных дорог.</w:t>
      </w:r>
    </w:p>
    <w:p w:rsidR="001D6885" w:rsidRPr="007C58EB" w:rsidRDefault="001D6885" w:rsidP="001D6885">
      <w:pPr>
        <w:tabs>
          <w:tab w:val="left" w:pos="567"/>
        </w:tabs>
        <w:jc w:val="center"/>
        <w:rPr>
          <w:b/>
          <w:sz w:val="28"/>
          <w:szCs w:val="28"/>
        </w:rPr>
      </w:pPr>
      <w:r>
        <w:rPr>
          <w:b/>
          <w:sz w:val="28"/>
          <w:szCs w:val="28"/>
        </w:rPr>
        <w:t>4</w:t>
      </w:r>
      <w:r w:rsidRPr="007C58EB">
        <w:rPr>
          <w:b/>
          <w:sz w:val="28"/>
          <w:szCs w:val="28"/>
        </w:rPr>
        <w:t>. Затраты на финансовое обеспечение</w:t>
      </w:r>
    </w:p>
    <w:p w:rsidR="001D6885" w:rsidRPr="007C58EB" w:rsidRDefault="001D6885" w:rsidP="001D6885">
      <w:pPr>
        <w:tabs>
          <w:tab w:val="left" w:pos="567"/>
        </w:tabs>
        <w:jc w:val="center"/>
        <w:rPr>
          <w:b/>
          <w:sz w:val="28"/>
          <w:szCs w:val="28"/>
        </w:rPr>
      </w:pPr>
      <w:r w:rsidRPr="007C58EB">
        <w:rPr>
          <w:b/>
          <w:sz w:val="28"/>
          <w:szCs w:val="28"/>
        </w:rPr>
        <w:t>строительства, реконструкции (в том числе с элементами</w:t>
      </w:r>
    </w:p>
    <w:p w:rsidR="001D6885" w:rsidRPr="007C58EB" w:rsidRDefault="001D6885" w:rsidP="001D6885">
      <w:pPr>
        <w:tabs>
          <w:tab w:val="left" w:pos="567"/>
        </w:tabs>
        <w:jc w:val="center"/>
        <w:rPr>
          <w:b/>
          <w:sz w:val="28"/>
          <w:szCs w:val="28"/>
        </w:rPr>
      </w:pPr>
      <w:r w:rsidRPr="007C58EB">
        <w:rPr>
          <w:b/>
          <w:sz w:val="28"/>
          <w:szCs w:val="28"/>
        </w:rPr>
        <w:t>реставрации), технического перевооружения объектов</w:t>
      </w:r>
    </w:p>
    <w:p w:rsidR="001D6885" w:rsidRPr="007C58EB" w:rsidRDefault="001D6885" w:rsidP="001D6885">
      <w:pPr>
        <w:tabs>
          <w:tab w:val="left" w:pos="567"/>
        </w:tabs>
        <w:jc w:val="center"/>
        <w:rPr>
          <w:b/>
          <w:sz w:val="28"/>
          <w:szCs w:val="28"/>
        </w:rPr>
      </w:pPr>
      <w:r w:rsidRPr="007C58EB">
        <w:rPr>
          <w:b/>
          <w:sz w:val="28"/>
          <w:szCs w:val="28"/>
        </w:rPr>
        <w:t xml:space="preserve">капитального строительства или приобретение объектов </w:t>
      </w:r>
      <w:r w:rsidRPr="007C58EB">
        <w:rPr>
          <w:b/>
          <w:sz w:val="28"/>
          <w:szCs w:val="28"/>
        </w:rPr>
        <w:br/>
        <w:t>недвижимого имущества в муниципальную собственность</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4</w:t>
      </w:r>
      <w:r w:rsidRPr="00E76ADA">
        <w:rPr>
          <w:sz w:val="28"/>
          <w:szCs w:val="28"/>
        </w:rPr>
        <w:t xml:space="preserve">.1. Затраты на финансовое обеспечение строительства, реконструкции </w:t>
      </w:r>
      <w:r w:rsidRPr="00E76ADA">
        <w:rPr>
          <w:sz w:val="28"/>
          <w:szCs w:val="28"/>
        </w:rPr>
        <w:br/>
        <w:t>(в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муниципального собственность включают в себя: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аренду;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основных средств и приобретение непроизведенных активов;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материальных запасов;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1D6885" w:rsidRPr="00E76ADA" w:rsidRDefault="001D6885" w:rsidP="003241FD">
      <w:pPr>
        <w:tabs>
          <w:tab w:val="left" w:pos="567"/>
        </w:tabs>
        <w:autoSpaceDE w:val="0"/>
        <w:autoSpaceDN w:val="0"/>
        <w:adjustRightInd w:val="0"/>
        <w:ind w:firstLine="709"/>
        <w:jc w:val="both"/>
        <w:rPr>
          <w:sz w:val="28"/>
          <w:szCs w:val="28"/>
        </w:rPr>
      </w:pPr>
      <w:r>
        <w:rPr>
          <w:sz w:val="28"/>
          <w:szCs w:val="28"/>
        </w:rPr>
        <w:t>4</w:t>
      </w:r>
      <w:r w:rsidRPr="00E76ADA">
        <w:rPr>
          <w:sz w:val="28"/>
          <w:szCs w:val="28"/>
        </w:rPr>
        <w:t xml:space="preserve">.2. Затраты на финансовое обеспечение строительства, реконструкции </w:t>
      </w:r>
      <w:r w:rsidRPr="00E76ADA">
        <w:rPr>
          <w:sz w:val="28"/>
          <w:szCs w:val="28"/>
        </w:rPr>
        <w:br/>
        <w:t xml:space="preserve">(в том числе с элементами реставрации), технического перевооружения объектов капитального строительства определяются в соответствии со </w:t>
      </w:r>
      <w:hyperlink r:id="rId177" w:history="1">
        <w:r w:rsidRPr="00E76ADA">
          <w:rPr>
            <w:sz w:val="28"/>
            <w:szCs w:val="28"/>
          </w:rPr>
          <w:t>статьей 22</w:t>
        </w:r>
      </w:hyperlink>
      <w:r w:rsidRPr="00E76ADA">
        <w:rPr>
          <w:sz w:val="28"/>
          <w:szCs w:val="28"/>
        </w:rPr>
        <w:t xml:space="preserve"> Федерального закона от 05.04.2013</w:t>
      </w:r>
      <w:r>
        <w:rPr>
          <w:sz w:val="28"/>
          <w:szCs w:val="28"/>
        </w:rPr>
        <w:tab/>
      </w:r>
      <w:r w:rsidRPr="00E76ADA">
        <w:rPr>
          <w:sz w:val="28"/>
          <w:szCs w:val="28"/>
        </w:rPr>
        <w:t xml:space="preserve"> № 44-ФЗ и с законодательством Российской Федерации и Ростовской области о градостроительной деятельности, а также </w:t>
      </w:r>
      <w:r w:rsidR="00D35B8D">
        <w:rPr>
          <w:sz w:val="28"/>
          <w:szCs w:val="28"/>
        </w:rPr>
        <w:t xml:space="preserve"> </w:t>
      </w:r>
      <w:r w:rsidRPr="00E76ADA">
        <w:rPr>
          <w:sz w:val="28"/>
          <w:szCs w:val="28"/>
        </w:rPr>
        <w:t xml:space="preserve">с учетом установленного Правительством Ростовской области единого порядка организации и финансирования из областного бюджета работ по строительству, реконструкции, капитальному ремонту объектов, а также ремонту </w:t>
      </w:r>
      <w:r w:rsidR="00196F33">
        <w:rPr>
          <w:sz w:val="28"/>
          <w:szCs w:val="28"/>
        </w:rPr>
        <w:t>тротуаров и пешеходных дорожек.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4</w:t>
      </w:r>
      <w:r w:rsidRPr="00E76ADA">
        <w:rPr>
          <w:sz w:val="28"/>
          <w:szCs w:val="28"/>
        </w:rPr>
        <w:t xml:space="preserve">.3. Затраты на приобретение объектов недвижимого имущества определяются в соответствии со </w:t>
      </w:r>
      <w:hyperlink r:id="rId178" w:history="1">
        <w:r w:rsidRPr="00E76ADA">
          <w:rPr>
            <w:sz w:val="28"/>
            <w:szCs w:val="28"/>
          </w:rPr>
          <w:t>статьей 22</w:t>
        </w:r>
      </w:hyperlink>
      <w:r w:rsidRPr="00E76ADA">
        <w:rPr>
          <w:sz w:val="28"/>
          <w:szCs w:val="28"/>
        </w:rPr>
        <w:t xml:space="preserve"> Федерального закона от 05.04.2013 № 44-ФЗ и с законодательством Российской Федерации, регулирующим оценочную деятельность в Российской Федерации.</w:t>
      </w:r>
    </w:p>
    <w:p w:rsidR="001D6885" w:rsidRPr="007C58EB" w:rsidRDefault="001D6885" w:rsidP="001D6885">
      <w:pPr>
        <w:tabs>
          <w:tab w:val="left" w:pos="567"/>
        </w:tabs>
        <w:jc w:val="center"/>
        <w:rPr>
          <w:b/>
          <w:sz w:val="28"/>
          <w:szCs w:val="28"/>
        </w:rPr>
      </w:pPr>
      <w:r>
        <w:rPr>
          <w:b/>
          <w:sz w:val="28"/>
          <w:szCs w:val="28"/>
        </w:rPr>
        <w:t>5</w:t>
      </w:r>
      <w:r w:rsidRPr="007C58EB">
        <w:rPr>
          <w:b/>
          <w:sz w:val="28"/>
          <w:szCs w:val="28"/>
        </w:rPr>
        <w:t>. Затраты на дополнительное профессиональное образование</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5</w:t>
      </w:r>
      <w:r w:rsidRPr="00E76ADA">
        <w:rPr>
          <w:sz w:val="28"/>
          <w:szCs w:val="28"/>
        </w:rPr>
        <w:t>.1.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5</w:t>
      </w:r>
      <w:r w:rsidRPr="00E76ADA">
        <w:rPr>
          <w:sz w:val="28"/>
          <w:szCs w:val="28"/>
        </w:rPr>
        <w:t xml:space="preserve">.2. Затраты на приобретение образовательных услуг по профессиональной переподготовке и повышению квалификации определяются </w:t>
      </w:r>
      <w:r w:rsidRPr="00E76ADA">
        <w:rPr>
          <w:sz w:val="28"/>
          <w:szCs w:val="28"/>
        </w:rPr>
        <w:br/>
        <w:t xml:space="preserve">в соответствии со </w:t>
      </w:r>
      <w:hyperlink r:id="rId179" w:history="1">
        <w:r w:rsidRPr="00E76ADA">
          <w:rPr>
            <w:sz w:val="28"/>
            <w:szCs w:val="28"/>
          </w:rPr>
          <w:t>статьей 22</w:t>
        </w:r>
      </w:hyperlink>
      <w:r w:rsidRPr="00E76ADA">
        <w:rPr>
          <w:sz w:val="28"/>
          <w:szCs w:val="28"/>
        </w:rPr>
        <w:t xml:space="preserve"> Федерального закона от 05.04.2013 № 44-ФЗ.</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5</w:t>
      </w:r>
      <w:r w:rsidRPr="00E76ADA">
        <w:rPr>
          <w:sz w:val="28"/>
          <w:szCs w:val="28"/>
        </w:rPr>
        <w:t>.3. Затраты на приобретение образовательных услуг по профессиональной переподготовке и повышению квалификации (</w:t>
      </w:r>
      <w:r>
        <w:rPr>
          <w:noProof/>
          <w:position w:val="-12"/>
          <w:sz w:val="28"/>
          <w:szCs w:val="28"/>
        </w:rPr>
        <w:drawing>
          <wp:inline distT="0" distB="0" distL="0" distR="0">
            <wp:extent cx="382905" cy="308610"/>
            <wp:effectExtent l="0" t="0" r="0" b="0"/>
            <wp:docPr id="180"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180"/>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956435" cy="595630"/>
            <wp:effectExtent l="0" t="0" r="5715" b="0"/>
            <wp:docPr id="181"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181"/>
                    <a:srcRect/>
                    <a:stretch>
                      <a:fillRect/>
                    </a:stretch>
                  </pic:blipFill>
                  <pic:spPr bwMode="auto">
                    <a:xfrm>
                      <a:off x="0" y="0"/>
                      <a:ext cx="195643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525401">
      <w:pPr>
        <w:tabs>
          <w:tab w:val="left" w:pos="567"/>
          <w:tab w:val="left" w:pos="3176"/>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78155" cy="308610"/>
            <wp:effectExtent l="0" t="0" r="0" b="0"/>
            <wp:docPr id="182"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182"/>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количество работников, направляемых на i-й вид дополнительного профессионального образования;</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183"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183"/>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цена обучения одного работника по i-му виду дополнительного профессионального образования.</w:t>
      </w:r>
      <w:bookmarkStart w:id="11" w:name="Par383"/>
      <w:bookmarkEnd w:id="11"/>
    </w:p>
    <w:p w:rsidR="0085098F" w:rsidRDefault="0085098F" w:rsidP="001D6885">
      <w:pPr>
        <w:tabs>
          <w:tab w:val="left" w:pos="567"/>
        </w:tabs>
        <w:autoSpaceDE w:val="0"/>
        <w:autoSpaceDN w:val="0"/>
        <w:adjustRightInd w:val="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263BA" w:rsidTr="002B0936">
        <w:tc>
          <w:tcPr>
            <w:tcW w:w="3284" w:type="dxa"/>
          </w:tcPr>
          <w:p w:rsidR="001D6885" w:rsidRPr="009263BA" w:rsidRDefault="001D6885" w:rsidP="002B0936">
            <w:pPr>
              <w:tabs>
                <w:tab w:val="left" w:pos="567"/>
              </w:tabs>
              <w:autoSpaceDE w:val="0"/>
              <w:autoSpaceDN w:val="0"/>
              <w:adjustRightInd w:val="0"/>
              <w:jc w:val="both"/>
              <w:rPr>
                <w:b/>
                <w:sz w:val="28"/>
                <w:szCs w:val="28"/>
              </w:rPr>
            </w:pPr>
            <w:r w:rsidRPr="009263BA">
              <w:rPr>
                <w:b/>
                <w:sz w:val="28"/>
                <w:szCs w:val="28"/>
              </w:rPr>
              <w:t>Наименование услуги</w:t>
            </w:r>
          </w:p>
        </w:tc>
        <w:tc>
          <w:tcPr>
            <w:tcW w:w="3285" w:type="dxa"/>
          </w:tcPr>
          <w:p w:rsidR="001D6885" w:rsidRPr="009263BA" w:rsidRDefault="001D6885" w:rsidP="002B0936">
            <w:pPr>
              <w:tabs>
                <w:tab w:val="left" w:pos="567"/>
              </w:tabs>
              <w:autoSpaceDE w:val="0"/>
              <w:autoSpaceDN w:val="0"/>
              <w:adjustRightInd w:val="0"/>
              <w:jc w:val="center"/>
              <w:rPr>
                <w:b/>
                <w:sz w:val="28"/>
                <w:szCs w:val="28"/>
                <w:vertAlign w:val="subscript"/>
              </w:rPr>
            </w:pPr>
            <w:r w:rsidRPr="009263BA">
              <w:rPr>
                <w:b/>
                <w:sz w:val="28"/>
                <w:szCs w:val="28"/>
                <w:lang w:val="en-US"/>
              </w:rPr>
              <w:t>Q</w:t>
            </w:r>
            <w:r w:rsidRPr="009263BA">
              <w:rPr>
                <w:b/>
                <w:sz w:val="28"/>
                <w:szCs w:val="28"/>
                <w:vertAlign w:val="subscript"/>
                <w:lang w:val="en-US"/>
              </w:rPr>
              <w:t xml:space="preserve">i </w:t>
            </w:r>
            <w:r w:rsidRPr="009263BA">
              <w:rPr>
                <w:b/>
                <w:sz w:val="28"/>
                <w:szCs w:val="28"/>
                <w:vertAlign w:val="subscript"/>
              </w:rPr>
              <w:t>дпо</w:t>
            </w:r>
          </w:p>
        </w:tc>
        <w:tc>
          <w:tcPr>
            <w:tcW w:w="3285"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lang w:val="en-US"/>
              </w:rPr>
              <w:t>P</w:t>
            </w:r>
            <w:r w:rsidRPr="009263BA">
              <w:rPr>
                <w:b/>
                <w:sz w:val="28"/>
                <w:szCs w:val="28"/>
                <w:vertAlign w:val="subscript"/>
                <w:lang w:val="en-US"/>
              </w:rPr>
              <w:t xml:space="preserve">i </w:t>
            </w:r>
            <w:r w:rsidRPr="009263BA">
              <w:rPr>
                <w:b/>
                <w:sz w:val="28"/>
                <w:szCs w:val="28"/>
                <w:vertAlign w:val="subscript"/>
              </w:rPr>
              <w:t>дпо</w:t>
            </w:r>
            <w:r w:rsidRPr="009263BA">
              <w:rPr>
                <w:b/>
                <w:sz w:val="28"/>
                <w:szCs w:val="28"/>
              </w:rPr>
              <w:t>, руб.</w:t>
            </w:r>
          </w:p>
        </w:tc>
      </w:tr>
      <w:tr w:rsidR="001D6885" w:rsidRPr="009263BA" w:rsidTr="002B0936">
        <w:tc>
          <w:tcPr>
            <w:tcW w:w="3284" w:type="dxa"/>
          </w:tcPr>
          <w:p w:rsidR="001D6885" w:rsidRPr="009263BA" w:rsidRDefault="001D6885" w:rsidP="006750AC">
            <w:pPr>
              <w:tabs>
                <w:tab w:val="left" w:pos="567"/>
              </w:tabs>
              <w:autoSpaceDE w:val="0"/>
              <w:autoSpaceDN w:val="0"/>
              <w:adjustRightInd w:val="0"/>
              <w:jc w:val="center"/>
              <w:rPr>
                <w:sz w:val="28"/>
                <w:szCs w:val="28"/>
              </w:rPr>
            </w:pPr>
            <w:r w:rsidRPr="009263BA">
              <w:rPr>
                <w:sz w:val="28"/>
                <w:szCs w:val="28"/>
              </w:rPr>
              <w:t xml:space="preserve">Оказание услуг по обучению руководящего состава, должностных лиц и специалистов </w:t>
            </w:r>
          </w:p>
        </w:tc>
        <w:tc>
          <w:tcPr>
            <w:tcW w:w="3285"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834495" w:rsidP="002B0936">
            <w:pPr>
              <w:tabs>
                <w:tab w:val="left" w:pos="567"/>
              </w:tabs>
              <w:autoSpaceDE w:val="0"/>
              <w:autoSpaceDN w:val="0"/>
              <w:adjustRightInd w:val="0"/>
              <w:jc w:val="center"/>
              <w:rPr>
                <w:sz w:val="28"/>
                <w:szCs w:val="28"/>
              </w:rPr>
            </w:pPr>
            <w:r>
              <w:rPr>
                <w:sz w:val="28"/>
                <w:szCs w:val="28"/>
              </w:rPr>
              <w:t>7</w:t>
            </w:r>
          </w:p>
        </w:tc>
        <w:tc>
          <w:tcPr>
            <w:tcW w:w="3285"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1D6885" w:rsidP="00196F33">
            <w:pPr>
              <w:tabs>
                <w:tab w:val="left" w:pos="567"/>
              </w:tabs>
              <w:autoSpaceDE w:val="0"/>
              <w:autoSpaceDN w:val="0"/>
              <w:adjustRightInd w:val="0"/>
              <w:jc w:val="center"/>
              <w:rPr>
                <w:sz w:val="28"/>
                <w:szCs w:val="28"/>
              </w:rPr>
            </w:pPr>
            <w:r w:rsidRPr="009263BA">
              <w:rPr>
                <w:sz w:val="28"/>
                <w:szCs w:val="28"/>
              </w:rPr>
              <w:t xml:space="preserve">Не более </w:t>
            </w:r>
            <w:r w:rsidR="00196F33">
              <w:rPr>
                <w:sz w:val="28"/>
                <w:szCs w:val="28"/>
              </w:rPr>
              <w:t xml:space="preserve"> 17</w:t>
            </w:r>
            <w:r w:rsidR="003241FD">
              <w:rPr>
                <w:sz w:val="28"/>
                <w:szCs w:val="28"/>
              </w:rPr>
              <w:t>0</w:t>
            </w:r>
            <w:r w:rsidR="006750AC">
              <w:rPr>
                <w:sz w:val="28"/>
                <w:szCs w:val="28"/>
              </w:rPr>
              <w:t>00,00</w:t>
            </w:r>
          </w:p>
        </w:tc>
      </w:tr>
    </w:tbl>
    <w:p w:rsidR="001D6885" w:rsidRPr="007C58EB" w:rsidRDefault="001D6885" w:rsidP="001D6885">
      <w:pPr>
        <w:tabs>
          <w:tab w:val="left" w:pos="567"/>
        </w:tabs>
        <w:autoSpaceDE w:val="0"/>
        <w:autoSpaceDN w:val="0"/>
        <w:adjustRightInd w:val="0"/>
        <w:ind w:firstLine="709"/>
        <w:jc w:val="center"/>
        <w:rPr>
          <w:b/>
          <w:sz w:val="28"/>
          <w:szCs w:val="28"/>
        </w:rPr>
      </w:pPr>
      <w:r>
        <w:rPr>
          <w:b/>
          <w:sz w:val="28"/>
          <w:szCs w:val="28"/>
        </w:rPr>
        <w:t>6</w:t>
      </w:r>
      <w:r w:rsidRPr="007C58EB">
        <w:rPr>
          <w:b/>
          <w:sz w:val="28"/>
          <w:szCs w:val="28"/>
        </w:rPr>
        <w:t>. Прочие затраты</w:t>
      </w:r>
    </w:p>
    <w:p w:rsidR="001D6885" w:rsidRPr="00E76ADA" w:rsidRDefault="001D6885" w:rsidP="001D6885">
      <w:pPr>
        <w:tabs>
          <w:tab w:val="left" w:pos="567"/>
        </w:tabs>
        <w:autoSpaceDE w:val="0"/>
        <w:autoSpaceDN w:val="0"/>
        <w:adjustRightInd w:val="0"/>
        <w:ind w:firstLine="709"/>
        <w:jc w:val="both"/>
        <w:rPr>
          <w:sz w:val="28"/>
          <w:szCs w:val="28"/>
        </w:rPr>
      </w:pPr>
      <w:bookmarkStart w:id="12" w:name="Par385"/>
      <w:bookmarkEnd w:id="12"/>
      <w:r>
        <w:rPr>
          <w:sz w:val="28"/>
          <w:szCs w:val="28"/>
        </w:rPr>
        <w:t>6</w:t>
      </w:r>
      <w:r w:rsidRPr="00E76ADA">
        <w:rPr>
          <w:sz w:val="28"/>
          <w:szCs w:val="28"/>
        </w:rPr>
        <w:t xml:space="preserve">.1. Затраты на услуги связи, не отнесенные к затратам на услуги связи </w:t>
      </w:r>
      <w:r w:rsidRPr="00E76ADA">
        <w:rPr>
          <w:sz w:val="28"/>
          <w:szCs w:val="28"/>
        </w:rPr>
        <w:br/>
        <w:t>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.1.1. Нормативные затраты на оплату услуг почтовой связи (</w:t>
      </w:r>
      <w:r>
        <w:rPr>
          <w:noProof/>
          <w:position w:val="-12"/>
          <w:sz w:val="28"/>
          <w:szCs w:val="28"/>
        </w:rPr>
        <w:drawing>
          <wp:inline distT="0" distB="0" distL="0" distR="0">
            <wp:extent cx="255270" cy="308610"/>
            <wp:effectExtent l="0" t="0" r="0" b="0"/>
            <wp:docPr id="184"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84"/>
                    <a:srcRect/>
                    <a:stretch>
                      <a:fillRect/>
                    </a:stretch>
                  </pic:blipFill>
                  <pic:spPr bwMode="auto">
                    <a:xfrm>
                      <a:off x="0" y="0"/>
                      <a:ext cx="25527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drawing>
          <wp:inline distT="0" distB="0" distL="0" distR="0">
            <wp:extent cx="1510030" cy="499745"/>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5"/>
                    <a:srcRect/>
                    <a:stretch>
                      <a:fillRect/>
                    </a:stretch>
                  </pic:blipFill>
                  <pic:spPr bwMode="auto">
                    <a:xfrm>
                      <a:off x="0" y="0"/>
                      <a:ext cx="1510030" cy="49974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635" b="0"/>
            <wp:docPr id="186"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8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i-х почтовых отправлений в месяц;</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N</w:t>
      </w:r>
      <w:r>
        <w:rPr>
          <w:sz w:val="28"/>
          <w:szCs w:val="28"/>
          <w:vertAlign w:val="subscript"/>
          <w:lang w:val="en-US"/>
        </w:rPr>
        <w:t>i</w:t>
      </w:r>
      <w:r w:rsidRPr="00287E38">
        <w:rPr>
          <w:sz w:val="28"/>
          <w:szCs w:val="28"/>
          <w:vertAlign w:val="subscript"/>
        </w:rPr>
        <w:t xml:space="preserve"> </w:t>
      </w:r>
      <w:r>
        <w:rPr>
          <w:sz w:val="28"/>
          <w:szCs w:val="28"/>
          <w:vertAlign w:val="subscript"/>
        </w:rPr>
        <w:t>п</w:t>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187"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87"/>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одного i-го почтового отправления.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.1.2. Нормативные затраты на оплату услуг специальной связи (</w:t>
      </w:r>
      <w:r>
        <w:rPr>
          <w:noProof/>
          <w:position w:val="-12"/>
          <w:sz w:val="28"/>
          <w:szCs w:val="28"/>
        </w:rPr>
        <w:drawing>
          <wp:inline distT="0" distB="0" distL="0" distR="0">
            <wp:extent cx="276225" cy="308610"/>
            <wp:effectExtent l="0" t="0" r="0" b="0"/>
            <wp:docPr id="188"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88"/>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350645" cy="308610"/>
            <wp:effectExtent l="0" t="0" r="0" b="0"/>
            <wp:docPr id="189"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89"/>
                    <a:srcRect/>
                    <a:stretch>
                      <a:fillRect/>
                    </a:stretch>
                  </pic:blipFill>
                  <pic:spPr bwMode="auto">
                    <a:xfrm>
                      <a:off x="0" y="0"/>
                      <a:ext cx="1350645"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29565" cy="308610"/>
            <wp:effectExtent l="0" t="0" r="0" b="0"/>
            <wp:docPr id="190"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90"/>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листов (пакетов) исходящей информации в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191"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91"/>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одного листа (пакета) исходящей информации, отправляемой по каналам специальной связи.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.1.3.</w:t>
      </w:r>
      <w:bookmarkStart w:id="13" w:name="Par411"/>
      <w:bookmarkEnd w:id="13"/>
      <w:r w:rsidRPr="00E76ADA">
        <w:rPr>
          <w:sz w:val="28"/>
          <w:szCs w:val="28"/>
        </w:rPr>
        <w:t> Иные нормативные затраты, относящиеся к затратам на услуги связи</w:t>
      </w:r>
      <w:r w:rsidRPr="00E76ADA">
        <w:rPr>
          <w:szCs w:val="28"/>
        </w:rPr>
        <w:t xml:space="preserve"> </w:t>
      </w:r>
      <w:r w:rsidRPr="00E76ADA">
        <w:rPr>
          <w:sz w:val="28"/>
          <w:szCs w:val="28"/>
        </w:rPr>
        <w:t>(</w:t>
      </w:r>
      <w:r w:rsidRPr="00E76ADA">
        <w:rPr>
          <w:sz w:val="32"/>
          <w:szCs w:val="32"/>
        </w:rPr>
        <w:t xml:space="preserve">З </w:t>
      </w:r>
      <w:r w:rsidRPr="00E76ADA">
        <w:rPr>
          <w:sz w:val="32"/>
          <w:szCs w:val="32"/>
          <w:vertAlign w:val="subscript"/>
        </w:rPr>
        <w:t>инус</w:t>
      </w:r>
      <w:r w:rsidRPr="00E76ADA">
        <w:rPr>
          <w:sz w:val="28"/>
          <w:szCs w:val="28"/>
        </w:rPr>
        <w:t>), определяются по формуле:</w:t>
      </w:r>
    </w:p>
    <w:p w:rsidR="001D6885" w:rsidRPr="00E76ADA" w:rsidRDefault="001D6885" w:rsidP="00A04DD4">
      <w:pPr>
        <w:tabs>
          <w:tab w:val="left" w:pos="567"/>
          <w:tab w:val="left" w:pos="2711"/>
        </w:tabs>
        <w:autoSpaceDE w:val="0"/>
        <w:autoSpaceDN w:val="0"/>
        <w:adjustRightInd w:val="0"/>
        <w:ind w:firstLine="709"/>
        <w:jc w:val="both"/>
        <w:rPr>
          <w:sz w:val="28"/>
          <w:szCs w:val="28"/>
        </w:rPr>
      </w:pPr>
      <w:r w:rsidRPr="00E76ADA">
        <w:rPr>
          <w:sz w:val="28"/>
          <w:szCs w:val="28"/>
        </w:rPr>
        <w:tab/>
      </w:r>
      <w:r>
        <w:rPr>
          <w:noProof/>
          <w:sz w:val="28"/>
          <w:szCs w:val="28"/>
        </w:rPr>
        <w:drawing>
          <wp:inline distT="0" distB="0" distL="0" distR="0">
            <wp:extent cx="1690370" cy="499745"/>
            <wp:effectExtent l="19050" t="0" r="508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2"/>
                    <a:srcRect/>
                    <a:stretch>
                      <a:fillRect/>
                    </a:stretch>
                  </pic:blipFill>
                  <pic:spPr bwMode="auto">
                    <a:xfrm>
                      <a:off x="0" y="0"/>
                      <a:ext cx="1690370" cy="49974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D8181F" w:rsidRPr="00E76ADA">
        <w:rPr>
          <w:sz w:val="28"/>
          <w:szCs w:val="28"/>
        </w:rPr>
        <w:fldChar w:fldCharType="begin"/>
      </w:r>
      <w:r w:rsidRPr="00E76ADA">
        <w:rPr>
          <w:sz w:val="28"/>
          <w:szCs w:val="28"/>
        </w:rPr>
        <w:instrText xml:space="preserve"> QUOTE </w:instrText>
      </w:r>
      <w:r>
        <w:rPr>
          <w:noProof/>
        </w:rPr>
        <w:drawing>
          <wp:inline distT="0" distB="0" distL="0" distR="0">
            <wp:extent cx="499745" cy="233680"/>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3">
                      <a:clrChange>
                        <a:clrFrom>
                          <a:srgbClr val="FFFFFF"/>
                        </a:clrFrom>
                        <a:clrTo>
                          <a:srgbClr val="FFFFFF">
                            <a:alpha val="0"/>
                          </a:srgbClr>
                        </a:clrTo>
                      </a:clrChange>
                    </a:blip>
                    <a:srcRect/>
                    <a:stretch>
                      <a:fillRect/>
                    </a:stretch>
                  </pic:blipFill>
                  <pic:spPr bwMode="auto">
                    <a:xfrm>
                      <a:off x="0" y="0"/>
                      <a:ext cx="499745"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D8181F" w:rsidRPr="00E76ADA">
        <w:rPr>
          <w:sz w:val="28"/>
          <w:szCs w:val="28"/>
        </w:rPr>
        <w:fldChar w:fldCharType="separate"/>
      </w:r>
      <w:r>
        <w:rPr>
          <w:noProof/>
        </w:rPr>
        <w:drawing>
          <wp:inline distT="0" distB="0" distL="0" distR="0">
            <wp:extent cx="499745" cy="23368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3">
                      <a:clrChange>
                        <a:clrFrom>
                          <a:srgbClr val="FFFFFF"/>
                        </a:clrFrom>
                        <a:clrTo>
                          <a:srgbClr val="FFFFFF">
                            <a:alpha val="0"/>
                          </a:srgbClr>
                        </a:clrTo>
                      </a:clrChange>
                    </a:blip>
                    <a:srcRect/>
                    <a:stretch>
                      <a:fillRect/>
                    </a:stretch>
                  </pic:blipFill>
                  <pic:spPr bwMode="auto">
                    <a:xfrm>
                      <a:off x="0" y="0"/>
                      <a:ext cx="499745" cy="233680"/>
                    </a:xfrm>
                    <a:prstGeom prst="rect">
                      <a:avLst/>
                    </a:prstGeom>
                    <a:noFill/>
                    <a:ln w="9525">
                      <a:noFill/>
                      <a:miter lim="800000"/>
                      <a:headEnd/>
                      <a:tailEnd/>
                    </a:ln>
                  </pic:spPr>
                </pic:pic>
              </a:graphicData>
            </a:graphic>
          </wp:inline>
        </w:drawing>
      </w:r>
      <w:r w:rsidR="00D8181F" w:rsidRPr="00E76ADA">
        <w:rPr>
          <w:sz w:val="28"/>
          <w:szCs w:val="28"/>
        </w:rPr>
        <w:fldChar w:fldCharType="end"/>
      </w:r>
      <w:r w:rsidRPr="00E76ADA">
        <w:rPr>
          <w:sz w:val="28"/>
          <w:szCs w:val="28"/>
        </w:rPr>
        <w:t xml:space="preserve"> – планируемое к приобретению количество i-й услуги;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w:t>
      </w:r>
      <w:r>
        <w:rPr>
          <w:sz w:val="28"/>
          <w:szCs w:val="28"/>
          <w:lang w:val="en-US"/>
        </w:rPr>
        <w:t>P</w:t>
      </w:r>
      <w:r>
        <w:rPr>
          <w:sz w:val="28"/>
          <w:szCs w:val="28"/>
          <w:vertAlign w:val="subscript"/>
          <w:lang w:val="en-US"/>
        </w:rPr>
        <w:t>i</w:t>
      </w:r>
      <w:r w:rsidRPr="00287E38">
        <w:rPr>
          <w:sz w:val="28"/>
          <w:szCs w:val="28"/>
          <w:vertAlign w:val="subscript"/>
        </w:rPr>
        <w:t xml:space="preserve"> </w:t>
      </w:r>
      <w:r>
        <w:rPr>
          <w:sz w:val="28"/>
          <w:szCs w:val="28"/>
          <w:vertAlign w:val="subscript"/>
        </w:rPr>
        <w:t xml:space="preserve">инус </w:t>
      </w:r>
      <w:r w:rsidRPr="00E76ADA">
        <w:rPr>
          <w:sz w:val="28"/>
          <w:szCs w:val="28"/>
        </w:rPr>
        <w:t xml:space="preserve">– цена приобретаемой i-й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.2. Затраты на транспортные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.2.1. Нормативные затраты по договору об оказании услуг перевозки (транспортировки) грузов (</w:t>
      </w:r>
      <w:r>
        <w:rPr>
          <w:noProof/>
          <w:position w:val="-12"/>
          <w:sz w:val="28"/>
          <w:szCs w:val="28"/>
        </w:rPr>
        <w:drawing>
          <wp:inline distT="0" distB="0" distL="0" distR="0">
            <wp:extent cx="308610" cy="308610"/>
            <wp:effectExtent l="0" t="0" r="0" b="0"/>
            <wp:docPr id="195"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94"/>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65300" cy="595630"/>
            <wp:effectExtent l="0" t="0" r="6350" b="0"/>
            <wp:docPr id="196"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95"/>
                    <a:srcRect/>
                    <a:stretch>
                      <a:fillRect/>
                    </a:stretch>
                  </pic:blipFill>
                  <pic:spPr bwMode="auto">
                    <a:xfrm>
                      <a:off x="0" y="0"/>
                      <a:ext cx="176530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197"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96"/>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услуг перевозки (транспортировки) грузов;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98"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97"/>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одной i-й услуги перевозки (транспортировки) груза.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.2.2. Затраты на оказание автотранспортных услуг в целях обеспечения деятельности государственных органов (</w:t>
      </w:r>
      <w:r>
        <w:rPr>
          <w:sz w:val="28"/>
          <w:szCs w:val="28"/>
        </w:rPr>
        <w:t>З</w:t>
      </w:r>
      <w:r>
        <w:rPr>
          <w:sz w:val="28"/>
          <w:szCs w:val="28"/>
          <w:vertAlign w:val="subscript"/>
        </w:rPr>
        <w:t>гос</w:t>
      </w:r>
      <w:r w:rsidR="00D8181F" w:rsidRPr="00E76ADA">
        <w:rPr>
          <w:sz w:val="28"/>
          <w:szCs w:val="28"/>
        </w:rPr>
        <w:fldChar w:fldCharType="begin"/>
      </w:r>
      <w:r w:rsidRPr="00E76ADA">
        <w:rPr>
          <w:sz w:val="28"/>
          <w:szCs w:val="28"/>
        </w:rPr>
        <w:instrText xml:space="preserve"> QUOTE </w:instrText>
      </w:r>
      <w:r>
        <w:rPr>
          <w:noProof/>
        </w:rPr>
        <w:drawing>
          <wp:inline distT="0" distB="0" distL="0" distR="0">
            <wp:extent cx="542290" cy="1010285"/>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8">
                      <a:clrChange>
                        <a:clrFrom>
                          <a:srgbClr val="FFFFFF"/>
                        </a:clrFrom>
                        <a:clrTo>
                          <a:srgbClr val="FFFFFF">
                            <a:alpha val="0"/>
                          </a:srgbClr>
                        </a:clrTo>
                      </a:clrChange>
                    </a:blip>
                    <a:srcRect/>
                    <a:stretch>
                      <a:fillRect/>
                    </a:stretch>
                  </pic:blipFill>
                  <pic:spPr bwMode="auto">
                    <a:xfrm>
                      <a:off x="0" y="0"/>
                      <a:ext cx="542290" cy="1010285"/>
                    </a:xfrm>
                    <a:prstGeom prst="rect">
                      <a:avLst/>
                    </a:prstGeom>
                    <a:noFill/>
                    <a:ln w="9525">
                      <a:noFill/>
                      <a:miter lim="800000"/>
                      <a:headEnd/>
                      <a:tailEnd/>
                    </a:ln>
                  </pic:spPr>
                </pic:pic>
              </a:graphicData>
            </a:graphic>
          </wp:inline>
        </w:drawing>
      </w:r>
      <w:r w:rsidRPr="00E76ADA">
        <w:rPr>
          <w:sz w:val="28"/>
          <w:szCs w:val="28"/>
        </w:rPr>
        <w:instrText xml:space="preserve"> </w:instrText>
      </w:r>
      <w:r w:rsidR="00D8181F" w:rsidRPr="00E76ADA">
        <w:rPr>
          <w:sz w:val="28"/>
          <w:szCs w:val="28"/>
        </w:rPr>
        <w:fldChar w:fldCharType="end"/>
      </w:r>
      <w:r w:rsidRPr="00E76ADA">
        <w:rPr>
          <w:sz w:val="28"/>
          <w:szCs w:val="28"/>
        </w:rPr>
        <w:t>) определяются по формуле:</w:t>
      </w:r>
    </w:p>
    <w:p w:rsidR="001D6885" w:rsidRPr="00E76ADA" w:rsidRDefault="001D6885" w:rsidP="001D6885">
      <w:pPr>
        <w:tabs>
          <w:tab w:val="left" w:pos="567"/>
        </w:tabs>
        <w:jc w:val="center"/>
        <w:rPr>
          <w:outline/>
          <w:sz w:val="28"/>
          <w:szCs w:val="28"/>
        </w:rPr>
      </w:pPr>
      <w:r>
        <w:rPr>
          <w:noProof/>
        </w:rPr>
        <w:drawing>
          <wp:inline distT="0" distB="0" distL="0" distR="0">
            <wp:extent cx="2902585" cy="478155"/>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9"/>
                    <a:srcRect/>
                    <a:stretch>
                      <a:fillRect/>
                    </a:stretch>
                  </pic:blipFill>
                  <pic:spPr bwMode="auto">
                    <a:xfrm>
                      <a:off x="0" y="0"/>
                      <a:ext cx="2902585" cy="47815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D8181F" w:rsidRPr="00287E38">
        <w:rPr>
          <w:sz w:val="28"/>
          <w:szCs w:val="28"/>
        </w:rPr>
        <w:fldChar w:fldCharType="begin"/>
      </w:r>
      <w:r w:rsidRPr="00287E38">
        <w:rPr>
          <w:sz w:val="28"/>
          <w:szCs w:val="28"/>
        </w:rPr>
        <w:instrText xml:space="preserve"> QUOTE </w:instrText>
      </w:r>
      <w:r>
        <w:rPr>
          <w:noProof/>
          <w:sz w:val="28"/>
          <w:szCs w:val="28"/>
        </w:rPr>
        <w:drawing>
          <wp:inline distT="0" distB="0" distL="0" distR="0">
            <wp:extent cx="95885" cy="14859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0">
                      <a:clrChange>
                        <a:clrFrom>
                          <a:srgbClr val="FFFFFF"/>
                        </a:clrFrom>
                        <a:clrTo>
                          <a:srgbClr val="FFFFFF">
                            <a:alpha val="0"/>
                          </a:srgbClr>
                        </a:clrTo>
                      </a:clrChange>
                    </a:blip>
                    <a:srcRect/>
                    <a:stretch>
                      <a:fillRect/>
                    </a:stretch>
                  </pic:blipFill>
                  <pic:spPr bwMode="auto">
                    <a:xfrm>
                      <a:off x="0" y="0"/>
                      <a:ext cx="95885" cy="148590"/>
                    </a:xfrm>
                    <a:prstGeom prst="rect">
                      <a:avLst/>
                    </a:prstGeom>
                    <a:noFill/>
                    <a:ln w="9525">
                      <a:noFill/>
                      <a:miter lim="800000"/>
                      <a:headEnd/>
                      <a:tailEnd/>
                    </a:ln>
                  </pic:spPr>
                </pic:pic>
              </a:graphicData>
            </a:graphic>
          </wp:inline>
        </w:drawing>
      </w:r>
      <w:r w:rsidRPr="00287E38">
        <w:rPr>
          <w:sz w:val="28"/>
          <w:szCs w:val="28"/>
        </w:rPr>
        <w:instrText xml:space="preserve"> </w:instrText>
      </w:r>
      <w:r w:rsidR="00D8181F" w:rsidRPr="00287E38">
        <w:rPr>
          <w:sz w:val="28"/>
          <w:szCs w:val="28"/>
        </w:rPr>
        <w:fldChar w:fldCharType="separate"/>
      </w:r>
      <w:r w:rsidRPr="00287E38">
        <w:rPr>
          <w:sz w:val="28"/>
          <w:szCs w:val="28"/>
          <w:lang w:val="en-US"/>
        </w:rPr>
        <w:t>Q</w:t>
      </w:r>
      <w:r w:rsidRPr="00287E38">
        <w:rPr>
          <w:sz w:val="28"/>
          <w:szCs w:val="28"/>
          <w:vertAlign w:val="subscript"/>
          <w:lang w:val="en-US"/>
        </w:rPr>
        <w:t>i</w:t>
      </w:r>
      <w:r w:rsidRPr="00287E38">
        <w:rPr>
          <w:sz w:val="28"/>
          <w:szCs w:val="28"/>
          <w:vertAlign w:val="subscript"/>
        </w:rPr>
        <w:t xml:space="preserve"> гос</w:t>
      </w:r>
      <w:r w:rsidR="00D8181F" w:rsidRPr="00287E38">
        <w:rPr>
          <w:sz w:val="28"/>
          <w:szCs w:val="28"/>
        </w:rPr>
        <w:fldChar w:fldCharType="end"/>
      </w:r>
      <w:r w:rsidRPr="00E76ADA">
        <w:rPr>
          <w:sz w:val="28"/>
          <w:szCs w:val="28"/>
        </w:rPr>
        <w:t xml:space="preserve"> – планируемое к предоставлению количество i-х транспортных средств; </w:t>
      </w:r>
    </w:p>
    <w:p w:rsidR="001D6885" w:rsidRPr="00E76ADA" w:rsidRDefault="001D6885" w:rsidP="001D6885">
      <w:pPr>
        <w:autoSpaceDE w:val="0"/>
        <w:autoSpaceDN w:val="0"/>
        <w:adjustRightInd w:val="0"/>
        <w:ind w:firstLine="709"/>
        <w:jc w:val="both"/>
        <w:rPr>
          <w:sz w:val="28"/>
          <w:szCs w:val="28"/>
        </w:rPr>
      </w:pPr>
      <w:r>
        <w:rPr>
          <w:sz w:val="28"/>
          <w:szCs w:val="28"/>
          <w:lang w:val="en-US"/>
        </w:rPr>
        <w:t>M</w:t>
      </w:r>
      <w:r>
        <w:rPr>
          <w:sz w:val="28"/>
          <w:szCs w:val="28"/>
          <w:vertAlign w:val="subscript"/>
          <w:lang w:val="en-US"/>
        </w:rPr>
        <w:t>i</w:t>
      </w:r>
      <w:r w:rsidRPr="00287E38">
        <w:rPr>
          <w:sz w:val="28"/>
          <w:szCs w:val="28"/>
          <w:vertAlign w:val="subscript"/>
        </w:rPr>
        <w:t xml:space="preserve"> </w:t>
      </w:r>
      <w:r>
        <w:rPr>
          <w:sz w:val="28"/>
          <w:szCs w:val="28"/>
          <w:vertAlign w:val="subscript"/>
        </w:rPr>
        <w:t>гос</w:t>
      </w:r>
      <w:r w:rsidRPr="00E76ADA">
        <w:rPr>
          <w:sz w:val="28"/>
          <w:szCs w:val="28"/>
        </w:rPr>
        <w:t xml:space="preserve"> – максимальный пробег одной единицы исходя из утвержденных годовых норм пробега;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287E38">
        <w:rPr>
          <w:sz w:val="28"/>
          <w:szCs w:val="28"/>
          <w:vertAlign w:val="subscript"/>
        </w:rPr>
        <w:t xml:space="preserve"> </w:t>
      </w:r>
      <w:r>
        <w:rPr>
          <w:sz w:val="28"/>
          <w:szCs w:val="28"/>
          <w:vertAlign w:val="subscript"/>
        </w:rPr>
        <w:t>гос</w:t>
      </w:r>
      <w:r w:rsidRPr="00E76ADA">
        <w:rPr>
          <w:sz w:val="28"/>
          <w:szCs w:val="28"/>
        </w:rPr>
        <w:t xml:space="preserve"> –  стоимость 1 километра пробега i-го транспортного средства;</w:t>
      </w:r>
    </w:p>
    <w:p w:rsidR="001D6885" w:rsidRPr="00E76ADA" w:rsidRDefault="00D8181F" w:rsidP="001D6885">
      <w:pPr>
        <w:tabs>
          <w:tab w:val="left" w:pos="851"/>
        </w:tabs>
        <w:autoSpaceDE w:val="0"/>
        <w:autoSpaceDN w:val="0"/>
        <w:adjustRightInd w:val="0"/>
        <w:ind w:firstLine="709"/>
        <w:jc w:val="both"/>
        <w:rPr>
          <w:sz w:val="28"/>
          <w:szCs w:val="28"/>
        </w:rPr>
      </w:pPr>
      <w:r w:rsidRPr="00E76ADA">
        <w:rPr>
          <w:sz w:val="28"/>
          <w:szCs w:val="28"/>
        </w:rPr>
        <w:fldChar w:fldCharType="begin"/>
      </w:r>
      <w:r w:rsidR="001D6885" w:rsidRPr="00E76ADA">
        <w:rPr>
          <w:sz w:val="28"/>
          <w:szCs w:val="28"/>
        </w:rPr>
        <w:instrText xml:space="preserve"> QUOTE </w:instrText>
      </w:r>
      <w:r w:rsidR="001D6885">
        <w:rPr>
          <w:noProof/>
        </w:rPr>
        <w:drawing>
          <wp:inline distT="0" distB="0" distL="0" distR="0">
            <wp:extent cx="361315" cy="223520"/>
            <wp:effectExtent l="19050" t="0" r="63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1">
                      <a:clrChange>
                        <a:clrFrom>
                          <a:srgbClr val="FFFFFF"/>
                        </a:clrFrom>
                        <a:clrTo>
                          <a:srgbClr val="FFFFFF">
                            <a:alpha val="0"/>
                          </a:srgbClr>
                        </a:clrTo>
                      </a:clrChange>
                    </a:blip>
                    <a:srcRect/>
                    <a:stretch>
                      <a:fillRect/>
                    </a:stretch>
                  </pic:blipFill>
                  <pic:spPr bwMode="auto">
                    <a:xfrm>
                      <a:off x="0" y="0"/>
                      <a:ext cx="361315" cy="223520"/>
                    </a:xfrm>
                    <a:prstGeom prst="rect">
                      <a:avLst/>
                    </a:prstGeom>
                    <a:noFill/>
                    <a:ln w="9525">
                      <a:noFill/>
                      <a:miter lim="800000"/>
                      <a:headEnd/>
                      <a:tailEnd/>
                    </a:ln>
                  </pic:spPr>
                </pic:pic>
              </a:graphicData>
            </a:graphic>
          </wp:inline>
        </w:drawing>
      </w:r>
      <w:r w:rsidR="001D6885" w:rsidRPr="00E76ADA">
        <w:rPr>
          <w:sz w:val="28"/>
          <w:szCs w:val="28"/>
        </w:rPr>
        <w:instrText xml:space="preserve"> </w:instrText>
      </w:r>
      <w:r w:rsidRPr="00E76ADA">
        <w:rPr>
          <w:sz w:val="28"/>
          <w:szCs w:val="28"/>
        </w:rPr>
        <w:fldChar w:fldCharType="separate"/>
      </w:r>
      <w:r w:rsidR="001D6885">
        <w:rPr>
          <w:noProof/>
        </w:rPr>
        <w:drawing>
          <wp:inline distT="0" distB="0" distL="0" distR="0">
            <wp:extent cx="361315" cy="223520"/>
            <wp:effectExtent l="19050" t="0" r="63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1">
                      <a:clrChange>
                        <a:clrFrom>
                          <a:srgbClr val="FFFFFF"/>
                        </a:clrFrom>
                        <a:clrTo>
                          <a:srgbClr val="FFFFFF">
                            <a:alpha val="0"/>
                          </a:srgbClr>
                        </a:clrTo>
                      </a:clrChange>
                    </a:blip>
                    <a:srcRect/>
                    <a:stretch>
                      <a:fillRect/>
                    </a:stretch>
                  </pic:blipFill>
                  <pic:spPr bwMode="auto">
                    <a:xfrm>
                      <a:off x="0" y="0"/>
                      <a:ext cx="361315" cy="223520"/>
                    </a:xfrm>
                    <a:prstGeom prst="rect">
                      <a:avLst/>
                    </a:prstGeom>
                    <a:noFill/>
                    <a:ln w="9525">
                      <a:noFill/>
                      <a:miter lim="800000"/>
                      <a:headEnd/>
                      <a:tailEnd/>
                    </a:ln>
                  </pic:spPr>
                </pic:pic>
              </a:graphicData>
            </a:graphic>
          </wp:inline>
        </w:drawing>
      </w:r>
      <w:r w:rsidRPr="00E76ADA">
        <w:rPr>
          <w:sz w:val="28"/>
          <w:szCs w:val="28"/>
        </w:rPr>
        <w:fldChar w:fldCharType="end"/>
      </w:r>
      <w:r w:rsidR="001D6885" w:rsidRPr="00E76ADA">
        <w:rPr>
          <w:sz w:val="28"/>
          <w:szCs w:val="28"/>
        </w:rPr>
        <w:t xml:space="preserve"> – количество часов работы i-го транспортного средства по производственному календарю;</w:t>
      </w:r>
    </w:p>
    <w:p w:rsidR="001D6885" w:rsidRPr="00E76ADA" w:rsidRDefault="00D8181F" w:rsidP="001D6885">
      <w:pPr>
        <w:tabs>
          <w:tab w:val="left" w:pos="567"/>
        </w:tabs>
        <w:autoSpaceDE w:val="0"/>
        <w:autoSpaceDN w:val="0"/>
        <w:adjustRightInd w:val="0"/>
        <w:ind w:firstLine="709"/>
        <w:jc w:val="both"/>
        <w:rPr>
          <w:sz w:val="28"/>
          <w:szCs w:val="28"/>
        </w:rPr>
      </w:pPr>
      <w:r w:rsidRPr="00E76ADA">
        <w:rPr>
          <w:sz w:val="28"/>
          <w:szCs w:val="28"/>
        </w:rPr>
        <w:fldChar w:fldCharType="begin"/>
      </w:r>
      <w:r w:rsidR="001D6885" w:rsidRPr="00E76ADA">
        <w:rPr>
          <w:sz w:val="28"/>
          <w:szCs w:val="28"/>
        </w:rPr>
        <w:instrText xml:space="preserve"> QUOTE </w:instrText>
      </w:r>
      <w:r w:rsidR="001D6885">
        <w:rPr>
          <w:noProof/>
        </w:rPr>
        <w:drawing>
          <wp:inline distT="0" distB="0" distL="0" distR="0">
            <wp:extent cx="95885" cy="148590"/>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2">
                      <a:clrChange>
                        <a:clrFrom>
                          <a:srgbClr val="FFFFFF"/>
                        </a:clrFrom>
                        <a:clrTo>
                          <a:srgbClr val="FFFFFF">
                            <a:alpha val="0"/>
                          </a:srgbClr>
                        </a:clrTo>
                      </a:clrChange>
                    </a:blip>
                    <a:srcRect/>
                    <a:stretch>
                      <a:fillRect/>
                    </a:stretch>
                  </pic:blipFill>
                  <pic:spPr bwMode="auto">
                    <a:xfrm>
                      <a:off x="0" y="0"/>
                      <a:ext cx="95885" cy="148590"/>
                    </a:xfrm>
                    <a:prstGeom prst="rect">
                      <a:avLst/>
                    </a:prstGeom>
                    <a:noFill/>
                    <a:ln w="9525">
                      <a:noFill/>
                      <a:miter lim="800000"/>
                      <a:headEnd/>
                      <a:tailEnd/>
                    </a:ln>
                  </pic:spPr>
                </pic:pic>
              </a:graphicData>
            </a:graphic>
          </wp:inline>
        </w:drawing>
      </w:r>
      <w:r w:rsidR="001D6885" w:rsidRPr="00E76ADA">
        <w:rPr>
          <w:sz w:val="28"/>
          <w:szCs w:val="28"/>
        </w:rPr>
        <w:instrText xml:space="preserve"> </w:instrText>
      </w:r>
      <w:r w:rsidRPr="00E76ADA">
        <w:rPr>
          <w:sz w:val="28"/>
          <w:szCs w:val="28"/>
        </w:rPr>
        <w:fldChar w:fldCharType="separate"/>
      </w:r>
      <w:r w:rsidR="001D6885">
        <w:rPr>
          <w:noProof/>
        </w:rPr>
        <w:drawing>
          <wp:inline distT="0" distB="0" distL="0" distR="0">
            <wp:extent cx="95885" cy="14859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2">
                      <a:clrChange>
                        <a:clrFrom>
                          <a:srgbClr val="FFFFFF"/>
                        </a:clrFrom>
                        <a:clrTo>
                          <a:srgbClr val="FFFFFF">
                            <a:alpha val="0"/>
                          </a:srgbClr>
                        </a:clrTo>
                      </a:clrChange>
                    </a:blip>
                    <a:srcRect/>
                    <a:stretch>
                      <a:fillRect/>
                    </a:stretch>
                  </pic:blipFill>
                  <pic:spPr bwMode="auto">
                    <a:xfrm>
                      <a:off x="0" y="0"/>
                      <a:ext cx="95885" cy="148590"/>
                    </a:xfrm>
                    <a:prstGeom prst="rect">
                      <a:avLst/>
                    </a:prstGeom>
                    <a:noFill/>
                    <a:ln w="9525">
                      <a:noFill/>
                      <a:miter lim="800000"/>
                      <a:headEnd/>
                      <a:tailEnd/>
                    </a:ln>
                  </pic:spPr>
                </pic:pic>
              </a:graphicData>
            </a:graphic>
          </wp:inline>
        </w:drawing>
      </w:r>
      <w:r w:rsidRPr="00E76ADA">
        <w:rPr>
          <w:sz w:val="28"/>
          <w:szCs w:val="28"/>
        </w:rPr>
        <w:fldChar w:fldCharType="end"/>
      </w:r>
      <w:r w:rsidR="001D6885" w:rsidRPr="00E76ADA">
        <w:rPr>
          <w:sz w:val="28"/>
          <w:szCs w:val="28"/>
        </w:rPr>
        <w:t xml:space="preserve"> –  стоимость 1 часа работы i-го транспортного средства.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При расчете затрат учитываются положения постановления  Правительства Ростовской области от 24.11.2011 № 158.</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6.2.3. Нормативные затраты на оплату разовых услуг пассажирских перевозок при проведении совещания (</w:t>
      </w:r>
      <w:r>
        <w:rPr>
          <w:noProof/>
          <w:position w:val="-12"/>
          <w:sz w:val="28"/>
          <w:szCs w:val="28"/>
        </w:rPr>
        <w:drawing>
          <wp:inline distT="0" distB="0" distL="0" distR="0">
            <wp:extent cx="308610" cy="308610"/>
            <wp:effectExtent l="0" t="0" r="0" b="0"/>
            <wp:docPr id="206"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20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222500" cy="595630"/>
            <wp:effectExtent l="0" t="0" r="6350" b="0"/>
            <wp:docPr id="207"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204"/>
                    <a:srcRect/>
                    <a:stretch>
                      <a:fillRect/>
                    </a:stretch>
                  </pic:blipFill>
                  <pic:spPr bwMode="auto">
                    <a:xfrm>
                      <a:off x="0" y="0"/>
                      <a:ext cx="222250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361315" cy="329565"/>
            <wp:effectExtent l="0" t="0" r="635" b="0"/>
            <wp:docPr id="208"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205"/>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к приобретению i-х разовых услуг пассажирских перевозок;</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0" t="0" r="635" b="0"/>
            <wp:docPr id="209"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20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среднее количество часов аренды транспортного средства </w:t>
      </w:r>
      <w:r w:rsidRPr="00E76ADA">
        <w:rPr>
          <w:sz w:val="28"/>
          <w:szCs w:val="28"/>
        </w:rPr>
        <w:br/>
        <w:t>по i-й разовой услуге;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210"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207"/>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1 часа аренды транспортного средства по i-й разовой услуге.</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.2.4. Нормативные затраты на оплату проезда работника к месту нахождения учебного заведения и обратно (</w:t>
      </w:r>
      <w:r>
        <w:rPr>
          <w:noProof/>
          <w:position w:val="-14"/>
          <w:sz w:val="28"/>
          <w:szCs w:val="28"/>
        </w:rPr>
        <w:drawing>
          <wp:inline distT="0" distB="0" distL="0" distR="0">
            <wp:extent cx="361315" cy="329565"/>
            <wp:effectExtent l="0" t="0" r="635" b="0"/>
            <wp:docPr id="211"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208"/>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328545" cy="595630"/>
            <wp:effectExtent l="0" t="0" r="0" b="0"/>
            <wp:docPr id="212"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209"/>
                    <a:srcRect/>
                    <a:stretch>
                      <a:fillRect/>
                    </a:stretch>
                  </pic:blipFill>
                  <pic:spPr bwMode="auto">
                    <a:xfrm>
                      <a:off x="0" y="0"/>
                      <a:ext cx="23285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D43CEA">
      <w:pPr>
        <w:tabs>
          <w:tab w:val="left" w:pos="567"/>
          <w:tab w:val="left" w:pos="2668"/>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57200" cy="329565"/>
            <wp:effectExtent l="0" t="0" r="0" b="0"/>
            <wp:docPr id="21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210"/>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количество работников, имеющих право на компенсацию расходов, по i-му направлению;</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214"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211"/>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проезда к месту нахождения учебного заведения по </w:t>
      </w:r>
      <w:r w:rsidRPr="00E76ADA">
        <w:rPr>
          <w:sz w:val="28"/>
          <w:szCs w:val="28"/>
        </w:rPr>
        <w:br/>
        <w:t>i-му направлению.</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 xml:space="preserve">.2.5. Иные нормативные затраты, относящиеся к затратам на транспортные услуги </w:t>
      </w:r>
      <w:r w:rsidRPr="00E76ADA">
        <w:rPr>
          <w:szCs w:val="28"/>
        </w:rPr>
        <w:t xml:space="preserve"> </w:t>
      </w:r>
      <w:r w:rsidRPr="00E76ADA">
        <w:rPr>
          <w:sz w:val="28"/>
          <w:szCs w:val="28"/>
        </w:rPr>
        <w:t>(</w:t>
      </w:r>
      <w:r w:rsidRPr="00E76ADA">
        <w:rPr>
          <w:sz w:val="32"/>
          <w:szCs w:val="32"/>
        </w:rPr>
        <w:t xml:space="preserve">З </w:t>
      </w:r>
      <w:r w:rsidRPr="00E76ADA">
        <w:rPr>
          <w:sz w:val="32"/>
          <w:szCs w:val="32"/>
          <w:vertAlign w:val="subscript"/>
        </w:rPr>
        <w:t>инту</w:t>
      </w:r>
      <w:r w:rsidRPr="00E76ADA">
        <w:rPr>
          <w:sz w:val="28"/>
          <w:szCs w:val="28"/>
        </w:rPr>
        <w:t>),  определяются по формуле:</w:t>
      </w:r>
    </w:p>
    <w:p w:rsidR="001D6885" w:rsidRPr="00E76ADA" w:rsidRDefault="001D6885" w:rsidP="00D43CEA">
      <w:pPr>
        <w:tabs>
          <w:tab w:val="left" w:pos="567"/>
          <w:tab w:val="left" w:pos="3431"/>
        </w:tabs>
        <w:autoSpaceDE w:val="0"/>
        <w:autoSpaceDN w:val="0"/>
        <w:adjustRightInd w:val="0"/>
        <w:ind w:firstLine="709"/>
        <w:jc w:val="both"/>
        <w:rPr>
          <w:sz w:val="28"/>
          <w:szCs w:val="28"/>
        </w:rPr>
      </w:pPr>
      <w:r w:rsidRPr="00E76ADA">
        <w:rPr>
          <w:sz w:val="28"/>
          <w:szCs w:val="28"/>
        </w:rPr>
        <w:tab/>
      </w:r>
      <w:r>
        <w:rPr>
          <w:noProof/>
          <w:sz w:val="28"/>
          <w:szCs w:val="28"/>
        </w:rPr>
        <w:drawing>
          <wp:inline distT="0" distB="0" distL="0" distR="0">
            <wp:extent cx="1690370" cy="520700"/>
            <wp:effectExtent l="19050" t="0" r="508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2"/>
                    <a:srcRect/>
                    <a:stretch>
                      <a:fillRect/>
                    </a:stretch>
                  </pic:blipFill>
                  <pic:spPr bwMode="auto">
                    <a:xfrm>
                      <a:off x="0" y="0"/>
                      <a:ext cx="1690370" cy="52070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D8181F" w:rsidRPr="00E76ADA">
        <w:rPr>
          <w:sz w:val="28"/>
          <w:szCs w:val="28"/>
        </w:rPr>
        <w:fldChar w:fldCharType="begin"/>
      </w:r>
      <w:r w:rsidRPr="00E76ADA">
        <w:rPr>
          <w:sz w:val="28"/>
          <w:szCs w:val="28"/>
        </w:rPr>
        <w:instrText xml:space="preserve"> QUOTE </w:instrText>
      </w:r>
      <w:r>
        <w:rPr>
          <w:noProof/>
        </w:rPr>
        <w:drawing>
          <wp:inline distT="0" distB="0" distL="0" distR="0">
            <wp:extent cx="510540" cy="233680"/>
            <wp:effectExtent l="19050" t="0" r="381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3">
                      <a:clrChange>
                        <a:clrFrom>
                          <a:srgbClr val="FFFFFF"/>
                        </a:clrFrom>
                        <a:clrTo>
                          <a:srgbClr val="FFFFFF">
                            <a:alpha val="0"/>
                          </a:srgbClr>
                        </a:clrTo>
                      </a:clrChange>
                    </a:blip>
                    <a:srcRect/>
                    <a:stretch>
                      <a:fillRect/>
                    </a:stretch>
                  </pic:blipFill>
                  <pic:spPr bwMode="auto">
                    <a:xfrm>
                      <a:off x="0" y="0"/>
                      <a:ext cx="510540"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D8181F" w:rsidRPr="00E76ADA">
        <w:rPr>
          <w:sz w:val="28"/>
          <w:szCs w:val="28"/>
        </w:rPr>
        <w:fldChar w:fldCharType="separate"/>
      </w:r>
      <w:r>
        <w:rPr>
          <w:noProof/>
        </w:rPr>
        <w:drawing>
          <wp:inline distT="0" distB="0" distL="0" distR="0">
            <wp:extent cx="510540" cy="233680"/>
            <wp:effectExtent l="19050" t="0" r="381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3">
                      <a:clrChange>
                        <a:clrFrom>
                          <a:srgbClr val="FFFFFF"/>
                        </a:clrFrom>
                        <a:clrTo>
                          <a:srgbClr val="FFFFFF">
                            <a:alpha val="0"/>
                          </a:srgbClr>
                        </a:clrTo>
                      </a:clrChange>
                    </a:blip>
                    <a:srcRect/>
                    <a:stretch>
                      <a:fillRect/>
                    </a:stretch>
                  </pic:blipFill>
                  <pic:spPr bwMode="auto">
                    <a:xfrm>
                      <a:off x="0" y="0"/>
                      <a:ext cx="510540" cy="233680"/>
                    </a:xfrm>
                    <a:prstGeom prst="rect">
                      <a:avLst/>
                    </a:prstGeom>
                    <a:noFill/>
                    <a:ln w="9525">
                      <a:noFill/>
                      <a:miter lim="800000"/>
                      <a:headEnd/>
                      <a:tailEnd/>
                    </a:ln>
                  </pic:spPr>
                </pic:pic>
              </a:graphicData>
            </a:graphic>
          </wp:inline>
        </w:drawing>
      </w:r>
      <w:r w:rsidR="00D8181F" w:rsidRPr="00E76ADA">
        <w:rPr>
          <w:sz w:val="28"/>
          <w:szCs w:val="28"/>
        </w:rPr>
        <w:fldChar w:fldCharType="end"/>
      </w:r>
      <w:r w:rsidRPr="00E76ADA">
        <w:rPr>
          <w:sz w:val="28"/>
          <w:szCs w:val="28"/>
        </w:rPr>
        <w:t xml:space="preserve"> – планируемое к приобретению количество i-й услуги;</w:t>
      </w:r>
    </w:p>
    <w:p w:rsidR="001D6885"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287E38">
        <w:rPr>
          <w:sz w:val="28"/>
          <w:szCs w:val="28"/>
          <w:vertAlign w:val="subscript"/>
        </w:rPr>
        <w:t xml:space="preserve"> </w:t>
      </w:r>
      <w:r>
        <w:rPr>
          <w:sz w:val="28"/>
          <w:szCs w:val="28"/>
          <w:vertAlign w:val="subscript"/>
        </w:rPr>
        <w:t>инту</w:t>
      </w:r>
      <w:r w:rsidRPr="00E76ADA">
        <w:rPr>
          <w:sz w:val="28"/>
          <w:szCs w:val="28"/>
        </w:rPr>
        <w:t xml:space="preserve"> – цена приобретаемой i-й услуги, которая определяется 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bookmarkStart w:id="14" w:name="Par444"/>
      <w:bookmarkEnd w:id="14"/>
      <w:r>
        <w:rPr>
          <w:sz w:val="28"/>
          <w:szCs w:val="28"/>
        </w:rPr>
        <w:t>6</w:t>
      </w:r>
      <w:r w:rsidRPr="00E76ADA">
        <w:rPr>
          <w:sz w:val="28"/>
          <w:szCs w:val="28"/>
        </w:rPr>
        <w:t>.3.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Pr>
          <w:noProof/>
          <w:position w:val="-14"/>
          <w:sz w:val="28"/>
          <w:szCs w:val="28"/>
        </w:rPr>
        <w:drawing>
          <wp:inline distT="0" distB="0" distL="0" distR="0">
            <wp:extent cx="308610" cy="329565"/>
            <wp:effectExtent l="0" t="0" r="0" b="0"/>
            <wp:docPr id="218"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214"/>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637665" cy="329565"/>
            <wp:effectExtent l="0" t="0" r="0" b="0"/>
            <wp:docPr id="219"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215"/>
                    <a:srcRect/>
                    <a:stretch>
                      <a:fillRect/>
                    </a:stretch>
                  </pic:blipFill>
                  <pic:spPr bwMode="auto">
                    <a:xfrm>
                      <a:off x="0" y="0"/>
                      <a:ext cx="1637665"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31495" cy="329565"/>
            <wp:effectExtent l="0" t="0" r="1905" b="0"/>
            <wp:docPr id="220"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216"/>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xml:space="preserve"> – затраты по договору на проезд к месту командирования и обратно;</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0" t="0" r="0" b="0"/>
            <wp:docPr id="221"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217"/>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затраты по договору на найм жилого помещения на период командирования.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.3.1. Затраты по договору на проезд к месту командирования и обратно            (</w:t>
      </w:r>
      <w:r>
        <w:rPr>
          <w:noProof/>
          <w:position w:val="-14"/>
          <w:sz w:val="28"/>
          <w:szCs w:val="28"/>
        </w:rPr>
        <w:drawing>
          <wp:inline distT="0" distB="0" distL="0" distR="0">
            <wp:extent cx="531495" cy="329565"/>
            <wp:effectExtent l="0" t="0" r="1905" b="0"/>
            <wp:docPr id="222"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16"/>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D43CEA">
      <w:pPr>
        <w:tabs>
          <w:tab w:val="left" w:pos="567"/>
          <w:tab w:val="left" w:pos="1673"/>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2860040" cy="595630"/>
            <wp:effectExtent l="0" t="0" r="0" b="0"/>
            <wp:docPr id="223"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218"/>
                    <a:srcRect/>
                    <a:stretch>
                      <a:fillRect/>
                    </a:stretch>
                  </pic:blipFill>
                  <pic:spPr bwMode="auto">
                    <a:xfrm>
                      <a:off x="0" y="0"/>
                      <a:ext cx="286004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648335" cy="329565"/>
            <wp:effectExtent l="0" t="0" r="0" b="0"/>
            <wp:docPr id="224"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19"/>
                    <a:srcRect/>
                    <a:stretch>
                      <a:fillRect/>
                    </a:stretch>
                  </pic:blipFill>
                  <pic:spPr bwMode="auto">
                    <a:xfrm>
                      <a:off x="0" y="0"/>
                      <a:ext cx="648335" cy="329565"/>
                    </a:xfrm>
                    <a:prstGeom prst="rect">
                      <a:avLst/>
                    </a:prstGeom>
                    <a:noFill/>
                    <a:ln w="9525">
                      <a:noFill/>
                      <a:miter lim="800000"/>
                      <a:headEnd/>
                      <a:tailEnd/>
                    </a:ln>
                  </pic:spPr>
                </pic:pic>
              </a:graphicData>
            </a:graphic>
          </wp:inline>
        </w:drawing>
      </w:r>
      <w:r w:rsidRPr="00E76ADA">
        <w:rPr>
          <w:sz w:val="28"/>
          <w:szCs w:val="28"/>
        </w:rPr>
        <w:t xml:space="preserve"> – количество командированных работников по </w:t>
      </w:r>
      <w:r w:rsidRPr="00E76ADA">
        <w:rPr>
          <w:sz w:val="28"/>
          <w:szCs w:val="28"/>
        </w:rPr>
        <w:br/>
        <w:t>i-му направлению командирования с учетом показателей утвержденных планов служебных командировок;</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84835" cy="329565"/>
            <wp:effectExtent l="19050" t="0" r="5715" b="0"/>
            <wp:docPr id="225"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20"/>
                    <a:srcRect/>
                    <a:stretch>
                      <a:fillRect/>
                    </a:stretch>
                  </pic:blipFill>
                  <pic:spPr bwMode="auto">
                    <a:xfrm>
                      <a:off x="0" y="0"/>
                      <a:ext cx="584835" cy="329565"/>
                    </a:xfrm>
                    <a:prstGeom prst="rect">
                      <a:avLst/>
                    </a:prstGeom>
                    <a:noFill/>
                    <a:ln w="9525">
                      <a:noFill/>
                      <a:miter lim="800000"/>
                      <a:headEnd/>
                      <a:tailEnd/>
                    </a:ln>
                  </pic:spPr>
                </pic:pic>
              </a:graphicData>
            </a:graphic>
          </wp:inline>
        </w:drawing>
      </w:r>
      <w:r w:rsidRPr="00E76ADA">
        <w:rPr>
          <w:sz w:val="28"/>
          <w:szCs w:val="28"/>
        </w:rPr>
        <w:t xml:space="preserve"> – цена проезда по i-му направлению командирования с учетом соблюдения </w:t>
      </w:r>
      <w:hyperlink r:id="rId221" w:history="1">
        <w:r w:rsidRPr="00E76ADA">
          <w:rPr>
            <w:sz w:val="28"/>
            <w:szCs w:val="28"/>
          </w:rPr>
          <w:t>порядка и условий</w:t>
        </w:r>
      </w:hyperlink>
      <w:r w:rsidRPr="00E76ADA">
        <w:rPr>
          <w:sz w:val="28"/>
          <w:szCs w:val="28"/>
        </w:rPr>
        <w:t xml:space="preserve"> командирования лиц, замещающих государственные должности, и государственных гражданских служащих, утвержденных постановлением Правительства Ростовской области от 23.08.2012 № 800 «Об утверждении Положения о пор</w:t>
      </w:r>
      <w:r>
        <w:rPr>
          <w:sz w:val="28"/>
          <w:szCs w:val="28"/>
        </w:rPr>
        <w:t xml:space="preserve">ядке и условиях командирования </w:t>
      </w:r>
      <w:r w:rsidRPr="00E76ADA">
        <w:rPr>
          <w:sz w:val="28"/>
          <w:szCs w:val="28"/>
        </w:rPr>
        <w:t>лиц, замещающих государственные</w:t>
      </w:r>
      <w:r>
        <w:rPr>
          <w:sz w:val="28"/>
          <w:szCs w:val="28"/>
        </w:rPr>
        <w:t xml:space="preserve"> должности Ростовской области, </w:t>
      </w:r>
      <w:r w:rsidRPr="00E76ADA">
        <w:rPr>
          <w:sz w:val="28"/>
          <w:szCs w:val="28"/>
        </w:rPr>
        <w:t xml:space="preserve">и государственных гражданских служащих Ростовской области». </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.3.2. Затраты по договору на найм жилого помещения на период командирования (</w:t>
      </w:r>
      <w:r>
        <w:rPr>
          <w:noProof/>
          <w:position w:val="-12"/>
          <w:sz w:val="28"/>
          <w:szCs w:val="28"/>
        </w:rPr>
        <w:drawing>
          <wp:inline distT="0" distB="0" distL="0" distR="0">
            <wp:extent cx="446405" cy="308610"/>
            <wp:effectExtent l="0" t="0" r="0" b="0"/>
            <wp:docPr id="226"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17"/>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966720" cy="595630"/>
            <wp:effectExtent l="0" t="0" r="5080" b="0"/>
            <wp:docPr id="227"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222"/>
                    <a:srcRect/>
                    <a:stretch>
                      <a:fillRect/>
                    </a:stretch>
                  </pic:blipFill>
                  <pic:spPr bwMode="auto">
                    <a:xfrm>
                      <a:off x="0" y="0"/>
                      <a:ext cx="296672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D43CEA">
      <w:pPr>
        <w:tabs>
          <w:tab w:val="left" w:pos="567"/>
          <w:tab w:val="left" w:pos="2435"/>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553085" cy="308610"/>
            <wp:effectExtent l="0" t="0" r="0" b="0"/>
            <wp:docPr id="228"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23"/>
                    <a:srcRect/>
                    <a:stretch>
                      <a:fillRect/>
                    </a:stretch>
                  </pic:blipFill>
                  <pic:spPr bwMode="auto">
                    <a:xfrm>
                      <a:off x="0" y="0"/>
                      <a:ext cx="553085" cy="308610"/>
                    </a:xfrm>
                    <a:prstGeom prst="rect">
                      <a:avLst/>
                    </a:prstGeom>
                    <a:noFill/>
                    <a:ln w="9525">
                      <a:noFill/>
                      <a:miter lim="800000"/>
                      <a:headEnd/>
                      <a:tailEnd/>
                    </a:ln>
                  </pic:spPr>
                </pic:pic>
              </a:graphicData>
            </a:graphic>
          </wp:inline>
        </w:drawing>
      </w:r>
      <w:r w:rsidRPr="00E76ADA">
        <w:rPr>
          <w:sz w:val="28"/>
          <w:szCs w:val="28"/>
        </w:rPr>
        <w:t xml:space="preserve"> – количество командированных работников по </w:t>
      </w:r>
      <w:r w:rsidRPr="00E76ADA">
        <w:rPr>
          <w:sz w:val="28"/>
          <w:szCs w:val="28"/>
        </w:rPr>
        <w:br/>
        <w:t>i-му направлению командирования с учетом показателей утвержденных планов служебных командировок;</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9745" cy="308610"/>
            <wp:effectExtent l="19050" t="0" r="0" b="0"/>
            <wp:docPr id="229"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224"/>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цена найма жилого помещения в сутки по i-му направлению командирования с учетом соблюдения </w:t>
      </w:r>
      <w:hyperlink r:id="rId225" w:history="1">
        <w:r w:rsidRPr="00E76ADA">
          <w:rPr>
            <w:sz w:val="28"/>
            <w:szCs w:val="28"/>
          </w:rPr>
          <w:t>порядка и условий</w:t>
        </w:r>
      </w:hyperlink>
      <w:r w:rsidRPr="00E76ADA">
        <w:rPr>
          <w:sz w:val="28"/>
          <w:szCs w:val="28"/>
        </w:rPr>
        <w:t xml:space="preserve"> командирования лиц, замещающих государственные должности, и государственных гражданских служащих, утвержденных постановлением Правительства Ростовской области </w:t>
      </w:r>
      <w:r w:rsidRPr="00E76ADA">
        <w:rPr>
          <w:sz w:val="28"/>
          <w:szCs w:val="28"/>
        </w:rPr>
        <w:br/>
        <w:t xml:space="preserve">от 23.08.2012 № 800. </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74040" cy="308610"/>
            <wp:effectExtent l="19050" t="0" r="0" b="0"/>
            <wp:docPr id="230"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26"/>
                    <a:srcRect/>
                    <a:stretch>
                      <a:fillRect/>
                    </a:stretch>
                  </pic:blipFill>
                  <pic:spPr bwMode="auto">
                    <a:xfrm>
                      <a:off x="0" y="0"/>
                      <a:ext cx="574040" cy="308610"/>
                    </a:xfrm>
                    <a:prstGeom prst="rect">
                      <a:avLst/>
                    </a:prstGeom>
                    <a:noFill/>
                    <a:ln w="9525">
                      <a:noFill/>
                      <a:miter lim="800000"/>
                      <a:headEnd/>
                      <a:tailEnd/>
                    </a:ln>
                  </pic:spPr>
                </pic:pic>
              </a:graphicData>
            </a:graphic>
          </wp:inline>
        </w:drawing>
      </w:r>
      <w:r w:rsidRPr="00E76ADA">
        <w:rPr>
          <w:sz w:val="28"/>
          <w:szCs w:val="28"/>
        </w:rPr>
        <w:t xml:space="preserve"> – количество суток нахождения в командировке по </w:t>
      </w:r>
      <w:r w:rsidRPr="00E76ADA">
        <w:rPr>
          <w:sz w:val="28"/>
          <w:szCs w:val="28"/>
        </w:rPr>
        <w:br/>
        <w:t>i-му направлению командирования.</w:t>
      </w:r>
    </w:p>
    <w:p w:rsidR="001D6885" w:rsidRPr="00E76ADA" w:rsidRDefault="001D6885" w:rsidP="001D6885">
      <w:pPr>
        <w:tabs>
          <w:tab w:val="left" w:pos="567"/>
        </w:tabs>
        <w:autoSpaceDE w:val="0"/>
        <w:autoSpaceDN w:val="0"/>
        <w:adjustRightInd w:val="0"/>
        <w:ind w:firstLine="709"/>
        <w:jc w:val="both"/>
        <w:rPr>
          <w:sz w:val="28"/>
          <w:szCs w:val="28"/>
        </w:rPr>
      </w:pPr>
      <w:bookmarkStart w:id="15" w:name="Par472"/>
      <w:bookmarkEnd w:id="15"/>
      <w:r>
        <w:rPr>
          <w:sz w:val="28"/>
          <w:szCs w:val="28"/>
        </w:rPr>
        <w:t>6</w:t>
      </w:r>
      <w:r w:rsidRPr="00E76ADA">
        <w:rPr>
          <w:sz w:val="28"/>
          <w:szCs w:val="28"/>
        </w:rPr>
        <w:t>.4. Затраты на коммунальные услуги.</w:t>
      </w:r>
    </w:p>
    <w:p w:rsidR="008E7890"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коммунальные услуги (</w:t>
      </w:r>
      <w:r>
        <w:rPr>
          <w:noProof/>
          <w:position w:val="-12"/>
          <w:sz w:val="28"/>
          <w:szCs w:val="28"/>
        </w:rPr>
        <w:drawing>
          <wp:inline distT="0" distB="0" distL="0" distR="0">
            <wp:extent cx="403860" cy="308610"/>
            <wp:effectExtent l="0" t="0" r="0" b="0"/>
            <wp:docPr id="231"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27"/>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D8181F" w:rsidP="008E7890">
      <w:pPr>
        <w:tabs>
          <w:tab w:val="left" w:pos="567"/>
        </w:tabs>
        <w:autoSpaceDE w:val="0"/>
        <w:autoSpaceDN w:val="0"/>
        <w:adjustRightInd w:val="0"/>
        <w:ind w:firstLine="709"/>
        <w:jc w:val="both"/>
        <w:rPr>
          <w:sz w:val="28"/>
          <w:szCs w:val="28"/>
        </w:rPr>
      </w:pPr>
      <m:oMath>
        <m:sSub>
          <m:sSubPr>
            <m:ctrlPr>
              <w:rPr>
                <w:rFonts w:ascii="Cambria Math" w:hAnsi="Cambria Math"/>
                <w:sz w:val="32"/>
                <w:szCs w:val="32"/>
              </w:rPr>
            </m:ctrlPr>
          </m:sSubPr>
          <m:e>
            <m:r>
              <m:rPr>
                <m:sty m:val="p"/>
              </m:rPr>
              <w:rPr>
                <w:rFonts w:ascii="Cambria Math"/>
                <w:sz w:val="32"/>
                <w:szCs w:val="32"/>
              </w:rPr>
              <m:t xml:space="preserve">                                    </m:t>
            </m:r>
            <m:r>
              <m:rPr>
                <m:sty m:val="p"/>
              </m:rPr>
              <w:rPr>
                <w:rFonts w:ascii="Cambria Math"/>
                <w:sz w:val="32"/>
                <w:szCs w:val="32"/>
              </w:rPr>
              <m:t>З</m:t>
            </m:r>
          </m:e>
          <m:sub>
            <m:r>
              <m:rPr>
                <m:sty m:val="p"/>
              </m:rPr>
              <w:rPr>
                <w:rFonts w:ascii="Cambria Math"/>
                <w:sz w:val="32"/>
                <w:szCs w:val="32"/>
              </w:rPr>
              <m:t>ком</m:t>
            </m:r>
          </m:sub>
        </m:sSub>
        <m:r>
          <w:rPr>
            <w:rFonts w:ascii="Cambria Math" w:hAnsi="Cambria Math"/>
            <w:sz w:val="32"/>
            <w:szCs w:val="32"/>
          </w:rPr>
          <m:t>=</m:t>
        </m:r>
      </m:oMath>
      <w:r w:rsidR="008E7890">
        <w:rPr>
          <w:sz w:val="32"/>
          <w:szCs w:val="32"/>
        </w:rPr>
        <w:t xml:space="preserve"> </w:t>
      </w:r>
      <m:oMath>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гс</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эс</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хв</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внск</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инк</m:t>
            </m:r>
          </m:sub>
        </m:sSub>
        <m:r>
          <w:rPr>
            <w:rFonts w:ascii="Cambria Math" w:hAnsi="Cambria Math"/>
            <w:sz w:val="32"/>
            <w:szCs w:val="32"/>
          </w:rPr>
          <m:t xml:space="preserve"> </m:t>
        </m:r>
      </m:oMath>
      <w:r w:rsidRPr="00E76ADA">
        <w:rPr>
          <w:sz w:val="32"/>
          <w:szCs w:val="32"/>
        </w:rPr>
        <w:fldChar w:fldCharType="begin"/>
      </w:r>
      <w:r w:rsidR="001D6885" w:rsidRPr="00E76ADA">
        <w:rPr>
          <w:sz w:val="32"/>
          <w:szCs w:val="32"/>
        </w:rPr>
        <w:instrText xml:space="preserve"> QUOTE </w:instrText>
      </w:r>
      <w:r w:rsidR="001D6885">
        <w:rPr>
          <w:noProof/>
        </w:rPr>
        <w:drawing>
          <wp:inline distT="0" distB="0" distL="0" distR="0">
            <wp:extent cx="701675" cy="111633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28">
                      <a:clrChange>
                        <a:clrFrom>
                          <a:srgbClr val="FFFFFF"/>
                        </a:clrFrom>
                        <a:clrTo>
                          <a:srgbClr val="FFFFFF">
                            <a:alpha val="0"/>
                          </a:srgbClr>
                        </a:clrTo>
                      </a:clrChange>
                    </a:blip>
                    <a:srcRect/>
                    <a:stretch>
                      <a:fillRect/>
                    </a:stretch>
                  </pic:blipFill>
                  <pic:spPr bwMode="auto">
                    <a:xfrm>
                      <a:off x="0" y="0"/>
                      <a:ext cx="701675" cy="1116330"/>
                    </a:xfrm>
                    <a:prstGeom prst="rect">
                      <a:avLst/>
                    </a:prstGeom>
                    <a:noFill/>
                    <a:ln w="9525">
                      <a:noFill/>
                      <a:miter lim="800000"/>
                      <a:headEnd/>
                      <a:tailEnd/>
                    </a:ln>
                  </pic:spPr>
                </pic:pic>
              </a:graphicData>
            </a:graphic>
          </wp:inline>
        </w:drawing>
      </w:r>
      <w:r w:rsidR="001D6885" w:rsidRPr="00E76ADA">
        <w:rPr>
          <w:sz w:val="32"/>
          <w:szCs w:val="32"/>
        </w:rPr>
        <w:instrText xml:space="preserve"> </w:instrText>
      </w:r>
      <w:r w:rsidRPr="00E76ADA">
        <w:rPr>
          <w:sz w:val="32"/>
          <w:szCs w:val="32"/>
        </w:rPr>
        <w:fldChar w:fldCharType="separate"/>
      </w:r>
      <w:r w:rsidR="001D6885" w:rsidRPr="00287E38">
        <w:rPr>
          <w:sz w:val="32"/>
          <w:szCs w:val="32"/>
        </w:rPr>
        <w:t xml:space="preserve"> </w:t>
      </w:r>
      <w:r w:rsidRPr="00E76ADA">
        <w:rPr>
          <w:sz w:val="32"/>
          <w:szCs w:val="32"/>
        </w:rPr>
        <w:fldChar w:fldCharType="end"/>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276225" cy="308610"/>
            <wp:effectExtent l="0" t="0" r="0" b="0"/>
            <wp:docPr id="235"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29"/>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затраты на газоснабжение и иные виды топлива;</w:t>
      </w:r>
    </w:p>
    <w:p w:rsidR="001D6885" w:rsidRPr="00E76ADA" w:rsidRDefault="001D6885" w:rsidP="008E789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8610"/>
            <wp:effectExtent l="0" t="0" r="0" b="0"/>
            <wp:docPr id="236"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30"/>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затраты на электросн</w:t>
      </w:r>
      <w:r w:rsidR="008E7890">
        <w:rPr>
          <w:sz w:val="28"/>
          <w:szCs w:val="28"/>
        </w:rPr>
        <w:t>абжение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239"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31"/>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холодную воду и отведение сточных вод;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240"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32"/>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затраты на оплату услуг лиц, привлекаемых на основании гражданско-правовых договоров (далее – внештатный сотрудник);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З</w:t>
      </w:r>
      <w:r>
        <w:rPr>
          <w:sz w:val="28"/>
          <w:szCs w:val="28"/>
          <w:vertAlign w:val="subscript"/>
        </w:rPr>
        <w:t>инк</w:t>
      </w:r>
      <w:r w:rsidRPr="00E76ADA">
        <w:rPr>
          <w:sz w:val="28"/>
          <w:szCs w:val="28"/>
        </w:rPr>
        <w:t>– иные нормативные затраты, относящиеся к затратам на коммунальные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.4.1. Нормативные затраты на газоснабжение и иные виды топлива (</w:t>
      </w:r>
      <w:r>
        <w:rPr>
          <w:noProof/>
          <w:position w:val="-12"/>
          <w:sz w:val="28"/>
          <w:szCs w:val="28"/>
        </w:rPr>
        <w:drawing>
          <wp:inline distT="0" distB="0" distL="0" distR="0">
            <wp:extent cx="276225" cy="308610"/>
            <wp:effectExtent l="0" t="0" r="0" b="0"/>
            <wp:docPr id="241"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29"/>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328545" cy="595630"/>
            <wp:effectExtent l="0" t="0" r="0" b="0"/>
            <wp:docPr id="242"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33"/>
                    <a:srcRect/>
                    <a:stretch>
                      <a:fillRect/>
                    </a:stretch>
                  </pic:blipFill>
                  <pic:spPr bwMode="auto">
                    <a:xfrm>
                      <a:off x="0" y="0"/>
                      <a:ext cx="23285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19050" t="0" r="0" b="0"/>
            <wp:docPr id="243"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34"/>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расчетная потребность в i-м виде топлива (газе и ином виде топлива);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244"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35"/>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0" t="0" r="635" b="0"/>
            <wp:docPr id="245"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3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поправочный коэффициент, учитывающий затраты на транспортировку i-го вида топлива.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263BA" w:rsidTr="002B0936">
        <w:tc>
          <w:tcPr>
            <w:tcW w:w="3284"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Наименование услуги</w:t>
            </w:r>
          </w:p>
        </w:tc>
        <w:tc>
          <w:tcPr>
            <w:tcW w:w="3285" w:type="dxa"/>
          </w:tcPr>
          <w:p w:rsidR="001D6885" w:rsidRPr="009263BA" w:rsidRDefault="001D6885" w:rsidP="002B0936">
            <w:pPr>
              <w:tabs>
                <w:tab w:val="left" w:pos="567"/>
              </w:tabs>
              <w:autoSpaceDE w:val="0"/>
              <w:autoSpaceDN w:val="0"/>
              <w:adjustRightInd w:val="0"/>
              <w:jc w:val="center"/>
              <w:rPr>
                <w:b/>
                <w:sz w:val="28"/>
                <w:szCs w:val="28"/>
                <w:vertAlign w:val="superscript"/>
              </w:rPr>
            </w:pPr>
            <w:r w:rsidRPr="009263BA">
              <w:rPr>
                <w:b/>
                <w:sz w:val="28"/>
                <w:szCs w:val="28"/>
              </w:rPr>
              <w:t>П</w:t>
            </w:r>
            <w:r w:rsidRPr="009263BA">
              <w:rPr>
                <w:b/>
                <w:sz w:val="28"/>
                <w:szCs w:val="28"/>
                <w:vertAlign w:val="subscript"/>
                <w:lang w:val="en-US"/>
              </w:rPr>
              <w:t xml:space="preserve">i </w:t>
            </w:r>
            <w:r w:rsidRPr="009263BA">
              <w:rPr>
                <w:b/>
                <w:sz w:val="28"/>
                <w:szCs w:val="28"/>
                <w:vertAlign w:val="subscript"/>
              </w:rPr>
              <w:t xml:space="preserve">гс </w:t>
            </w:r>
            <w:r w:rsidRPr="009263BA">
              <w:rPr>
                <w:b/>
                <w:sz w:val="28"/>
                <w:szCs w:val="28"/>
              </w:rPr>
              <w:t>тысяч м</w:t>
            </w:r>
            <w:r w:rsidRPr="009263BA">
              <w:rPr>
                <w:b/>
                <w:sz w:val="28"/>
                <w:szCs w:val="28"/>
                <w:vertAlign w:val="superscript"/>
              </w:rPr>
              <w:t>3</w:t>
            </w:r>
          </w:p>
        </w:tc>
        <w:tc>
          <w:tcPr>
            <w:tcW w:w="3285" w:type="dxa"/>
          </w:tcPr>
          <w:p w:rsidR="001D6885" w:rsidRPr="009263BA" w:rsidRDefault="001D6885" w:rsidP="002B0936">
            <w:pPr>
              <w:tabs>
                <w:tab w:val="left" w:pos="567"/>
              </w:tabs>
              <w:autoSpaceDE w:val="0"/>
              <w:autoSpaceDN w:val="0"/>
              <w:adjustRightInd w:val="0"/>
              <w:jc w:val="center"/>
              <w:rPr>
                <w:b/>
                <w:sz w:val="28"/>
                <w:szCs w:val="28"/>
                <w:vertAlign w:val="superscript"/>
              </w:rPr>
            </w:pPr>
            <w:r w:rsidRPr="009263BA">
              <w:rPr>
                <w:b/>
                <w:sz w:val="28"/>
                <w:szCs w:val="28"/>
              </w:rPr>
              <w:t>П</w:t>
            </w:r>
            <w:r w:rsidRPr="009263BA">
              <w:rPr>
                <w:b/>
                <w:sz w:val="28"/>
                <w:szCs w:val="28"/>
                <w:vertAlign w:val="subscript"/>
                <w:lang w:val="en-US"/>
              </w:rPr>
              <w:t>i</w:t>
            </w:r>
            <w:r w:rsidRPr="009263BA">
              <w:rPr>
                <w:b/>
                <w:sz w:val="28"/>
                <w:szCs w:val="28"/>
                <w:vertAlign w:val="subscript"/>
              </w:rPr>
              <w:t xml:space="preserve"> гс </w:t>
            </w:r>
            <w:r w:rsidRPr="009263BA">
              <w:rPr>
                <w:b/>
                <w:sz w:val="28"/>
                <w:szCs w:val="28"/>
              </w:rPr>
              <w:t>рублей за м</w:t>
            </w:r>
            <w:r w:rsidRPr="009263BA">
              <w:rPr>
                <w:b/>
                <w:sz w:val="28"/>
                <w:szCs w:val="28"/>
                <w:vertAlign w:val="superscript"/>
              </w:rPr>
              <w:t>3</w:t>
            </w:r>
          </w:p>
        </w:tc>
      </w:tr>
      <w:tr w:rsidR="001D6885" w:rsidRPr="009263BA" w:rsidTr="002B0936">
        <w:tc>
          <w:tcPr>
            <w:tcW w:w="3284" w:type="dxa"/>
          </w:tcPr>
          <w:p w:rsidR="001D6885" w:rsidRPr="009263BA" w:rsidRDefault="001D6885" w:rsidP="002B0936">
            <w:pPr>
              <w:tabs>
                <w:tab w:val="left" w:pos="567"/>
              </w:tabs>
              <w:autoSpaceDE w:val="0"/>
              <w:autoSpaceDN w:val="0"/>
              <w:adjustRightInd w:val="0"/>
              <w:jc w:val="center"/>
              <w:rPr>
                <w:sz w:val="28"/>
                <w:szCs w:val="28"/>
              </w:rPr>
            </w:pPr>
            <w:r w:rsidRPr="009263BA">
              <w:rPr>
                <w:sz w:val="28"/>
                <w:szCs w:val="28"/>
              </w:rPr>
              <w:t>Газоснабжение</w:t>
            </w:r>
          </w:p>
        </w:tc>
        <w:tc>
          <w:tcPr>
            <w:tcW w:w="3285" w:type="dxa"/>
          </w:tcPr>
          <w:p w:rsidR="001D6885" w:rsidRPr="009263BA" w:rsidRDefault="00D43CEA" w:rsidP="00D43CEA">
            <w:pPr>
              <w:tabs>
                <w:tab w:val="left" w:pos="567"/>
              </w:tabs>
              <w:autoSpaceDE w:val="0"/>
              <w:autoSpaceDN w:val="0"/>
              <w:adjustRightInd w:val="0"/>
              <w:jc w:val="center"/>
              <w:rPr>
                <w:sz w:val="28"/>
                <w:szCs w:val="28"/>
              </w:rPr>
            </w:pPr>
            <w:r>
              <w:rPr>
                <w:sz w:val="28"/>
                <w:szCs w:val="28"/>
              </w:rPr>
              <w:t>10</w:t>
            </w:r>
            <w:r w:rsidR="001D6885" w:rsidRPr="009263BA">
              <w:rPr>
                <w:sz w:val="28"/>
                <w:szCs w:val="28"/>
              </w:rPr>
              <w:t>,</w:t>
            </w:r>
            <w:r w:rsidR="003241FD">
              <w:rPr>
                <w:sz w:val="28"/>
                <w:szCs w:val="28"/>
              </w:rPr>
              <w:t>8</w:t>
            </w:r>
          </w:p>
        </w:tc>
        <w:tc>
          <w:tcPr>
            <w:tcW w:w="3285" w:type="dxa"/>
          </w:tcPr>
          <w:p w:rsidR="001D6885" w:rsidRPr="009263BA" w:rsidRDefault="003241FD" w:rsidP="0085098F">
            <w:pPr>
              <w:tabs>
                <w:tab w:val="left" w:pos="567"/>
              </w:tabs>
              <w:autoSpaceDE w:val="0"/>
              <w:autoSpaceDN w:val="0"/>
              <w:adjustRightInd w:val="0"/>
              <w:jc w:val="center"/>
              <w:rPr>
                <w:sz w:val="28"/>
                <w:szCs w:val="28"/>
              </w:rPr>
            </w:pPr>
            <w:r>
              <w:rPr>
                <w:sz w:val="28"/>
                <w:szCs w:val="28"/>
              </w:rPr>
              <w:t>8,3</w:t>
            </w:r>
          </w:p>
        </w:tc>
      </w:tr>
    </w:tbl>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.4.2. Нормативные затраты на электроснабжение (</w:t>
      </w:r>
      <w:r>
        <w:rPr>
          <w:noProof/>
          <w:position w:val="-12"/>
          <w:sz w:val="28"/>
          <w:szCs w:val="28"/>
        </w:rPr>
        <w:drawing>
          <wp:inline distT="0" distB="0" distL="0" distR="0">
            <wp:extent cx="276225" cy="308610"/>
            <wp:effectExtent l="0" t="0" r="0" b="0"/>
            <wp:docPr id="246"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37"/>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01165" cy="595630"/>
            <wp:effectExtent l="0" t="0" r="0" b="0"/>
            <wp:docPr id="247"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38"/>
                    <a:srcRect/>
                    <a:stretch>
                      <a:fillRect/>
                    </a:stretch>
                  </pic:blipFill>
                  <pic:spPr bwMode="auto">
                    <a:xfrm>
                      <a:off x="0" y="0"/>
                      <a:ext cx="170116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82905" cy="308610"/>
            <wp:effectExtent l="0" t="0" r="0" b="0"/>
            <wp:docPr id="248"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39"/>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249"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40"/>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263BA" w:rsidTr="002B0936">
        <w:tc>
          <w:tcPr>
            <w:tcW w:w="3284"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Наименование услуги</w:t>
            </w:r>
          </w:p>
        </w:tc>
        <w:tc>
          <w:tcPr>
            <w:tcW w:w="3285"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П</w:t>
            </w:r>
            <w:r w:rsidRPr="009263BA">
              <w:rPr>
                <w:b/>
                <w:sz w:val="28"/>
                <w:szCs w:val="28"/>
                <w:vertAlign w:val="subscript"/>
              </w:rPr>
              <w:t>i</w:t>
            </w:r>
            <w:r w:rsidRPr="009263BA">
              <w:rPr>
                <w:b/>
                <w:sz w:val="28"/>
                <w:szCs w:val="28"/>
                <w:vertAlign w:val="subscript"/>
                <w:lang w:val="en-US"/>
              </w:rPr>
              <w:t xml:space="preserve"> </w:t>
            </w:r>
            <w:r w:rsidRPr="009263BA">
              <w:rPr>
                <w:b/>
                <w:sz w:val="28"/>
                <w:szCs w:val="28"/>
                <w:vertAlign w:val="subscript"/>
              </w:rPr>
              <w:t xml:space="preserve">эс </w:t>
            </w:r>
            <w:r w:rsidRPr="009263BA">
              <w:rPr>
                <w:b/>
                <w:sz w:val="28"/>
                <w:szCs w:val="28"/>
              </w:rPr>
              <w:t>тысяч киловатт</w:t>
            </w:r>
          </w:p>
        </w:tc>
        <w:tc>
          <w:tcPr>
            <w:tcW w:w="3285" w:type="dxa"/>
          </w:tcPr>
          <w:p w:rsidR="001D6885" w:rsidRPr="009263BA" w:rsidRDefault="001D6885" w:rsidP="002B0936">
            <w:pPr>
              <w:tabs>
                <w:tab w:val="left" w:pos="567"/>
              </w:tabs>
              <w:autoSpaceDE w:val="0"/>
              <w:autoSpaceDN w:val="0"/>
              <w:adjustRightInd w:val="0"/>
              <w:jc w:val="center"/>
              <w:rPr>
                <w:b/>
                <w:sz w:val="28"/>
                <w:szCs w:val="28"/>
                <w:vertAlign w:val="subscript"/>
              </w:rPr>
            </w:pPr>
            <w:r w:rsidRPr="009263BA">
              <w:rPr>
                <w:b/>
                <w:sz w:val="28"/>
                <w:szCs w:val="28"/>
              </w:rPr>
              <w:t>Т</w:t>
            </w:r>
            <w:r w:rsidRPr="009263BA">
              <w:rPr>
                <w:b/>
                <w:sz w:val="28"/>
                <w:szCs w:val="28"/>
                <w:vertAlign w:val="subscript"/>
                <w:lang w:val="en-US"/>
              </w:rPr>
              <w:t>i</w:t>
            </w:r>
            <w:r w:rsidRPr="009263BA">
              <w:rPr>
                <w:b/>
                <w:sz w:val="28"/>
                <w:szCs w:val="28"/>
                <w:vertAlign w:val="subscript"/>
              </w:rPr>
              <w:t xml:space="preserve"> эс </w:t>
            </w:r>
            <w:r w:rsidRPr="009263BA">
              <w:rPr>
                <w:b/>
                <w:sz w:val="28"/>
                <w:szCs w:val="28"/>
              </w:rPr>
              <w:t>рублей за киловатт</w:t>
            </w:r>
          </w:p>
        </w:tc>
      </w:tr>
      <w:tr w:rsidR="001D6885" w:rsidRPr="009263BA" w:rsidTr="002B0936">
        <w:tc>
          <w:tcPr>
            <w:tcW w:w="3284" w:type="dxa"/>
          </w:tcPr>
          <w:p w:rsidR="001D6885" w:rsidRPr="009263BA" w:rsidRDefault="001D6885" w:rsidP="002B0936">
            <w:pPr>
              <w:tabs>
                <w:tab w:val="left" w:pos="567"/>
              </w:tabs>
              <w:autoSpaceDE w:val="0"/>
              <w:autoSpaceDN w:val="0"/>
              <w:adjustRightInd w:val="0"/>
              <w:jc w:val="center"/>
              <w:rPr>
                <w:sz w:val="28"/>
                <w:szCs w:val="28"/>
              </w:rPr>
            </w:pPr>
            <w:r w:rsidRPr="009263BA">
              <w:rPr>
                <w:sz w:val="28"/>
                <w:szCs w:val="28"/>
              </w:rPr>
              <w:t>Затраты на электроснабжение</w:t>
            </w:r>
          </w:p>
        </w:tc>
        <w:tc>
          <w:tcPr>
            <w:tcW w:w="3285" w:type="dxa"/>
          </w:tcPr>
          <w:p w:rsidR="001D6885" w:rsidRPr="009263BA" w:rsidRDefault="001D6885" w:rsidP="003241FD">
            <w:pPr>
              <w:tabs>
                <w:tab w:val="left" w:pos="567"/>
              </w:tabs>
              <w:autoSpaceDE w:val="0"/>
              <w:autoSpaceDN w:val="0"/>
              <w:adjustRightInd w:val="0"/>
              <w:jc w:val="center"/>
              <w:rPr>
                <w:sz w:val="28"/>
                <w:szCs w:val="28"/>
              </w:rPr>
            </w:pPr>
            <w:r w:rsidRPr="009263BA">
              <w:rPr>
                <w:sz w:val="28"/>
                <w:szCs w:val="28"/>
              </w:rPr>
              <w:t xml:space="preserve">Не более </w:t>
            </w:r>
            <w:r w:rsidR="003241FD">
              <w:rPr>
                <w:sz w:val="28"/>
                <w:szCs w:val="28"/>
              </w:rPr>
              <w:t>30,0</w:t>
            </w:r>
          </w:p>
        </w:tc>
        <w:tc>
          <w:tcPr>
            <w:tcW w:w="3285" w:type="dxa"/>
          </w:tcPr>
          <w:p w:rsidR="001D6885" w:rsidRPr="009263BA" w:rsidRDefault="003241FD" w:rsidP="009E50AF">
            <w:pPr>
              <w:tabs>
                <w:tab w:val="left" w:pos="567"/>
              </w:tabs>
              <w:autoSpaceDE w:val="0"/>
              <w:autoSpaceDN w:val="0"/>
              <w:adjustRightInd w:val="0"/>
              <w:jc w:val="center"/>
              <w:rPr>
                <w:sz w:val="28"/>
                <w:szCs w:val="28"/>
              </w:rPr>
            </w:pPr>
            <w:r>
              <w:rPr>
                <w:sz w:val="28"/>
                <w:szCs w:val="28"/>
              </w:rPr>
              <w:t>8,</w:t>
            </w:r>
            <w:r w:rsidR="009E50AF">
              <w:rPr>
                <w:sz w:val="28"/>
                <w:szCs w:val="28"/>
              </w:rPr>
              <w:t>2</w:t>
            </w:r>
          </w:p>
        </w:tc>
      </w:tr>
    </w:tbl>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w:t>
      </w:r>
      <w:r w:rsidR="00D43CEA">
        <w:rPr>
          <w:sz w:val="28"/>
          <w:szCs w:val="28"/>
        </w:rPr>
        <w:t>3</w:t>
      </w:r>
      <w:r w:rsidRPr="00E76ADA">
        <w:rPr>
          <w:sz w:val="28"/>
          <w:szCs w:val="28"/>
        </w:rPr>
        <w:t>. Нормативные затраты на холодную воду и отведение сточных вод     (</w:t>
      </w:r>
      <w:r>
        <w:rPr>
          <w:noProof/>
          <w:position w:val="-12"/>
          <w:sz w:val="28"/>
          <w:szCs w:val="28"/>
        </w:rPr>
        <w:drawing>
          <wp:inline distT="0" distB="0" distL="0" distR="0">
            <wp:extent cx="308610" cy="308610"/>
            <wp:effectExtent l="0" t="0" r="0" b="0"/>
            <wp:docPr id="258"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41"/>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2541270" cy="308610"/>
            <wp:effectExtent l="0" t="0" r="0" b="0"/>
            <wp:docPr id="259"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42"/>
                    <a:srcRect/>
                    <a:stretch>
                      <a:fillRect/>
                    </a:stretch>
                  </pic:blipFill>
                  <pic:spPr bwMode="auto">
                    <a:xfrm>
                      <a:off x="0" y="0"/>
                      <a:ext cx="254127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19050" t="0" r="0" b="0"/>
            <wp:docPr id="260"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43"/>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расчетная потребность в холодной воде;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9565" cy="308610"/>
            <wp:effectExtent l="19050" t="0" r="0" b="0"/>
            <wp:docPr id="261"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44"/>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регулируемый тариф на холодную воду;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635" b="0"/>
            <wp:docPr id="262"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45"/>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расчетная потребность в отведении сточных вод;</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263"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46"/>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регулируемый тариф на отведение сточных вод.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04BA1" w:rsidTr="002B0936">
        <w:tc>
          <w:tcPr>
            <w:tcW w:w="3284"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rPr>
              <w:t>Наименование услуги</w:t>
            </w:r>
          </w:p>
        </w:tc>
        <w:tc>
          <w:tcPr>
            <w:tcW w:w="3285"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rPr>
              <w:t>П</w:t>
            </w:r>
            <w:r w:rsidRPr="00904BA1">
              <w:rPr>
                <w:b/>
                <w:sz w:val="28"/>
                <w:szCs w:val="28"/>
                <w:vertAlign w:val="subscript"/>
              </w:rPr>
              <w:t xml:space="preserve">хв </w:t>
            </w:r>
            <w:r w:rsidRPr="00904BA1">
              <w:rPr>
                <w:b/>
                <w:sz w:val="28"/>
                <w:szCs w:val="28"/>
              </w:rPr>
              <w:t>(куб.м)</w:t>
            </w:r>
          </w:p>
        </w:tc>
        <w:tc>
          <w:tcPr>
            <w:tcW w:w="3285"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rPr>
              <w:t>Т</w:t>
            </w:r>
            <w:r w:rsidRPr="00904BA1">
              <w:rPr>
                <w:b/>
                <w:sz w:val="28"/>
                <w:szCs w:val="28"/>
                <w:vertAlign w:val="subscript"/>
              </w:rPr>
              <w:t>хв</w:t>
            </w:r>
            <w:r w:rsidRPr="00904BA1">
              <w:rPr>
                <w:b/>
                <w:sz w:val="28"/>
                <w:szCs w:val="28"/>
              </w:rPr>
              <w:t>, рублей за куб.м.</w:t>
            </w:r>
          </w:p>
        </w:tc>
      </w:tr>
      <w:tr w:rsidR="001D6885" w:rsidRPr="008E7890" w:rsidTr="002B0936">
        <w:tc>
          <w:tcPr>
            <w:tcW w:w="3284" w:type="dxa"/>
          </w:tcPr>
          <w:p w:rsidR="001D6885" w:rsidRPr="00904BA1" w:rsidRDefault="001D6885" w:rsidP="002B0936">
            <w:pPr>
              <w:tabs>
                <w:tab w:val="left" w:pos="567"/>
              </w:tabs>
              <w:autoSpaceDE w:val="0"/>
              <w:autoSpaceDN w:val="0"/>
              <w:adjustRightInd w:val="0"/>
              <w:jc w:val="center"/>
              <w:rPr>
                <w:sz w:val="28"/>
                <w:szCs w:val="28"/>
              </w:rPr>
            </w:pPr>
            <w:r w:rsidRPr="00904BA1">
              <w:rPr>
                <w:sz w:val="28"/>
                <w:szCs w:val="28"/>
              </w:rPr>
              <w:t>Водоснабжение</w:t>
            </w:r>
          </w:p>
        </w:tc>
        <w:tc>
          <w:tcPr>
            <w:tcW w:w="3285" w:type="dxa"/>
          </w:tcPr>
          <w:p w:rsidR="001D6885" w:rsidRPr="00904BA1" w:rsidRDefault="001D6885" w:rsidP="002B0936">
            <w:pPr>
              <w:tabs>
                <w:tab w:val="left" w:pos="567"/>
              </w:tabs>
              <w:autoSpaceDE w:val="0"/>
              <w:autoSpaceDN w:val="0"/>
              <w:adjustRightInd w:val="0"/>
              <w:jc w:val="center"/>
              <w:rPr>
                <w:sz w:val="28"/>
                <w:szCs w:val="28"/>
              </w:rPr>
            </w:pPr>
          </w:p>
        </w:tc>
        <w:tc>
          <w:tcPr>
            <w:tcW w:w="3285" w:type="dxa"/>
          </w:tcPr>
          <w:p w:rsidR="001D6885" w:rsidRPr="00904BA1" w:rsidRDefault="005863B4" w:rsidP="009E50AF">
            <w:pPr>
              <w:tabs>
                <w:tab w:val="left" w:pos="567"/>
              </w:tabs>
              <w:autoSpaceDE w:val="0"/>
              <w:autoSpaceDN w:val="0"/>
              <w:adjustRightInd w:val="0"/>
              <w:jc w:val="center"/>
              <w:rPr>
                <w:sz w:val="28"/>
                <w:szCs w:val="28"/>
              </w:rPr>
            </w:pPr>
            <w:r w:rsidRPr="00904BA1">
              <w:rPr>
                <w:sz w:val="28"/>
                <w:szCs w:val="28"/>
              </w:rPr>
              <w:t>2</w:t>
            </w:r>
            <w:r w:rsidR="009E50AF">
              <w:rPr>
                <w:sz w:val="28"/>
                <w:szCs w:val="28"/>
              </w:rPr>
              <w:t>9,0</w:t>
            </w:r>
          </w:p>
        </w:tc>
      </w:tr>
    </w:tbl>
    <w:p w:rsidR="001D6885" w:rsidRPr="00E76ADA" w:rsidRDefault="001D6885" w:rsidP="001D6885">
      <w:pPr>
        <w:tabs>
          <w:tab w:val="left" w:pos="567"/>
        </w:tabs>
        <w:autoSpaceDE w:val="0"/>
        <w:autoSpaceDN w:val="0"/>
        <w:adjustRightInd w:val="0"/>
        <w:ind w:firstLine="709"/>
        <w:jc w:val="both"/>
        <w:rPr>
          <w:sz w:val="28"/>
          <w:szCs w:val="28"/>
        </w:rPr>
      </w:pP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w:t>
      </w:r>
      <w:r w:rsidR="00346BAA">
        <w:rPr>
          <w:sz w:val="28"/>
          <w:szCs w:val="28"/>
        </w:rPr>
        <w:t>4</w:t>
      </w:r>
      <w:r w:rsidRPr="00E76ADA">
        <w:rPr>
          <w:sz w:val="28"/>
          <w:szCs w:val="28"/>
        </w:rPr>
        <w:t>. Нормативные затраты на оплату услуг внештатных сотрудников        (</w:t>
      </w:r>
      <w:r>
        <w:rPr>
          <w:noProof/>
          <w:position w:val="-12"/>
          <w:sz w:val="28"/>
          <w:szCs w:val="28"/>
        </w:rPr>
        <w:drawing>
          <wp:inline distT="0" distB="0" distL="0" distR="0">
            <wp:extent cx="425450" cy="308610"/>
            <wp:effectExtent l="0" t="0" r="0" b="0"/>
            <wp:docPr id="264"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47"/>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3391535" cy="595630"/>
            <wp:effectExtent l="0" t="0" r="0" b="0"/>
            <wp:docPr id="265"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48"/>
                    <a:srcRect/>
                    <a:stretch>
                      <a:fillRect/>
                    </a:stretch>
                  </pic:blipFill>
                  <pic:spPr bwMode="auto">
                    <a:xfrm>
                      <a:off x="0" y="0"/>
                      <a:ext cx="339153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574040" cy="308610"/>
            <wp:effectExtent l="19050" t="0" r="0" b="0"/>
            <wp:docPr id="266"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49"/>
                    <a:srcRect/>
                    <a:stretch>
                      <a:fillRect/>
                    </a:stretch>
                  </pic:blipFill>
                  <pic:spPr bwMode="auto">
                    <a:xfrm>
                      <a:off x="0" y="0"/>
                      <a:ext cx="574040"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работы внештатного сотрудника 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9745" cy="308610"/>
            <wp:effectExtent l="19050" t="0" r="0" b="0"/>
            <wp:docPr id="267"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50"/>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стоимость одного месяца работы внештатного сотрудника </w:t>
      </w:r>
      <w:r w:rsidRPr="00E76ADA">
        <w:rPr>
          <w:sz w:val="28"/>
          <w:szCs w:val="28"/>
        </w:rPr>
        <w:br/>
        <w:t>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0" t="0" r="0" b="0"/>
            <wp:docPr id="268"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51"/>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процентная ставка страховых взносов в государственные внебюджетные фонды.</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w:t>
      </w:r>
      <w:r w:rsidR="00346BAA">
        <w:rPr>
          <w:sz w:val="28"/>
          <w:szCs w:val="28"/>
        </w:rPr>
        <w:t>5</w:t>
      </w:r>
      <w:r w:rsidRPr="00E76ADA">
        <w:rPr>
          <w:sz w:val="28"/>
          <w:szCs w:val="28"/>
        </w:rPr>
        <w:t>. Иные нормативные затраты, относящиеся к затратам на коммунальные услуги (</w:t>
      </w:r>
      <w:r w:rsidR="00D8181F" w:rsidRPr="00287E38">
        <w:rPr>
          <w:sz w:val="28"/>
          <w:szCs w:val="28"/>
        </w:rPr>
        <w:fldChar w:fldCharType="begin"/>
      </w:r>
      <w:r w:rsidRPr="00287E38">
        <w:rPr>
          <w:sz w:val="28"/>
          <w:szCs w:val="28"/>
        </w:rPr>
        <w:instrText xml:space="preserve"> QUOTE </w:instrText>
      </w:r>
      <w:r>
        <w:rPr>
          <w:noProof/>
          <w:sz w:val="28"/>
          <w:szCs w:val="28"/>
        </w:rPr>
        <w:drawing>
          <wp:inline distT="0" distB="0" distL="0" distR="0">
            <wp:extent cx="574040" cy="1010285"/>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52">
                      <a:clrChange>
                        <a:clrFrom>
                          <a:srgbClr val="FFFFFF"/>
                        </a:clrFrom>
                        <a:clrTo>
                          <a:srgbClr val="FFFFFF">
                            <a:alpha val="0"/>
                          </a:srgbClr>
                        </a:clrTo>
                      </a:clrChange>
                    </a:blip>
                    <a:srcRect/>
                    <a:stretch>
                      <a:fillRect/>
                    </a:stretch>
                  </pic:blipFill>
                  <pic:spPr bwMode="auto">
                    <a:xfrm>
                      <a:off x="0" y="0"/>
                      <a:ext cx="574040" cy="1010285"/>
                    </a:xfrm>
                    <a:prstGeom prst="rect">
                      <a:avLst/>
                    </a:prstGeom>
                    <a:noFill/>
                    <a:ln w="9525">
                      <a:noFill/>
                      <a:miter lim="800000"/>
                      <a:headEnd/>
                      <a:tailEnd/>
                    </a:ln>
                  </pic:spPr>
                </pic:pic>
              </a:graphicData>
            </a:graphic>
          </wp:inline>
        </w:drawing>
      </w:r>
      <w:r w:rsidRPr="00287E38">
        <w:rPr>
          <w:sz w:val="28"/>
          <w:szCs w:val="28"/>
        </w:rPr>
        <w:instrText xml:space="preserve"> </w:instrText>
      </w:r>
      <w:r w:rsidR="00D8181F" w:rsidRPr="00287E38">
        <w:rPr>
          <w:sz w:val="28"/>
          <w:szCs w:val="28"/>
        </w:rPr>
        <w:fldChar w:fldCharType="separate"/>
      </w:r>
      <w:r w:rsidRPr="00287E38">
        <w:rPr>
          <w:sz w:val="28"/>
          <w:szCs w:val="28"/>
        </w:rPr>
        <w:t>З</w:t>
      </w:r>
      <w:r w:rsidRPr="00287E38">
        <w:rPr>
          <w:sz w:val="28"/>
          <w:szCs w:val="28"/>
          <w:vertAlign w:val="subscript"/>
        </w:rPr>
        <w:t>инк</w:t>
      </w:r>
      <w:r w:rsidR="00D8181F" w:rsidRPr="00287E38">
        <w:rPr>
          <w:sz w:val="28"/>
          <w:szCs w:val="28"/>
        </w:rPr>
        <w:fldChar w:fldCharType="end"/>
      </w:r>
      <w:r w:rsidRPr="00E76ADA">
        <w:rPr>
          <w:sz w:val="28"/>
          <w:szCs w:val="28"/>
        </w:rPr>
        <w:t>), определяются исходя из утвержденных государственным органом нормативов по количеству и ценам иных услуг, необходимых для осуществления функций и полномочий государственного органа, должностных обязанностей его работников.</w:t>
      </w:r>
    </w:p>
    <w:p w:rsidR="001D6885" w:rsidRPr="00E76ADA" w:rsidRDefault="001D6885" w:rsidP="001D6885">
      <w:pPr>
        <w:tabs>
          <w:tab w:val="left" w:pos="567"/>
        </w:tabs>
        <w:autoSpaceDE w:val="0"/>
        <w:autoSpaceDN w:val="0"/>
        <w:adjustRightInd w:val="0"/>
        <w:ind w:firstLine="709"/>
        <w:jc w:val="both"/>
        <w:rPr>
          <w:sz w:val="28"/>
          <w:szCs w:val="28"/>
        </w:rPr>
      </w:pPr>
      <w:bookmarkStart w:id="16" w:name="Par534"/>
      <w:bookmarkEnd w:id="16"/>
      <w:r>
        <w:rPr>
          <w:sz w:val="28"/>
          <w:szCs w:val="28"/>
        </w:rPr>
        <w:t>6</w:t>
      </w:r>
      <w:r w:rsidRPr="00E76ADA">
        <w:rPr>
          <w:sz w:val="28"/>
          <w:szCs w:val="28"/>
        </w:rPr>
        <w:t>.5. Затраты на аренду помещений и оборудования.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.5.1. Нормативные затраты на аренду помещений (</w:t>
      </w:r>
      <w:r>
        <w:rPr>
          <w:noProof/>
          <w:position w:val="-12"/>
          <w:sz w:val="28"/>
          <w:szCs w:val="28"/>
        </w:rPr>
        <w:drawing>
          <wp:inline distT="0" distB="0" distL="0" distR="0">
            <wp:extent cx="308610" cy="308610"/>
            <wp:effectExtent l="0" t="0" r="0" b="0"/>
            <wp:docPr id="27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5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D43CEA">
      <w:pPr>
        <w:tabs>
          <w:tab w:val="left" w:pos="567"/>
          <w:tab w:val="left" w:pos="1927"/>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2806700" cy="595630"/>
            <wp:effectExtent l="0" t="0" r="0" b="0"/>
            <wp:docPr id="27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54"/>
                    <a:srcRect/>
                    <a:stretch>
                      <a:fillRect/>
                    </a:stretch>
                  </pic:blipFill>
                  <pic:spPr bwMode="auto">
                    <a:xfrm>
                      <a:off x="0" y="0"/>
                      <a:ext cx="280670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19050" t="0" r="0" b="0"/>
            <wp:docPr id="27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55"/>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численность работников, размещаемых на i-й арендуемой площади;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S – площадь, установленная в соответствии с </w:t>
      </w:r>
      <w:hyperlink r:id="rId256" w:history="1">
        <w:r w:rsidRPr="00E76ADA">
          <w:rPr>
            <w:sz w:val="28"/>
            <w:szCs w:val="28"/>
          </w:rPr>
          <w:t>постановлением</w:t>
        </w:r>
      </w:hyperlink>
      <w:r w:rsidRPr="00E76ADA">
        <w:rPr>
          <w:sz w:val="28"/>
          <w:szCs w:val="28"/>
        </w:rPr>
        <w:t xml:space="preserve"> Правительства Российской Федерации от 05.01.1998 № 3 «О порядке закрепления и использования находящихся в федеральной собственности административных зданий, строений и нежилых помещений»;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635" b="0"/>
            <wp:docPr id="27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57"/>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цена ежемесячной аренды за 1 кв. метр i-й арендуемой площади;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27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58"/>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аренды i-й арендуемой площади.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.5.2. Нормативные затраты на аренду помещения (зала) для проведения совещания (</w:t>
      </w:r>
      <w:r>
        <w:rPr>
          <w:noProof/>
          <w:position w:val="-12"/>
          <w:sz w:val="28"/>
          <w:szCs w:val="28"/>
        </w:rPr>
        <w:drawing>
          <wp:inline distT="0" distB="0" distL="0" distR="0">
            <wp:extent cx="329565" cy="308610"/>
            <wp:effectExtent l="0" t="0" r="0" b="0"/>
            <wp:docPr id="27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59"/>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3028"/>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1871345" cy="595630"/>
            <wp:effectExtent l="0" t="0" r="0" b="0"/>
            <wp:docPr id="27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60"/>
                    <a:srcRect/>
                    <a:stretch>
                      <a:fillRect/>
                    </a:stretch>
                  </pic:blipFill>
                  <pic:spPr bwMode="auto">
                    <a:xfrm>
                      <a:off x="0" y="0"/>
                      <a:ext cx="18713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A04DD4">
      <w:pPr>
        <w:tabs>
          <w:tab w:val="left" w:pos="567"/>
          <w:tab w:val="left" w:pos="3092"/>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46405" cy="308610"/>
            <wp:effectExtent l="0" t="0" r="0" b="0"/>
            <wp:docPr id="27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61"/>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суток аренды i-го помещения (зала);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27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62"/>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аренды i-го помещения (зала) в сутки.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.5.</w:t>
      </w:r>
      <w:r w:rsidR="00D43CEA">
        <w:rPr>
          <w:sz w:val="28"/>
          <w:szCs w:val="28"/>
        </w:rPr>
        <w:t>3</w:t>
      </w:r>
      <w:r w:rsidRPr="00E76ADA">
        <w:rPr>
          <w:sz w:val="28"/>
          <w:szCs w:val="28"/>
        </w:rPr>
        <w:t xml:space="preserve">. Иные нормативные затраты, относящиеся к затратам на содержание имущества </w:t>
      </w:r>
      <w:r w:rsidRPr="00E76ADA">
        <w:rPr>
          <w:szCs w:val="28"/>
        </w:rPr>
        <w:t xml:space="preserve"> </w:t>
      </w:r>
      <w:r w:rsidRPr="00E76ADA">
        <w:rPr>
          <w:sz w:val="28"/>
          <w:szCs w:val="28"/>
        </w:rPr>
        <w:t>(</w:t>
      </w:r>
      <w:r w:rsidRPr="00E76ADA">
        <w:rPr>
          <w:sz w:val="32"/>
          <w:szCs w:val="32"/>
        </w:rPr>
        <w:t xml:space="preserve">З </w:t>
      </w:r>
      <w:r w:rsidRPr="00E76ADA">
        <w:rPr>
          <w:sz w:val="32"/>
          <w:szCs w:val="32"/>
          <w:vertAlign w:val="subscript"/>
        </w:rPr>
        <w:t>инси</w:t>
      </w:r>
      <w:r w:rsidRPr="00E76ADA">
        <w:rPr>
          <w:sz w:val="28"/>
          <w:szCs w:val="28"/>
        </w:rPr>
        <w:t>), определяются по формуле:</w:t>
      </w:r>
    </w:p>
    <w:p w:rsidR="001D6885" w:rsidRPr="00E76ADA" w:rsidRDefault="001D6885" w:rsidP="001D6885">
      <w:pPr>
        <w:tabs>
          <w:tab w:val="left" w:pos="567"/>
          <w:tab w:val="left" w:pos="2647"/>
        </w:tabs>
        <w:autoSpaceDE w:val="0"/>
        <w:autoSpaceDN w:val="0"/>
        <w:adjustRightInd w:val="0"/>
        <w:ind w:firstLine="709"/>
        <w:jc w:val="both"/>
      </w:pPr>
      <w:r w:rsidRPr="00E76ADA">
        <w:rPr>
          <w:sz w:val="28"/>
          <w:szCs w:val="28"/>
        </w:rPr>
        <w:tab/>
      </w:r>
      <w:r>
        <w:rPr>
          <w:noProof/>
          <w:sz w:val="28"/>
          <w:szCs w:val="28"/>
        </w:rPr>
        <w:drawing>
          <wp:inline distT="0" distB="0" distL="0" distR="0">
            <wp:extent cx="1647825" cy="542290"/>
            <wp:effectExtent l="1905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63"/>
                    <a:srcRect/>
                    <a:stretch>
                      <a:fillRect/>
                    </a:stretch>
                  </pic:blipFill>
                  <pic:spPr bwMode="auto">
                    <a:xfrm>
                      <a:off x="0" y="0"/>
                      <a:ext cx="1647825" cy="54229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D8181F" w:rsidRPr="00E76ADA">
        <w:rPr>
          <w:sz w:val="28"/>
          <w:szCs w:val="28"/>
        </w:rPr>
        <w:fldChar w:fldCharType="begin"/>
      </w:r>
      <w:r w:rsidRPr="00E76ADA">
        <w:rPr>
          <w:sz w:val="28"/>
          <w:szCs w:val="28"/>
        </w:rPr>
        <w:instrText xml:space="preserve"> QUOTE </w:instrText>
      </w:r>
      <w:r>
        <w:rPr>
          <w:noProof/>
        </w:rPr>
        <w:drawing>
          <wp:inline distT="0" distB="0" distL="0" distR="0">
            <wp:extent cx="510540" cy="223520"/>
            <wp:effectExtent l="19050" t="0" r="381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4">
                      <a:clrChange>
                        <a:clrFrom>
                          <a:srgbClr val="FFFFFF"/>
                        </a:clrFrom>
                        <a:clrTo>
                          <a:srgbClr val="FFFFFF">
                            <a:alpha val="0"/>
                          </a:srgbClr>
                        </a:clrTo>
                      </a:clrChange>
                    </a:blip>
                    <a:srcRect/>
                    <a:stretch>
                      <a:fillRect/>
                    </a:stretch>
                  </pic:blipFill>
                  <pic:spPr bwMode="auto">
                    <a:xfrm>
                      <a:off x="0" y="0"/>
                      <a:ext cx="51054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D8181F" w:rsidRPr="00E76ADA">
        <w:rPr>
          <w:sz w:val="28"/>
          <w:szCs w:val="28"/>
        </w:rPr>
        <w:fldChar w:fldCharType="separate"/>
      </w:r>
      <w:r>
        <w:rPr>
          <w:noProof/>
        </w:rPr>
        <w:drawing>
          <wp:inline distT="0" distB="0" distL="0" distR="0">
            <wp:extent cx="510540" cy="223520"/>
            <wp:effectExtent l="19050" t="0" r="381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64">
                      <a:clrChange>
                        <a:clrFrom>
                          <a:srgbClr val="FFFFFF"/>
                        </a:clrFrom>
                        <a:clrTo>
                          <a:srgbClr val="FFFFFF">
                            <a:alpha val="0"/>
                          </a:srgbClr>
                        </a:clrTo>
                      </a:clrChange>
                    </a:blip>
                    <a:srcRect/>
                    <a:stretch>
                      <a:fillRect/>
                    </a:stretch>
                  </pic:blipFill>
                  <pic:spPr bwMode="auto">
                    <a:xfrm>
                      <a:off x="0" y="0"/>
                      <a:ext cx="510540" cy="223520"/>
                    </a:xfrm>
                    <a:prstGeom prst="rect">
                      <a:avLst/>
                    </a:prstGeom>
                    <a:noFill/>
                    <a:ln w="9525">
                      <a:noFill/>
                      <a:miter lim="800000"/>
                      <a:headEnd/>
                      <a:tailEnd/>
                    </a:ln>
                  </pic:spPr>
                </pic:pic>
              </a:graphicData>
            </a:graphic>
          </wp:inline>
        </w:drawing>
      </w:r>
      <w:r w:rsidR="00D8181F"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287E38">
        <w:rPr>
          <w:sz w:val="28"/>
          <w:szCs w:val="28"/>
          <w:vertAlign w:val="subscript"/>
        </w:rPr>
        <w:t xml:space="preserve"> </w:t>
      </w:r>
      <w:r>
        <w:rPr>
          <w:sz w:val="28"/>
          <w:szCs w:val="28"/>
          <w:vertAlign w:val="subscript"/>
        </w:rPr>
        <w:t>инси</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bookmarkStart w:id="17" w:name="Par562"/>
      <w:bookmarkEnd w:id="17"/>
      <w:r>
        <w:rPr>
          <w:sz w:val="28"/>
          <w:szCs w:val="28"/>
        </w:rPr>
        <w:t>6</w:t>
      </w:r>
      <w:r w:rsidRPr="00E76ADA">
        <w:rPr>
          <w:sz w:val="28"/>
          <w:szCs w:val="28"/>
        </w:rPr>
        <w:t>.6.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.6.1. Нормативные затраты на содержание и техническое обслуживание помещений (</w:t>
      </w:r>
      <w:r>
        <w:rPr>
          <w:noProof/>
          <w:position w:val="-12"/>
          <w:sz w:val="28"/>
          <w:szCs w:val="28"/>
        </w:rPr>
        <w:drawing>
          <wp:inline distT="0" distB="0" distL="0" distR="0">
            <wp:extent cx="308610" cy="308610"/>
            <wp:effectExtent l="0" t="0" r="0" b="0"/>
            <wp:docPr id="288"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6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5603240" cy="329565"/>
            <wp:effectExtent l="0" t="0" r="0" b="0"/>
            <wp:docPr id="289"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66"/>
                    <a:srcRect/>
                    <a:stretch>
                      <a:fillRect/>
                    </a:stretch>
                  </pic:blipFill>
                  <pic:spPr bwMode="auto">
                    <a:xfrm>
                      <a:off x="0" y="0"/>
                      <a:ext cx="5603240"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08610" cy="308610"/>
            <wp:effectExtent l="0" t="0" r="0" b="0"/>
            <wp:docPr id="290"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67"/>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систем охранно-тревожной сигнализации;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08610" cy="329565"/>
            <wp:effectExtent l="0" t="0" r="0" b="0"/>
            <wp:docPr id="291"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68"/>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xml:space="preserve"> – затраты на проведение текущего ремонта помещения;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8610"/>
            <wp:effectExtent l="0" t="0" r="0" b="0"/>
            <wp:docPr id="292"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69"/>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затраты на содержание прилегающей территории;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0" t="0" r="0" b="0"/>
            <wp:docPr id="293"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70"/>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затраты на оплату услуг по обслуживанию и уборке помещения;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294"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71"/>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затраты на вывоз твердых бытовых отходов;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55270" cy="308610"/>
            <wp:effectExtent l="0" t="0" r="0" b="0"/>
            <wp:docPr id="295"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72"/>
                    <a:srcRect/>
                    <a:stretch>
                      <a:fillRect/>
                    </a:stretch>
                  </pic:blipFill>
                  <pic:spPr bwMode="auto">
                    <a:xfrm>
                      <a:off x="0" y="0"/>
                      <a:ext cx="255270"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лифтов;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0" t="0" r="0" b="0"/>
            <wp:docPr id="296"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73"/>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297"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74"/>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298"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75"/>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9565" cy="308610"/>
            <wp:effectExtent l="0" t="0" r="0" b="0"/>
            <wp:docPr id="299"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76"/>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Такие затраты не подлежат отдельному расчету, если они включены </w:t>
      </w:r>
      <w:r w:rsidRPr="00E76ADA">
        <w:rPr>
          <w:sz w:val="28"/>
          <w:szCs w:val="28"/>
        </w:rPr>
        <w:br/>
        <w:t>в общую стоимость комплексных услуг управляющей компании.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В формулах для расчета затрат, указанных в абзацах двадцать четвертом, тридцать третьем, пятидесятом, пятьдесят четвертом и пятьдесят восьмом под</w:t>
      </w:r>
      <w:hyperlink w:anchor="Par598" w:history="1">
        <w:r w:rsidRPr="00E76ADA">
          <w:rPr>
            <w:sz w:val="28"/>
            <w:szCs w:val="28"/>
          </w:rPr>
          <w:t xml:space="preserve">пункта 6.6.1 пункта 6.6 </w:t>
        </w:r>
      </w:hyperlink>
      <w:r w:rsidRPr="00E76ADA">
        <w:rPr>
          <w:sz w:val="28"/>
          <w:szCs w:val="28"/>
        </w:rPr>
        <w:t xml:space="preserve">раздела 6 Правил, значение показателя площади помещений должно находиться в пределах нормативов площадей, установленных </w:t>
      </w:r>
      <w:hyperlink r:id="rId277" w:history="1">
        <w:r w:rsidRPr="00E76ADA">
          <w:rPr>
            <w:sz w:val="28"/>
            <w:szCs w:val="28"/>
          </w:rPr>
          <w:t>постановлением</w:t>
        </w:r>
      </w:hyperlink>
      <w:r w:rsidRPr="00E76ADA">
        <w:rPr>
          <w:sz w:val="28"/>
          <w:szCs w:val="28"/>
        </w:rPr>
        <w:t xml:space="preserve"> Правительства Российской Федерации </w:t>
      </w:r>
      <w:r w:rsidRPr="00E76ADA">
        <w:rPr>
          <w:sz w:val="28"/>
          <w:szCs w:val="28"/>
        </w:rPr>
        <w:br/>
        <w:t>от 05.01.1998 № 3 «О порядке закрепления и использования находящихся в федеральной собственности административных зданий, строений и нежилых помещений».</w:t>
      </w:r>
    </w:p>
    <w:p w:rsidR="001D6885" w:rsidRPr="00E76ADA" w:rsidRDefault="001D6885" w:rsidP="001D6885">
      <w:pPr>
        <w:tabs>
          <w:tab w:val="left" w:pos="567"/>
        </w:tabs>
        <w:autoSpaceDE w:val="0"/>
        <w:autoSpaceDN w:val="0"/>
        <w:adjustRightInd w:val="0"/>
        <w:ind w:firstLine="709"/>
        <w:jc w:val="both"/>
        <w:rPr>
          <w:sz w:val="28"/>
          <w:szCs w:val="28"/>
        </w:rPr>
      </w:pPr>
      <w:bookmarkStart w:id="18" w:name="Par598"/>
      <w:bookmarkEnd w:id="18"/>
      <w:r w:rsidRPr="00E76ADA">
        <w:rPr>
          <w:sz w:val="28"/>
          <w:szCs w:val="28"/>
        </w:rPr>
        <w:t>Затраты на проведение текущего ремонта помещения (</w:t>
      </w:r>
      <w:r>
        <w:rPr>
          <w:noProof/>
          <w:position w:val="-14"/>
          <w:sz w:val="28"/>
          <w:szCs w:val="28"/>
        </w:rPr>
        <w:drawing>
          <wp:inline distT="0" distB="0" distL="0" distR="0">
            <wp:extent cx="308610" cy="329565"/>
            <wp:effectExtent l="0" t="0" r="0" b="0"/>
            <wp:docPr id="309"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78"/>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xml:space="preserve">) определяются исходя из установленной государственным органом нормы проведения ремонта, но не реже одного раза в три года, с учетом требований </w:t>
      </w:r>
      <w:hyperlink r:id="rId279" w:history="1">
        <w:r w:rsidRPr="00E76ADA">
          <w:rPr>
            <w:sz w:val="28"/>
            <w:szCs w:val="28"/>
          </w:rPr>
          <w:t>Положения</w:t>
        </w:r>
      </w:hyperlink>
      <w:r w:rsidRPr="00E76ADA">
        <w:rPr>
          <w:sz w:val="28"/>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w:t>
      </w:r>
      <w:r>
        <w:rPr>
          <w:sz w:val="28"/>
          <w:szCs w:val="28"/>
        </w:rPr>
        <w:t xml:space="preserve"> от 23.11.1988 № 312, </w:t>
      </w:r>
      <w:r w:rsidRPr="00E76ADA">
        <w:rPr>
          <w:sz w:val="28"/>
          <w:szCs w:val="28"/>
        </w:rPr>
        <w:t>по формуле:</w:t>
      </w:r>
    </w:p>
    <w:p w:rsidR="001D6885" w:rsidRPr="00E76ADA" w:rsidRDefault="001D6885" w:rsidP="00A04DD4">
      <w:pPr>
        <w:tabs>
          <w:tab w:val="left" w:pos="567"/>
          <w:tab w:val="left" w:pos="1673"/>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1680210" cy="595630"/>
            <wp:effectExtent l="0" t="0" r="0" b="0"/>
            <wp:docPr id="310"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280"/>
                    <a:srcRect/>
                    <a:stretch>
                      <a:fillRect/>
                    </a:stretch>
                  </pic:blipFill>
                  <pic:spPr bwMode="auto">
                    <a:xfrm>
                      <a:off x="0" y="0"/>
                      <a:ext cx="168021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361315" cy="329565"/>
            <wp:effectExtent l="19050" t="0" r="635" b="0"/>
            <wp:docPr id="311"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281"/>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площадь i-го здания, планируемая к проведению текущего ремонта;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0" b="0"/>
            <wp:docPr id="312"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282"/>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текущего ремонта 1 кв. метра площади i-го здания.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содержание прилегающей территории (</w:t>
      </w:r>
      <w:r>
        <w:rPr>
          <w:noProof/>
          <w:position w:val="-12"/>
          <w:sz w:val="28"/>
          <w:szCs w:val="28"/>
        </w:rPr>
        <w:drawing>
          <wp:inline distT="0" distB="0" distL="0" distR="0">
            <wp:extent cx="276225" cy="308610"/>
            <wp:effectExtent l="0" t="0" r="0" b="0"/>
            <wp:docPr id="313"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83"/>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275205" cy="595630"/>
            <wp:effectExtent l="0" t="0" r="0" b="0"/>
            <wp:docPr id="314"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284"/>
                    <a:srcRect/>
                    <a:stretch>
                      <a:fillRect/>
                    </a:stretch>
                  </pic:blipFill>
                  <pic:spPr bwMode="auto">
                    <a:xfrm>
                      <a:off x="0" y="0"/>
                      <a:ext cx="227520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29565" cy="308610"/>
            <wp:effectExtent l="19050" t="0" r="0" b="0"/>
            <wp:docPr id="315"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285"/>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площадь закрепленной i-й прилегающей территории;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9565" cy="308610"/>
            <wp:effectExtent l="19050" t="0" r="0" b="0"/>
            <wp:docPr id="316"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286"/>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цена содержания i-й прилегающей территории в месяц в расчете </w:t>
      </w:r>
      <w:r w:rsidRPr="00E76ADA">
        <w:rPr>
          <w:sz w:val="28"/>
          <w:szCs w:val="28"/>
        </w:rPr>
        <w:br/>
        <w:t>на 1 кв. метр площади;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317"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87"/>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содержания i-й прилегающей территории в очередном финансовом году.</w:t>
      </w:r>
    </w:p>
    <w:p w:rsidR="001D6885" w:rsidRPr="00E76ADA" w:rsidRDefault="001D6885" w:rsidP="001D6885">
      <w:pPr>
        <w:tabs>
          <w:tab w:val="left" w:pos="567"/>
        </w:tabs>
        <w:autoSpaceDE w:val="0"/>
        <w:autoSpaceDN w:val="0"/>
        <w:adjustRightInd w:val="0"/>
        <w:ind w:firstLine="709"/>
        <w:jc w:val="both"/>
        <w:rPr>
          <w:sz w:val="28"/>
          <w:szCs w:val="28"/>
        </w:rPr>
      </w:pPr>
      <w:bookmarkStart w:id="19" w:name="Par613"/>
      <w:bookmarkEnd w:id="19"/>
      <w:r w:rsidRPr="00E76ADA">
        <w:rPr>
          <w:sz w:val="28"/>
          <w:szCs w:val="28"/>
        </w:rPr>
        <w:t>Затраты на оплату услуг по обслуживанию и уборке помещения (</w:t>
      </w:r>
      <w:r>
        <w:rPr>
          <w:noProof/>
          <w:position w:val="-14"/>
          <w:sz w:val="28"/>
          <w:szCs w:val="28"/>
        </w:rPr>
        <w:drawing>
          <wp:inline distT="0" distB="0" distL="0" distR="0">
            <wp:extent cx="403860" cy="329565"/>
            <wp:effectExtent l="0" t="0" r="0" b="0"/>
            <wp:docPr id="318"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288"/>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753995" cy="595630"/>
            <wp:effectExtent l="0" t="0" r="8255" b="0"/>
            <wp:docPr id="319"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289"/>
                    <a:srcRect/>
                    <a:stretch>
                      <a:fillRect/>
                    </a:stretch>
                  </pic:blipFill>
                  <pic:spPr bwMode="auto">
                    <a:xfrm>
                      <a:off x="0" y="0"/>
                      <a:ext cx="275399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78155" cy="329565"/>
            <wp:effectExtent l="19050" t="0" r="0" b="0"/>
            <wp:docPr id="320"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290"/>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площадь в i-м помещении, в отношении которой планируется заключение договора (контракта) на обслуживание и уборку;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9565"/>
            <wp:effectExtent l="19050" t="0" r="0" b="0"/>
            <wp:docPr id="321"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291"/>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цена услуги по обслуживанию и уборке i-го помещения в месяц;</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31495" cy="329565"/>
            <wp:effectExtent l="19050" t="0" r="0" b="0"/>
            <wp:docPr id="322"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292"/>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xml:space="preserve"> – количество месяцев использования услуги по обслуживанию и уборке i-го помещения в месяц.</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вывоз твердых бытовых отходов (</w:t>
      </w:r>
      <w:r>
        <w:rPr>
          <w:noProof/>
          <w:position w:val="-12"/>
          <w:sz w:val="28"/>
          <w:szCs w:val="28"/>
        </w:rPr>
        <w:drawing>
          <wp:inline distT="0" distB="0" distL="0" distR="0">
            <wp:extent cx="382905" cy="308610"/>
            <wp:effectExtent l="0" t="0" r="0" b="0"/>
            <wp:docPr id="323"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293"/>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541780" cy="308610"/>
            <wp:effectExtent l="0" t="0" r="1270" b="0"/>
            <wp:docPr id="324"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94"/>
                    <a:srcRect/>
                    <a:stretch>
                      <a:fillRect/>
                    </a:stretch>
                  </pic:blipFill>
                  <pic:spPr bwMode="auto">
                    <a:xfrm>
                      <a:off x="0" y="0"/>
                      <a:ext cx="154178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325"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295"/>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количество куб. метров твердых бытовых отходов в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326"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296"/>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вывоза 1 куб. метра твердых бытовых отходов.</w:t>
      </w:r>
    </w:p>
    <w:p w:rsidR="001D6885" w:rsidRPr="00E76ADA" w:rsidRDefault="001D6885" w:rsidP="001D6885">
      <w:pPr>
        <w:tabs>
          <w:tab w:val="left" w:pos="567"/>
        </w:tabs>
        <w:autoSpaceDE w:val="0"/>
        <w:autoSpaceDN w:val="0"/>
        <w:adjustRightInd w:val="0"/>
        <w:ind w:firstLine="709"/>
        <w:jc w:val="both"/>
        <w:rPr>
          <w:sz w:val="28"/>
          <w:szCs w:val="28"/>
        </w:rPr>
      </w:pPr>
      <w:bookmarkStart w:id="20" w:name="Par635"/>
      <w:bookmarkEnd w:id="20"/>
      <w:r w:rsidRPr="00E76ADA">
        <w:rPr>
          <w:sz w:val="28"/>
          <w:szCs w:val="28"/>
        </w:rPr>
        <w:t>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Pr>
          <w:noProof/>
          <w:position w:val="-12"/>
          <w:sz w:val="28"/>
          <w:szCs w:val="28"/>
        </w:rPr>
        <w:drawing>
          <wp:inline distT="0" distB="0" distL="0" distR="0">
            <wp:extent cx="403860" cy="308610"/>
            <wp:effectExtent l="0" t="0" r="0" b="0"/>
            <wp:docPr id="331"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297"/>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680210" cy="308610"/>
            <wp:effectExtent l="0" t="0" r="0" b="0"/>
            <wp:docPr id="332"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298"/>
                    <a:srcRect/>
                    <a:stretch>
                      <a:fillRect/>
                    </a:stretch>
                  </pic:blipFill>
                  <pic:spPr bwMode="auto">
                    <a:xfrm>
                      <a:off x="0" y="0"/>
                      <a:ext cx="168021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19050" t="0" r="0" b="0"/>
            <wp:docPr id="333"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299"/>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334"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300"/>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техническое обслуживание и регламентно</w:t>
      </w:r>
      <w:r w:rsidR="001F1234">
        <w:rPr>
          <w:sz w:val="28"/>
          <w:szCs w:val="28"/>
        </w:rPr>
        <w:t xml:space="preserve"> </w:t>
      </w:r>
      <w:r w:rsidRPr="00E76ADA">
        <w:rPr>
          <w:sz w:val="28"/>
          <w:szCs w:val="28"/>
        </w:rPr>
        <w:t>-</w:t>
      </w:r>
      <w:r w:rsidR="001F1234">
        <w:rPr>
          <w:sz w:val="28"/>
          <w:szCs w:val="28"/>
        </w:rPr>
        <w:t xml:space="preserve"> </w:t>
      </w:r>
      <w:r w:rsidRPr="00E76ADA">
        <w:rPr>
          <w:sz w:val="28"/>
          <w:szCs w:val="28"/>
        </w:rPr>
        <w:t>профилактический ремонт водонапорной насосной станции пожаротушения (</w:t>
      </w:r>
      <w:r>
        <w:rPr>
          <w:noProof/>
          <w:position w:val="-12"/>
          <w:sz w:val="28"/>
          <w:szCs w:val="28"/>
        </w:rPr>
        <w:drawing>
          <wp:inline distT="0" distB="0" distL="0" distR="0">
            <wp:extent cx="425450" cy="308610"/>
            <wp:effectExtent l="0" t="0" r="0" b="0"/>
            <wp:docPr id="335"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301"/>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690370" cy="308610"/>
            <wp:effectExtent l="0" t="0" r="5080" b="0"/>
            <wp:docPr id="336"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302"/>
                    <a:srcRect/>
                    <a:stretch>
                      <a:fillRect/>
                    </a:stretch>
                  </pic:blipFill>
                  <pic:spPr bwMode="auto">
                    <a:xfrm>
                      <a:off x="0" y="0"/>
                      <a:ext cx="169037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19050" t="0" r="0" b="0"/>
            <wp:docPr id="337"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303"/>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338"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304"/>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1D6885" w:rsidRPr="00E76ADA" w:rsidRDefault="001D6885" w:rsidP="001D6885">
      <w:pPr>
        <w:tabs>
          <w:tab w:val="left" w:pos="567"/>
        </w:tabs>
        <w:autoSpaceDE w:val="0"/>
        <w:autoSpaceDN w:val="0"/>
        <w:adjustRightInd w:val="0"/>
        <w:ind w:firstLine="709"/>
        <w:jc w:val="both"/>
        <w:rPr>
          <w:sz w:val="28"/>
          <w:szCs w:val="28"/>
        </w:rPr>
      </w:pPr>
      <w:bookmarkStart w:id="21" w:name="Par649"/>
      <w:bookmarkEnd w:id="21"/>
      <w:r w:rsidRPr="00692AF3">
        <w:rPr>
          <w:sz w:val="28"/>
          <w:szCs w:val="28"/>
        </w:rPr>
        <w:t>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Pr>
          <w:noProof/>
          <w:position w:val="-12"/>
          <w:sz w:val="28"/>
          <w:szCs w:val="28"/>
        </w:rPr>
        <w:drawing>
          <wp:inline distT="0" distB="0" distL="0" distR="0">
            <wp:extent cx="382905" cy="308610"/>
            <wp:effectExtent l="0" t="0" r="0" b="0"/>
            <wp:docPr id="339"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305"/>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692AF3">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530985" cy="308610"/>
            <wp:effectExtent l="0" t="0" r="0" b="0"/>
            <wp:docPr id="340"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306"/>
                    <a:srcRect/>
                    <a:stretch>
                      <a:fillRect/>
                    </a:stretch>
                  </pic:blipFill>
                  <pic:spPr bwMode="auto">
                    <a:xfrm>
                      <a:off x="0" y="0"/>
                      <a:ext cx="1530985"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19050" t="0" r="635" b="0"/>
            <wp:docPr id="341"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307"/>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площадь административных помещений, для отопления которых используется индивидуальный тепловой пункт;</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342"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308"/>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1D6885" w:rsidRPr="00E76ADA" w:rsidRDefault="001D6885" w:rsidP="001D6885">
      <w:pPr>
        <w:tabs>
          <w:tab w:val="left" w:pos="567"/>
        </w:tabs>
        <w:autoSpaceDE w:val="0"/>
        <w:autoSpaceDN w:val="0"/>
        <w:adjustRightInd w:val="0"/>
        <w:ind w:firstLine="709"/>
        <w:jc w:val="both"/>
        <w:rPr>
          <w:sz w:val="28"/>
          <w:szCs w:val="28"/>
        </w:rPr>
      </w:pPr>
      <w:r w:rsidRPr="00692AF3">
        <w:rPr>
          <w:sz w:val="28"/>
          <w:szCs w:val="28"/>
        </w:rPr>
        <w:t>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Pr>
          <w:noProof/>
          <w:position w:val="-12"/>
          <w:sz w:val="28"/>
          <w:szCs w:val="28"/>
        </w:rPr>
        <w:drawing>
          <wp:inline distT="0" distB="0" distL="0" distR="0">
            <wp:extent cx="329565" cy="308610"/>
            <wp:effectExtent l="0" t="0" r="0" b="0"/>
            <wp:docPr id="343"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309"/>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692AF3">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871345" cy="595630"/>
            <wp:effectExtent l="0" t="0" r="0" b="0"/>
            <wp:docPr id="344"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310"/>
                    <a:srcRect/>
                    <a:stretch>
                      <a:fillRect/>
                    </a:stretch>
                  </pic:blipFill>
                  <pic:spPr bwMode="auto">
                    <a:xfrm>
                      <a:off x="0" y="0"/>
                      <a:ext cx="18713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19050" t="0" r="0" b="0"/>
            <wp:docPr id="345"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311"/>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стоимость технического обслуживания и текущего ремонта </w:t>
      </w:r>
      <w:r w:rsidRPr="00E76ADA">
        <w:rPr>
          <w:sz w:val="28"/>
          <w:szCs w:val="28"/>
        </w:rPr>
        <w:br/>
        <w:t>i-го электрооборудования (электроподстанций, трансформаторных подстанций, электрощитовых) административного здания (помещения);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0" t="0" r="0" b="0"/>
            <wp:docPr id="346"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312"/>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количество i-го оборудования.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6.6.2. Нормативные затраты на техническое обслуживание и ремонт транспортных средств определяются по фактическим затратам в отчетном финансовом году.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6.6.3. Нормативные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6.6.4. Нормативные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904BA1">
        <w:rPr>
          <w:noProof/>
          <w:position w:val="-12"/>
          <w:sz w:val="28"/>
          <w:szCs w:val="28"/>
        </w:rPr>
        <w:drawing>
          <wp:inline distT="0" distB="0" distL="0" distR="0">
            <wp:extent cx="308610" cy="308610"/>
            <wp:effectExtent l="0" t="0" r="0" b="0"/>
            <wp:docPr id="347"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31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jc w:val="center"/>
        <w:rPr>
          <w:sz w:val="28"/>
          <w:szCs w:val="28"/>
        </w:rPr>
      </w:pPr>
      <w:r w:rsidRPr="00904BA1">
        <w:rPr>
          <w:noProof/>
          <w:position w:val="-14"/>
          <w:sz w:val="28"/>
          <w:szCs w:val="28"/>
        </w:rPr>
        <w:drawing>
          <wp:inline distT="0" distB="0" distL="0" distR="0">
            <wp:extent cx="4263390" cy="329565"/>
            <wp:effectExtent l="0" t="0" r="3810" b="0"/>
            <wp:docPr id="348"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314"/>
                    <a:srcRect/>
                    <a:stretch>
                      <a:fillRect/>
                    </a:stretch>
                  </pic:blipFill>
                  <pic:spPr bwMode="auto">
                    <a:xfrm>
                      <a:off x="0" y="0"/>
                      <a:ext cx="4263390" cy="329565"/>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4"/>
          <w:sz w:val="28"/>
          <w:szCs w:val="28"/>
        </w:rPr>
        <w:drawing>
          <wp:inline distT="0" distB="0" distL="0" distR="0">
            <wp:extent cx="361315" cy="329565"/>
            <wp:effectExtent l="0" t="0" r="635" b="0"/>
            <wp:docPr id="349"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315"/>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дизельных генераторных установок;</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361315" cy="308610"/>
            <wp:effectExtent l="0" t="0" r="635" b="0"/>
            <wp:docPr id="350"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31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системы газового пожаротушения;</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425450" cy="308610"/>
            <wp:effectExtent l="0" t="0" r="0" b="0"/>
            <wp:docPr id="351"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317"/>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кондиционирования и вентиляции;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361315" cy="308610"/>
            <wp:effectExtent l="0" t="0" r="635" b="0"/>
            <wp:docPr id="352"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318"/>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пожарной сигнализации;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4"/>
          <w:sz w:val="28"/>
          <w:szCs w:val="28"/>
        </w:rPr>
        <w:drawing>
          <wp:inline distT="0" distB="0" distL="0" distR="0">
            <wp:extent cx="403860" cy="329565"/>
            <wp:effectExtent l="0" t="0" r="0" b="0"/>
            <wp:docPr id="353"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319"/>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контроля и управления доступом;</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4"/>
          <w:sz w:val="28"/>
          <w:szCs w:val="28"/>
        </w:rPr>
        <w:drawing>
          <wp:inline distT="0" distB="0" distL="0" distR="0">
            <wp:extent cx="403860" cy="329565"/>
            <wp:effectExtent l="0" t="0" r="0" b="0"/>
            <wp:docPr id="354"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320"/>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361315" cy="308610"/>
            <wp:effectExtent l="0" t="0" r="635" b="0"/>
            <wp:docPr id="355"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321"/>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видеонаблюдения.</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Затраты на техническое обслуживание и регламентно-профилактический ремонт дизельных генераторных установок (</w:t>
      </w:r>
      <w:r w:rsidRPr="00904BA1">
        <w:rPr>
          <w:noProof/>
          <w:position w:val="-14"/>
          <w:sz w:val="28"/>
          <w:szCs w:val="28"/>
        </w:rPr>
        <w:drawing>
          <wp:inline distT="0" distB="0" distL="0" distR="0">
            <wp:extent cx="361315" cy="329565"/>
            <wp:effectExtent l="0" t="0" r="635" b="0"/>
            <wp:docPr id="356"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322"/>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autoSpaceDE w:val="0"/>
        <w:autoSpaceDN w:val="0"/>
        <w:adjustRightInd w:val="0"/>
        <w:ind w:firstLine="709"/>
        <w:jc w:val="both"/>
      </w:pPr>
    </w:p>
    <w:p w:rsidR="001D6885" w:rsidRPr="00904BA1" w:rsidRDefault="001D6885" w:rsidP="001D6885">
      <w:pPr>
        <w:tabs>
          <w:tab w:val="left" w:pos="567"/>
        </w:tabs>
        <w:jc w:val="center"/>
        <w:rPr>
          <w:sz w:val="28"/>
          <w:szCs w:val="28"/>
        </w:rPr>
      </w:pPr>
      <w:r w:rsidRPr="00904BA1">
        <w:rPr>
          <w:noProof/>
          <w:position w:val="-28"/>
          <w:sz w:val="28"/>
          <w:szCs w:val="28"/>
        </w:rPr>
        <w:drawing>
          <wp:inline distT="0" distB="0" distL="0" distR="0">
            <wp:extent cx="1924685" cy="595630"/>
            <wp:effectExtent l="0" t="0" r="0" b="0"/>
            <wp:docPr id="357"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323"/>
                    <a:srcRect/>
                    <a:stretch>
                      <a:fillRect/>
                    </a:stretch>
                  </pic:blipFill>
                  <pic:spPr bwMode="auto">
                    <a:xfrm>
                      <a:off x="0" y="0"/>
                      <a:ext cx="1924685" cy="595630"/>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4"/>
          <w:sz w:val="28"/>
          <w:szCs w:val="28"/>
        </w:rPr>
        <w:drawing>
          <wp:inline distT="0" distB="0" distL="0" distR="0">
            <wp:extent cx="457200" cy="329565"/>
            <wp:effectExtent l="0" t="0" r="0" b="0"/>
            <wp:docPr id="358"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324"/>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904BA1">
        <w:rPr>
          <w:sz w:val="28"/>
          <w:szCs w:val="28"/>
        </w:rPr>
        <w:t xml:space="preserve"> – количество i-х дизельных генераторных установок;</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4"/>
          <w:sz w:val="28"/>
          <w:szCs w:val="28"/>
        </w:rPr>
        <w:drawing>
          <wp:inline distT="0" distB="0" distL="0" distR="0">
            <wp:extent cx="446405" cy="329565"/>
            <wp:effectExtent l="19050" t="0" r="0" b="0"/>
            <wp:docPr id="359"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325"/>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904BA1">
        <w:rPr>
          <w:sz w:val="28"/>
          <w:szCs w:val="28"/>
        </w:rPr>
        <w:t xml:space="preserve"> – цена технического обслуживания и регламентно-профилактического ремонта одной i-й дизельной генераторной установки в год.</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Затраты на техническое обслуживание и регламентно-профилактический ремонт системы газового пожаротушения (</w:t>
      </w:r>
      <w:r w:rsidRPr="00904BA1">
        <w:rPr>
          <w:noProof/>
          <w:position w:val="-12"/>
          <w:sz w:val="28"/>
          <w:szCs w:val="28"/>
        </w:rPr>
        <w:drawing>
          <wp:inline distT="0" distB="0" distL="0" distR="0">
            <wp:extent cx="361315" cy="308610"/>
            <wp:effectExtent l="0" t="0" r="635" b="0"/>
            <wp:docPr id="360"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32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jc w:val="center"/>
        <w:rPr>
          <w:sz w:val="28"/>
          <w:szCs w:val="28"/>
        </w:rPr>
      </w:pPr>
      <w:r w:rsidRPr="00904BA1">
        <w:rPr>
          <w:noProof/>
          <w:position w:val="-28"/>
          <w:sz w:val="28"/>
          <w:szCs w:val="28"/>
        </w:rPr>
        <w:drawing>
          <wp:inline distT="0" distB="0" distL="0" distR="0">
            <wp:extent cx="1924685" cy="595630"/>
            <wp:effectExtent l="0" t="0" r="0" b="0"/>
            <wp:docPr id="361"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327"/>
                    <a:srcRect/>
                    <a:stretch>
                      <a:fillRect/>
                    </a:stretch>
                  </pic:blipFill>
                  <pic:spPr bwMode="auto">
                    <a:xfrm>
                      <a:off x="0" y="0"/>
                      <a:ext cx="1924685" cy="595630"/>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2"/>
          <w:sz w:val="28"/>
          <w:szCs w:val="28"/>
        </w:rPr>
        <w:drawing>
          <wp:inline distT="0" distB="0" distL="0" distR="0">
            <wp:extent cx="457200" cy="308610"/>
            <wp:effectExtent l="0" t="0" r="0" b="0"/>
            <wp:docPr id="362"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328"/>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904BA1">
        <w:rPr>
          <w:sz w:val="28"/>
          <w:szCs w:val="28"/>
        </w:rPr>
        <w:t xml:space="preserve"> – количество i-х датчиков системы газового пожаротушения;</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425450" cy="308610"/>
            <wp:effectExtent l="19050" t="0" r="0" b="0"/>
            <wp:docPr id="363"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329"/>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904BA1">
        <w:rPr>
          <w:sz w:val="28"/>
          <w:szCs w:val="28"/>
        </w:rPr>
        <w:t xml:space="preserve"> – цена технического обслуживания и регламентно-профилактического ремонта одного i-го датчика системы газового пожаротушения в год.</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Затраты на техническое обслуживание и регламентно-профилактический ремонт систем кондиционирования и вентиляции (</w:t>
      </w:r>
      <w:r w:rsidRPr="00904BA1">
        <w:rPr>
          <w:noProof/>
          <w:position w:val="-12"/>
          <w:sz w:val="28"/>
          <w:szCs w:val="28"/>
        </w:rPr>
        <w:drawing>
          <wp:inline distT="0" distB="0" distL="0" distR="0">
            <wp:extent cx="425450" cy="308610"/>
            <wp:effectExtent l="0" t="0" r="0" b="0"/>
            <wp:docPr id="364"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330"/>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jc w:val="center"/>
        <w:rPr>
          <w:sz w:val="28"/>
          <w:szCs w:val="28"/>
        </w:rPr>
      </w:pPr>
      <w:r w:rsidRPr="00904BA1">
        <w:rPr>
          <w:noProof/>
          <w:position w:val="-28"/>
          <w:sz w:val="28"/>
          <w:szCs w:val="28"/>
        </w:rPr>
        <w:drawing>
          <wp:inline distT="0" distB="0" distL="0" distR="0">
            <wp:extent cx="2105025" cy="595630"/>
            <wp:effectExtent l="0" t="0" r="9525" b="0"/>
            <wp:docPr id="365"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331"/>
                    <a:srcRect/>
                    <a:stretch>
                      <a:fillRect/>
                    </a:stretch>
                  </pic:blipFill>
                  <pic:spPr bwMode="auto">
                    <a:xfrm>
                      <a:off x="0" y="0"/>
                      <a:ext cx="2105025" cy="595630"/>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2"/>
          <w:sz w:val="28"/>
          <w:szCs w:val="28"/>
        </w:rPr>
        <w:drawing>
          <wp:inline distT="0" distB="0" distL="0" distR="0">
            <wp:extent cx="531495" cy="308610"/>
            <wp:effectExtent l="0" t="0" r="1905" b="0"/>
            <wp:docPr id="366"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332"/>
                    <a:srcRect/>
                    <a:stretch>
                      <a:fillRect/>
                    </a:stretch>
                  </pic:blipFill>
                  <pic:spPr bwMode="auto">
                    <a:xfrm>
                      <a:off x="0" y="0"/>
                      <a:ext cx="531495" cy="308610"/>
                    </a:xfrm>
                    <a:prstGeom prst="rect">
                      <a:avLst/>
                    </a:prstGeom>
                    <a:noFill/>
                    <a:ln w="9525">
                      <a:noFill/>
                      <a:miter lim="800000"/>
                      <a:headEnd/>
                      <a:tailEnd/>
                    </a:ln>
                  </pic:spPr>
                </pic:pic>
              </a:graphicData>
            </a:graphic>
          </wp:inline>
        </w:drawing>
      </w:r>
      <w:r w:rsidRPr="00904BA1">
        <w:rPr>
          <w:sz w:val="28"/>
          <w:szCs w:val="28"/>
        </w:rPr>
        <w:t xml:space="preserve"> – количество i-х установок кондиционирования и элементов систем вентиляции;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499745" cy="308610"/>
            <wp:effectExtent l="19050" t="0" r="0" b="0"/>
            <wp:docPr id="367"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333"/>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904BA1">
        <w:rPr>
          <w:sz w:val="28"/>
          <w:szCs w:val="28"/>
        </w:rPr>
        <w:t xml:space="preserve"> – цена технического обслуживания и регламентно-профилактического ремонта одной i-й установки кондиционирования и элементов вентиляции.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Затраты на техническое обслуживание и регламентно-профилактический ремонт систем пожарной сигнализации (</w:t>
      </w:r>
      <w:r w:rsidRPr="00904BA1">
        <w:rPr>
          <w:noProof/>
          <w:position w:val="-12"/>
          <w:sz w:val="28"/>
          <w:szCs w:val="28"/>
        </w:rPr>
        <w:drawing>
          <wp:inline distT="0" distB="0" distL="0" distR="0">
            <wp:extent cx="361315" cy="308610"/>
            <wp:effectExtent l="0" t="0" r="635" b="0"/>
            <wp:docPr id="368"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334"/>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autoSpaceDE w:val="0"/>
        <w:autoSpaceDN w:val="0"/>
        <w:adjustRightInd w:val="0"/>
        <w:ind w:firstLine="709"/>
        <w:jc w:val="both"/>
      </w:pPr>
    </w:p>
    <w:p w:rsidR="001D6885" w:rsidRPr="00904BA1" w:rsidRDefault="001D6885" w:rsidP="001D6885">
      <w:pPr>
        <w:tabs>
          <w:tab w:val="left" w:pos="567"/>
        </w:tabs>
        <w:jc w:val="center"/>
        <w:rPr>
          <w:sz w:val="28"/>
          <w:szCs w:val="28"/>
        </w:rPr>
      </w:pPr>
      <w:r w:rsidRPr="00904BA1">
        <w:rPr>
          <w:noProof/>
          <w:position w:val="-28"/>
          <w:sz w:val="28"/>
          <w:szCs w:val="28"/>
        </w:rPr>
        <w:drawing>
          <wp:inline distT="0" distB="0" distL="0" distR="0">
            <wp:extent cx="1924685" cy="595630"/>
            <wp:effectExtent l="0" t="0" r="0" b="0"/>
            <wp:docPr id="369"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335"/>
                    <a:srcRect/>
                    <a:stretch>
                      <a:fillRect/>
                    </a:stretch>
                  </pic:blipFill>
                  <pic:spPr bwMode="auto">
                    <a:xfrm>
                      <a:off x="0" y="0"/>
                      <a:ext cx="1924685" cy="595630"/>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2"/>
          <w:sz w:val="28"/>
          <w:szCs w:val="28"/>
        </w:rPr>
        <w:drawing>
          <wp:inline distT="0" distB="0" distL="0" distR="0">
            <wp:extent cx="457200" cy="308610"/>
            <wp:effectExtent l="0" t="0" r="0" b="0"/>
            <wp:docPr id="370"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336"/>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904BA1">
        <w:rPr>
          <w:sz w:val="28"/>
          <w:szCs w:val="28"/>
        </w:rPr>
        <w:t xml:space="preserve"> – количество i-х устройств пожарной сигнализации;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425450" cy="308610"/>
            <wp:effectExtent l="19050" t="0" r="0" b="0"/>
            <wp:docPr id="371"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337"/>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904BA1">
        <w:rPr>
          <w:sz w:val="28"/>
          <w:szCs w:val="28"/>
        </w:rPr>
        <w:t xml:space="preserve"> – цена технического обслуживания и регламентно-профилактического ремонта одного i-го устройства в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04BA1" w:rsidTr="002B0936">
        <w:tc>
          <w:tcPr>
            <w:tcW w:w="3284"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rPr>
              <w:t>Наименование работ</w:t>
            </w:r>
          </w:p>
        </w:tc>
        <w:tc>
          <w:tcPr>
            <w:tcW w:w="3285" w:type="dxa"/>
          </w:tcPr>
          <w:p w:rsidR="001D6885" w:rsidRPr="00904BA1" w:rsidRDefault="001D6885" w:rsidP="002B0936">
            <w:pPr>
              <w:tabs>
                <w:tab w:val="left" w:pos="567"/>
              </w:tabs>
              <w:autoSpaceDE w:val="0"/>
              <w:autoSpaceDN w:val="0"/>
              <w:adjustRightInd w:val="0"/>
              <w:jc w:val="center"/>
              <w:rPr>
                <w:b/>
                <w:sz w:val="28"/>
                <w:szCs w:val="28"/>
                <w:vertAlign w:val="subscript"/>
              </w:rPr>
            </w:pPr>
            <w:r w:rsidRPr="00904BA1">
              <w:rPr>
                <w:b/>
                <w:sz w:val="28"/>
                <w:szCs w:val="28"/>
                <w:lang w:val="en-US"/>
              </w:rPr>
              <w:t>Q</w:t>
            </w:r>
            <w:r w:rsidRPr="00904BA1">
              <w:rPr>
                <w:b/>
                <w:sz w:val="28"/>
                <w:szCs w:val="28"/>
                <w:vertAlign w:val="subscript"/>
                <w:lang w:val="en-US"/>
              </w:rPr>
              <w:t xml:space="preserve">i </w:t>
            </w:r>
            <w:r w:rsidRPr="00904BA1">
              <w:rPr>
                <w:b/>
                <w:sz w:val="28"/>
                <w:szCs w:val="28"/>
                <w:vertAlign w:val="subscript"/>
              </w:rPr>
              <w:t>спс</w:t>
            </w:r>
          </w:p>
        </w:tc>
        <w:tc>
          <w:tcPr>
            <w:tcW w:w="3285"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lang w:val="en-US"/>
              </w:rPr>
              <w:t>P</w:t>
            </w:r>
            <w:r w:rsidRPr="00904BA1">
              <w:rPr>
                <w:b/>
                <w:sz w:val="28"/>
                <w:szCs w:val="28"/>
                <w:vertAlign w:val="subscript"/>
                <w:lang w:val="en-US"/>
              </w:rPr>
              <w:t xml:space="preserve">i </w:t>
            </w:r>
            <w:r w:rsidRPr="00904BA1">
              <w:rPr>
                <w:b/>
                <w:sz w:val="28"/>
                <w:szCs w:val="28"/>
                <w:vertAlign w:val="subscript"/>
              </w:rPr>
              <w:t>спс</w:t>
            </w:r>
            <w:r w:rsidRPr="00904BA1">
              <w:rPr>
                <w:b/>
                <w:sz w:val="28"/>
                <w:szCs w:val="28"/>
              </w:rPr>
              <w:t>, руб.</w:t>
            </w:r>
          </w:p>
        </w:tc>
      </w:tr>
      <w:tr w:rsidR="001D6885" w:rsidRPr="00D43CEA" w:rsidTr="002B0936">
        <w:tc>
          <w:tcPr>
            <w:tcW w:w="3284" w:type="dxa"/>
          </w:tcPr>
          <w:p w:rsidR="001D6885" w:rsidRPr="00904BA1" w:rsidRDefault="001D6885" w:rsidP="002B0936">
            <w:pPr>
              <w:tabs>
                <w:tab w:val="left" w:pos="567"/>
              </w:tabs>
              <w:autoSpaceDE w:val="0"/>
              <w:autoSpaceDN w:val="0"/>
              <w:adjustRightInd w:val="0"/>
              <w:jc w:val="center"/>
              <w:rPr>
                <w:sz w:val="28"/>
                <w:szCs w:val="28"/>
              </w:rPr>
            </w:pPr>
            <w:r w:rsidRPr="00904BA1">
              <w:rPr>
                <w:sz w:val="28"/>
                <w:szCs w:val="28"/>
              </w:rPr>
              <w:t>Выполнение работ по техническому обслуживанию и планово-предупредительный ремонт локальной системы оповещения (пожарной сигнализации)</w:t>
            </w:r>
          </w:p>
        </w:tc>
        <w:tc>
          <w:tcPr>
            <w:tcW w:w="3285" w:type="dxa"/>
          </w:tcPr>
          <w:p w:rsidR="001D6885" w:rsidRPr="00904BA1" w:rsidRDefault="001D6885" w:rsidP="002B0936">
            <w:pPr>
              <w:tabs>
                <w:tab w:val="left" w:pos="567"/>
              </w:tabs>
              <w:autoSpaceDE w:val="0"/>
              <w:autoSpaceDN w:val="0"/>
              <w:adjustRightInd w:val="0"/>
              <w:jc w:val="center"/>
              <w:rPr>
                <w:sz w:val="28"/>
                <w:szCs w:val="28"/>
              </w:rPr>
            </w:pPr>
          </w:p>
          <w:p w:rsidR="001D6885" w:rsidRPr="00904BA1" w:rsidRDefault="001D6885" w:rsidP="002B0936">
            <w:pPr>
              <w:tabs>
                <w:tab w:val="left" w:pos="567"/>
              </w:tabs>
              <w:autoSpaceDE w:val="0"/>
              <w:autoSpaceDN w:val="0"/>
              <w:adjustRightInd w:val="0"/>
              <w:jc w:val="center"/>
              <w:rPr>
                <w:sz w:val="28"/>
                <w:szCs w:val="28"/>
              </w:rPr>
            </w:pPr>
            <w:r w:rsidRPr="00904BA1">
              <w:rPr>
                <w:sz w:val="28"/>
                <w:szCs w:val="28"/>
              </w:rPr>
              <w:t>1</w:t>
            </w:r>
          </w:p>
        </w:tc>
        <w:tc>
          <w:tcPr>
            <w:tcW w:w="3285" w:type="dxa"/>
          </w:tcPr>
          <w:p w:rsidR="001D6885" w:rsidRPr="00904BA1" w:rsidRDefault="001D6885" w:rsidP="002B0936">
            <w:pPr>
              <w:tabs>
                <w:tab w:val="left" w:pos="567"/>
              </w:tabs>
              <w:autoSpaceDE w:val="0"/>
              <w:autoSpaceDN w:val="0"/>
              <w:adjustRightInd w:val="0"/>
              <w:jc w:val="center"/>
              <w:rPr>
                <w:sz w:val="28"/>
                <w:szCs w:val="28"/>
              </w:rPr>
            </w:pPr>
          </w:p>
          <w:p w:rsidR="001D6885" w:rsidRPr="00904BA1" w:rsidRDefault="001D6885" w:rsidP="003241FD">
            <w:pPr>
              <w:tabs>
                <w:tab w:val="left" w:pos="567"/>
              </w:tabs>
              <w:autoSpaceDE w:val="0"/>
              <w:autoSpaceDN w:val="0"/>
              <w:adjustRightInd w:val="0"/>
              <w:jc w:val="center"/>
              <w:rPr>
                <w:sz w:val="28"/>
                <w:szCs w:val="28"/>
              </w:rPr>
            </w:pPr>
            <w:r w:rsidRPr="00904BA1">
              <w:rPr>
                <w:sz w:val="28"/>
                <w:szCs w:val="28"/>
              </w:rPr>
              <w:t xml:space="preserve">Не более </w:t>
            </w:r>
            <w:r w:rsidR="003241FD">
              <w:rPr>
                <w:sz w:val="28"/>
                <w:szCs w:val="28"/>
              </w:rPr>
              <w:t>10</w:t>
            </w:r>
            <w:r w:rsidRPr="00904BA1">
              <w:rPr>
                <w:sz w:val="28"/>
                <w:szCs w:val="28"/>
              </w:rPr>
              <w:t xml:space="preserve"> 000,00</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.6.5. Нормативные затраты на оплату услуг внештатных сотрудников        (</w:t>
      </w:r>
      <w:r>
        <w:rPr>
          <w:noProof/>
          <w:position w:val="-12"/>
          <w:sz w:val="28"/>
          <w:szCs w:val="28"/>
        </w:rPr>
        <w:drawing>
          <wp:inline distT="0" distB="0" distL="0" distR="0">
            <wp:extent cx="425450" cy="308610"/>
            <wp:effectExtent l="0" t="0" r="0" b="0"/>
            <wp:docPr id="384"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338"/>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30"/>
          <w:sz w:val="28"/>
          <w:szCs w:val="28"/>
        </w:rPr>
        <w:drawing>
          <wp:inline distT="0" distB="0" distL="0" distR="0">
            <wp:extent cx="3487420" cy="616585"/>
            <wp:effectExtent l="0" t="0" r="0" b="0"/>
            <wp:docPr id="385"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339"/>
                    <a:srcRect/>
                    <a:stretch>
                      <a:fillRect/>
                    </a:stretch>
                  </pic:blipFill>
                  <pic:spPr bwMode="auto">
                    <a:xfrm>
                      <a:off x="0" y="0"/>
                      <a:ext cx="3487420" cy="61658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95630" cy="329565"/>
            <wp:effectExtent l="19050" t="0" r="0" b="0"/>
            <wp:docPr id="386"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340"/>
                    <a:srcRect/>
                    <a:stretch>
                      <a:fillRect/>
                    </a:stretch>
                  </pic:blipFill>
                  <pic:spPr bwMode="auto">
                    <a:xfrm>
                      <a:off x="0" y="0"/>
                      <a:ext cx="595630" cy="329565"/>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работы внештатного сотрудника в g-й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31495" cy="329565"/>
            <wp:effectExtent l="19050" t="0" r="0" b="0"/>
            <wp:docPr id="387"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341"/>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xml:space="preserve"> – стоимость одного месяца работы внештатного сотрудника в </w:t>
      </w:r>
      <w:r w:rsidRPr="00E76ADA">
        <w:rPr>
          <w:sz w:val="28"/>
          <w:szCs w:val="28"/>
        </w:rPr>
        <w:br/>
        <w:t>g-й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78155" cy="329565"/>
            <wp:effectExtent l="0" t="0" r="0" b="0"/>
            <wp:docPr id="388"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342"/>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процентная ставка страховых взносов в государственные внебюджетные фонды.</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.6.6. Иные нормативные затраты, не отнесенные к затратам на содержание имущества в рамках затрат на информационно-коммуникационные технологии (</w:t>
      </w:r>
      <w:r w:rsidRPr="00E76ADA">
        <w:rPr>
          <w:sz w:val="32"/>
          <w:szCs w:val="32"/>
        </w:rPr>
        <w:t xml:space="preserve">З </w:t>
      </w:r>
      <w:r w:rsidRPr="00E76ADA">
        <w:rPr>
          <w:sz w:val="32"/>
          <w:szCs w:val="32"/>
          <w:vertAlign w:val="subscript"/>
        </w:rPr>
        <w:t>инсиз</w:t>
      </w:r>
      <w:r w:rsidRPr="00E76ADA">
        <w:rPr>
          <w:sz w:val="28"/>
          <w:szCs w:val="28"/>
        </w:rPr>
        <w:t>),  определяются по формуле:</w:t>
      </w:r>
    </w:p>
    <w:p w:rsidR="001D6885" w:rsidRPr="00E76ADA" w:rsidRDefault="001D6885" w:rsidP="00A04DD4">
      <w:pPr>
        <w:tabs>
          <w:tab w:val="left" w:pos="567"/>
        </w:tabs>
        <w:autoSpaceDE w:val="0"/>
        <w:autoSpaceDN w:val="0"/>
        <w:adjustRightInd w:val="0"/>
        <w:ind w:firstLine="709"/>
        <w:rPr>
          <w:sz w:val="28"/>
          <w:szCs w:val="28"/>
        </w:rPr>
      </w:pPr>
      <w:r>
        <w:rPr>
          <w:noProof/>
        </w:rPr>
        <w:drawing>
          <wp:anchor distT="0" distB="0" distL="114300" distR="114300" simplePos="0" relativeHeight="251660288" behindDoc="0" locked="0" layoutInCell="1" allowOverlap="1">
            <wp:simplePos x="0" y="0"/>
            <wp:positionH relativeFrom="column">
              <wp:posOffset>2343150</wp:posOffset>
            </wp:positionH>
            <wp:positionV relativeFrom="paragraph">
              <wp:posOffset>0</wp:posOffset>
            </wp:positionV>
            <wp:extent cx="1885950" cy="600075"/>
            <wp:effectExtent l="19050" t="0" r="0" b="0"/>
            <wp:wrapSquare wrapText="left"/>
            <wp:docPr id="50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3"/>
                    <a:srcRect/>
                    <a:stretch>
                      <a:fillRect/>
                    </a:stretch>
                  </pic:blipFill>
                  <pic:spPr bwMode="auto">
                    <a:xfrm>
                      <a:off x="0" y="0"/>
                      <a:ext cx="1885950" cy="600075"/>
                    </a:xfrm>
                    <a:prstGeom prst="rect">
                      <a:avLst/>
                    </a:prstGeom>
                    <a:noFill/>
                    <a:ln w="9525">
                      <a:noFill/>
                      <a:miter lim="800000"/>
                      <a:headEnd/>
                      <a:tailEnd/>
                    </a:ln>
                  </pic:spPr>
                </pic:pic>
              </a:graphicData>
            </a:graphic>
          </wp:anchor>
        </w:drawing>
      </w:r>
      <w:r>
        <w:br w:type="textWrapping" w:clear="all"/>
      </w:r>
      <w:r w:rsidRPr="00E76ADA">
        <w:rPr>
          <w:sz w:val="28"/>
          <w:szCs w:val="28"/>
        </w:rPr>
        <w:t xml:space="preserve">где </w:t>
      </w:r>
      <w:r w:rsidR="00D8181F" w:rsidRPr="00E76ADA">
        <w:rPr>
          <w:sz w:val="28"/>
          <w:szCs w:val="28"/>
        </w:rPr>
        <w:fldChar w:fldCharType="begin"/>
      </w:r>
      <w:r w:rsidRPr="00E76ADA">
        <w:rPr>
          <w:sz w:val="28"/>
          <w:szCs w:val="28"/>
        </w:rPr>
        <w:instrText xml:space="preserve"> QUOTE </w:instrText>
      </w:r>
      <w:r>
        <w:rPr>
          <w:noProof/>
        </w:rPr>
        <w:drawing>
          <wp:inline distT="0" distB="0" distL="0" distR="0">
            <wp:extent cx="574040" cy="223520"/>
            <wp:effectExtent l="1905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44">
                      <a:clrChange>
                        <a:clrFrom>
                          <a:srgbClr val="FFFFFF"/>
                        </a:clrFrom>
                        <a:clrTo>
                          <a:srgbClr val="FFFFFF">
                            <a:alpha val="0"/>
                          </a:srgbClr>
                        </a:clrTo>
                      </a:clrChange>
                    </a:blip>
                    <a:srcRect/>
                    <a:stretch>
                      <a:fillRect/>
                    </a:stretch>
                  </pic:blipFill>
                  <pic:spPr bwMode="auto">
                    <a:xfrm>
                      <a:off x="0" y="0"/>
                      <a:ext cx="57404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D8181F" w:rsidRPr="00E76ADA">
        <w:rPr>
          <w:sz w:val="28"/>
          <w:szCs w:val="28"/>
        </w:rPr>
        <w:fldChar w:fldCharType="separate"/>
      </w:r>
      <w:r>
        <w:rPr>
          <w:noProof/>
        </w:rPr>
        <w:drawing>
          <wp:inline distT="0" distB="0" distL="0" distR="0">
            <wp:extent cx="574040" cy="223520"/>
            <wp:effectExtent l="1905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44">
                      <a:clrChange>
                        <a:clrFrom>
                          <a:srgbClr val="FFFFFF"/>
                        </a:clrFrom>
                        <a:clrTo>
                          <a:srgbClr val="FFFFFF">
                            <a:alpha val="0"/>
                          </a:srgbClr>
                        </a:clrTo>
                      </a:clrChange>
                    </a:blip>
                    <a:srcRect/>
                    <a:stretch>
                      <a:fillRect/>
                    </a:stretch>
                  </pic:blipFill>
                  <pic:spPr bwMode="auto">
                    <a:xfrm>
                      <a:off x="0" y="0"/>
                      <a:ext cx="574040" cy="223520"/>
                    </a:xfrm>
                    <a:prstGeom prst="rect">
                      <a:avLst/>
                    </a:prstGeom>
                    <a:noFill/>
                    <a:ln w="9525">
                      <a:noFill/>
                      <a:miter lim="800000"/>
                      <a:headEnd/>
                      <a:tailEnd/>
                    </a:ln>
                  </pic:spPr>
                </pic:pic>
              </a:graphicData>
            </a:graphic>
          </wp:inline>
        </w:drawing>
      </w:r>
      <w:r w:rsidR="00D8181F"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8B498D">
        <w:rPr>
          <w:sz w:val="28"/>
          <w:szCs w:val="28"/>
          <w:vertAlign w:val="subscript"/>
        </w:rPr>
        <w:t xml:space="preserve"> </w:t>
      </w:r>
      <w:r>
        <w:rPr>
          <w:sz w:val="28"/>
          <w:szCs w:val="28"/>
          <w:vertAlign w:val="subscript"/>
        </w:rPr>
        <w:t>инсиз</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bookmarkStart w:id="22" w:name="Par737"/>
      <w:bookmarkEnd w:id="22"/>
      <w:r>
        <w:rPr>
          <w:sz w:val="28"/>
          <w:szCs w:val="28"/>
        </w:rPr>
        <w:t>6</w:t>
      </w:r>
      <w:r w:rsidRPr="00E76ADA">
        <w:rPr>
          <w:sz w:val="28"/>
          <w:szCs w:val="28"/>
        </w:rPr>
        <w:t xml:space="preserve">.7.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E76ADA">
        <w:rPr>
          <w:sz w:val="28"/>
          <w:szCs w:val="28"/>
        </w:rPr>
        <w:br/>
        <w:t>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.7.1. Нормативные затраты на оплату типографских работ и услуг, включая приобретение периодических печатных изданий (</w:t>
      </w:r>
      <w:r>
        <w:rPr>
          <w:noProof/>
          <w:position w:val="-12"/>
          <w:sz w:val="28"/>
          <w:szCs w:val="28"/>
        </w:rPr>
        <w:drawing>
          <wp:inline distT="0" distB="0" distL="0" distR="0">
            <wp:extent cx="255270" cy="308610"/>
            <wp:effectExtent l="0" t="0" r="0" b="0"/>
            <wp:docPr id="391"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345"/>
                    <a:srcRect/>
                    <a:stretch>
                      <a:fillRect/>
                    </a:stretch>
                  </pic:blipFill>
                  <pic:spPr bwMode="auto">
                    <a:xfrm>
                      <a:off x="0" y="0"/>
                      <a:ext cx="255270"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169670" cy="329565"/>
            <wp:effectExtent l="0" t="0" r="0" b="0"/>
            <wp:docPr id="392"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346"/>
                    <a:srcRect/>
                    <a:stretch>
                      <a:fillRect/>
                    </a:stretch>
                  </pic:blipFill>
                  <pic:spPr bwMode="auto">
                    <a:xfrm>
                      <a:off x="0" y="0"/>
                      <a:ext cx="1169670"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266065" cy="308610"/>
            <wp:effectExtent l="0" t="0" r="635" b="0"/>
            <wp:docPr id="393"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347"/>
                    <a:srcRect/>
                    <a:stretch>
                      <a:fillRect/>
                    </a:stretch>
                  </pic:blipFill>
                  <pic:spPr bwMode="auto">
                    <a:xfrm>
                      <a:off x="0" y="0"/>
                      <a:ext cx="266065"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спецжурналов;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08610" cy="329565"/>
            <wp:effectExtent l="0" t="0" r="0" b="0"/>
            <wp:docPr id="394"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348"/>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спецжурналов (</w:t>
      </w:r>
      <w:r>
        <w:rPr>
          <w:noProof/>
          <w:position w:val="-12"/>
          <w:sz w:val="28"/>
          <w:szCs w:val="28"/>
        </w:rPr>
        <w:drawing>
          <wp:inline distT="0" distB="0" distL="0" distR="0">
            <wp:extent cx="266065" cy="308610"/>
            <wp:effectExtent l="0" t="0" r="635" b="0"/>
            <wp:docPr id="395"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347"/>
                    <a:srcRect/>
                    <a:stretch>
                      <a:fillRect/>
                    </a:stretch>
                  </pic:blipFill>
                  <pic:spPr bwMode="auto">
                    <a:xfrm>
                      <a:off x="0" y="0"/>
                      <a:ext cx="26606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637665" cy="595630"/>
            <wp:effectExtent l="0" t="0" r="635" b="0"/>
            <wp:docPr id="396"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49"/>
                    <a:srcRect/>
                    <a:stretch>
                      <a:fillRect/>
                    </a:stretch>
                  </pic:blipFill>
                  <pic:spPr bwMode="auto">
                    <a:xfrm>
                      <a:off x="0" y="0"/>
                      <a:ext cx="163766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82905" cy="308610"/>
            <wp:effectExtent l="0" t="0" r="0" b="0"/>
            <wp:docPr id="397"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50"/>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количество приобретаемых i-х спецжурналов;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635" b="0"/>
            <wp:docPr id="398"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51"/>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одного i-го спецжурнала.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Затраты на приобретение информационных услуг, которые включают </w:t>
      </w:r>
      <w:r w:rsidRPr="00E76ADA">
        <w:rPr>
          <w:sz w:val="28"/>
          <w:szCs w:val="28"/>
        </w:rPr>
        <w:br/>
        <w:t>в себя затраты на приобретение периодических печатных изданий, справочной литературы, а также подачу объявлений в печатные издания (</w:t>
      </w:r>
      <w:r>
        <w:rPr>
          <w:noProof/>
          <w:position w:val="-14"/>
          <w:sz w:val="28"/>
          <w:szCs w:val="28"/>
        </w:rPr>
        <w:drawing>
          <wp:inline distT="0" distB="0" distL="0" distR="0">
            <wp:extent cx="308610" cy="329565"/>
            <wp:effectExtent l="0" t="0" r="0" b="0"/>
            <wp:docPr id="399"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52"/>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определяются по фактическим затратам в отчетном финансовом году.</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.7.2. Нормативные затраты на оплату услуг внештатных сотрудников     (</w:t>
      </w:r>
      <w:r>
        <w:rPr>
          <w:noProof/>
          <w:position w:val="-12"/>
          <w:sz w:val="28"/>
          <w:szCs w:val="28"/>
        </w:rPr>
        <w:drawing>
          <wp:inline distT="0" distB="0" distL="0" distR="0">
            <wp:extent cx="425450" cy="308610"/>
            <wp:effectExtent l="0" t="0" r="0" b="0"/>
            <wp:docPr id="400"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53"/>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1927"/>
        </w:tabs>
        <w:autoSpaceDE w:val="0"/>
        <w:autoSpaceDN w:val="0"/>
        <w:adjustRightInd w:val="0"/>
        <w:ind w:firstLine="709"/>
        <w:jc w:val="both"/>
        <w:rPr>
          <w:sz w:val="28"/>
          <w:szCs w:val="28"/>
        </w:rPr>
      </w:pPr>
      <w:r w:rsidRPr="00E76ADA">
        <w:rPr>
          <w:sz w:val="28"/>
          <w:szCs w:val="28"/>
        </w:rPr>
        <w:tab/>
      </w:r>
      <w:r>
        <w:rPr>
          <w:noProof/>
          <w:position w:val="-30"/>
          <w:sz w:val="28"/>
          <w:szCs w:val="28"/>
        </w:rPr>
        <w:drawing>
          <wp:inline distT="0" distB="0" distL="0" distR="0">
            <wp:extent cx="3423920" cy="616585"/>
            <wp:effectExtent l="0" t="0" r="5080" b="0"/>
            <wp:docPr id="401"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54"/>
                    <a:srcRect/>
                    <a:stretch>
                      <a:fillRect/>
                    </a:stretch>
                  </pic:blipFill>
                  <pic:spPr bwMode="auto">
                    <a:xfrm>
                      <a:off x="0" y="0"/>
                      <a:ext cx="3423920" cy="61658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84835" cy="329565"/>
            <wp:effectExtent l="19050" t="0" r="0" b="0"/>
            <wp:docPr id="402"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55"/>
                    <a:srcRect/>
                    <a:stretch>
                      <a:fillRect/>
                    </a:stretch>
                  </pic:blipFill>
                  <pic:spPr bwMode="auto">
                    <a:xfrm>
                      <a:off x="0" y="0"/>
                      <a:ext cx="584835" cy="329565"/>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работы внештатного сотрудника в j-й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20700" cy="329565"/>
            <wp:effectExtent l="19050" t="0" r="0" b="0"/>
            <wp:docPr id="403"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56"/>
                    <a:srcRect/>
                    <a:stretch>
                      <a:fillRect/>
                    </a:stretch>
                  </pic:blipFill>
                  <pic:spPr bwMode="auto">
                    <a:xfrm>
                      <a:off x="0" y="0"/>
                      <a:ext cx="520700" cy="329565"/>
                    </a:xfrm>
                    <a:prstGeom prst="rect">
                      <a:avLst/>
                    </a:prstGeom>
                    <a:noFill/>
                    <a:ln w="9525">
                      <a:noFill/>
                      <a:miter lim="800000"/>
                      <a:headEnd/>
                      <a:tailEnd/>
                    </a:ln>
                  </pic:spPr>
                </pic:pic>
              </a:graphicData>
            </a:graphic>
          </wp:inline>
        </w:drawing>
      </w:r>
      <w:r w:rsidRPr="00E76ADA">
        <w:rPr>
          <w:sz w:val="28"/>
          <w:szCs w:val="28"/>
        </w:rPr>
        <w:t xml:space="preserve"> – цена одного месяца работы внештатного сотрудника в j-й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9565"/>
            <wp:effectExtent l="0" t="0" r="0" b="0"/>
            <wp:docPr id="404"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57"/>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процентная ставка страховых взносов в государственные внебюджетные фонды.</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.7.3. Нормативные затраты на проведение предрейсового и послерейсового осмотра водителей транспортных средств (</w:t>
      </w:r>
      <w:r>
        <w:rPr>
          <w:noProof/>
          <w:position w:val="-12"/>
          <w:sz w:val="28"/>
          <w:szCs w:val="28"/>
        </w:rPr>
        <w:drawing>
          <wp:inline distT="0" distB="0" distL="0" distR="0">
            <wp:extent cx="382905" cy="308610"/>
            <wp:effectExtent l="0" t="0" r="0" b="0"/>
            <wp:docPr id="405"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58"/>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328545" cy="595630"/>
            <wp:effectExtent l="0" t="0" r="0" b="0"/>
            <wp:docPr id="406"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59"/>
                    <a:srcRect/>
                    <a:stretch>
                      <a:fillRect/>
                    </a:stretch>
                  </pic:blipFill>
                  <pic:spPr bwMode="auto">
                    <a:xfrm>
                      <a:off x="0" y="0"/>
                      <a:ext cx="23285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407"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60"/>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количество водителей;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408"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61"/>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проведения одного предрейсового и послерейсового осмотра;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409"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62"/>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рабочих дней в году;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1D6885" w:rsidRPr="009263BA" w:rsidTr="002B0936">
        <w:tc>
          <w:tcPr>
            <w:tcW w:w="2463"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Наименование услуги</w:t>
            </w:r>
          </w:p>
        </w:tc>
        <w:tc>
          <w:tcPr>
            <w:tcW w:w="2463" w:type="dxa"/>
          </w:tcPr>
          <w:p w:rsidR="001D6885" w:rsidRPr="009263BA" w:rsidRDefault="001D6885" w:rsidP="002B0936">
            <w:pPr>
              <w:tabs>
                <w:tab w:val="left" w:pos="567"/>
              </w:tabs>
              <w:autoSpaceDE w:val="0"/>
              <w:autoSpaceDN w:val="0"/>
              <w:adjustRightInd w:val="0"/>
              <w:jc w:val="center"/>
              <w:rPr>
                <w:b/>
                <w:sz w:val="28"/>
                <w:szCs w:val="28"/>
                <w:vertAlign w:val="subscript"/>
              </w:rPr>
            </w:pPr>
            <w:r w:rsidRPr="009263BA">
              <w:rPr>
                <w:b/>
                <w:sz w:val="28"/>
                <w:szCs w:val="28"/>
                <w:lang w:val="en-US"/>
              </w:rPr>
              <w:t>Q</w:t>
            </w:r>
            <w:r w:rsidRPr="009263BA">
              <w:rPr>
                <w:b/>
                <w:sz w:val="28"/>
                <w:szCs w:val="28"/>
                <w:vertAlign w:val="subscript"/>
                <w:lang w:val="en-US"/>
              </w:rPr>
              <w:t>i</w:t>
            </w:r>
            <w:r w:rsidRPr="009263BA">
              <w:rPr>
                <w:b/>
                <w:sz w:val="28"/>
                <w:szCs w:val="28"/>
                <w:vertAlign w:val="subscript"/>
              </w:rPr>
              <w:t xml:space="preserve"> вод</w:t>
            </w:r>
          </w:p>
        </w:tc>
        <w:tc>
          <w:tcPr>
            <w:tcW w:w="2464"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lang w:val="en-US"/>
              </w:rPr>
              <w:t>P</w:t>
            </w:r>
            <w:r w:rsidRPr="009263BA">
              <w:rPr>
                <w:b/>
                <w:sz w:val="28"/>
                <w:szCs w:val="28"/>
                <w:vertAlign w:val="subscript"/>
              </w:rPr>
              <w:t>вод</w:t>
            </w:r>
            <w:r w:rsidRPr="009263BA">
              <w:rPr>
                <w:b/>
                <w:sz w:val="28"/>
                <w:szCs w:val="28"/>
              </w:rPr>
              <w:t>, руб.</w:t>
            </w:r>
          </w:p>
        </w:tc>
        <w:tc>
          <w:tcPr>
            <w:tcW w:w="2464" w:type="dxa"/>
          </w:tcPr>
          <w:p w:rsidR="001D6885" w:rsidRPr="009263BA" w:rsidRDefault="001D6885" w:rsidP="002B0936">
            <w:pPr>
              <w:tabs>
                <w:tab w:val="left" w:pos="567"/>
              </w:tabs>
              <w:autoSpaceDE w:val="0"/>
              <w:autoSpaceDN w:val="0"/>
              <w:adjustRightInd w:val="0"/>
              <w:jc w:val="center"/>
              <w:rPr>
                <w:b/>
                <w:sz w:val="28"/>
                <w:szCs w:val="28"/>
                <w:vertAlign w:val="subscript"/>
              </w:rPr>
            </w:pPr>
            <w:r w:rsidRPr="009263BA">
              <w:rPr>
                <w:b/>
                <w:sz w:val="28"/>
                <w:szCs w:val="28"/>
                <w:lang w:val="en-US"/>
              </w:rPr>
              <w:t>N</w:t>
            </w:r>
            <w:r w:rsidRPr="009263BA">
              <w:rPr>
                <w:b/>
                <w:sz w:val="28"/>
                <w:szCs w:val="28"/>
                <w:vertAlign w:val="subscript"/>
              </w:rPr>
              <w:t>вод</w:t>
            </w:r>
          </w:p>
        </w:tc>
      </w:tr>
      <w:tr w:rsidR="001D6885" w:rsidTr="002B0936">
        <w:trPr>
          <w:trHeight w:val="1070"/>
        </w:trPr>
        <w:tc>
          <w:tcPr>
            <w:tcW w:w="2463" w:type="dxa"/>
          </w:tcPr>
          <w:p w:rsidR="001D6885" w:rsidRPr="009263BA" w:rsidRDefault="001D6885" w:rsidP="002B0936">
            <w:pPr>
              <w:tabs>
                <w:tab w:val="left" w:pos="567"/>
              </w:tabs>
              <w:autoSpaceDE w:val="0"/>
              <w:autoSpaceDN w:val="0"/>
              <w:adjustRightInd w:val="0"/>
              <w:jc w:val="center"/>
              <w:rPr>
                <w:sz w:val="28"/>
                <w:szCs w:val="28"/>
              </w:rPr>
            </w:pPr>
            <w:r w:rsidRPr="009263BA">
              <w:rPr>
                <w:sz w:val="28"/>
                <w:szCs w:val="28"/>
              </w:rPr>
              <w:t>Оказание услуг по предрейсовому и послерейсовому мед осмотр водителей</w:t>
            </w:r>
          </w:p>
        </w:tc>
        <w:tc>
          <w:tcPr>
            <w:tcW w:w="2463"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904BA1" w:rsidP="002B0936">
            <w:pPr>
              <w:tabs>
                <w:tab w:val="left" w:pos="567"/>
              </w:tabs>
              <w:autoSpaceDE w:val="0"/>
              <w:autoSpaceDN w:val="0"/>
              <w:adjustRightInd w:val="0"/>
              <w:jc w:val="center"/>
              <w:rPr>
                <w:sz w:val="28"/>
                <w:szCs w:val="28"/>
              </w:rPr>
            </w:pPr>
            <w:r>
              <w:rPr>
                <w:sz w:val="28"/>
                <w:szCs w:val="28"/>
              </w:rPr>
              <w:t>1</w:t>
            </w:r>
          </w:p>
        </w:tc>
        <w:tc>
          <w:tcPr>
            <w:tcW w:w="2464"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1D6885" w:rsidP="002B0936">
            <w:pPr>
              <w:tabs>
                <w:tab w:val="left" w:pos="567"/>
              </w:tabs>
              <w:autoSpaceDE w:val="0"/>
              <w:autoSpaceDN w:val="0"/>
              <w:adjustRightInd w:val="0"/>
              <w:jc w:val="center"/>
              <w:rPr>
                <w:sz w:val="28"/>
                <w:szCs w:val="28"/>
              </w:rPr>
            </w:pPr>
            <w:r w:rsidRPr="009263BA">
              <w:rPr>
                <w:sz w:val="28"/>
                <w:szCs w:val="28"/>
              </w:rPr>
              <w:t>44,80</w:t>
            </w:r>
          </w:p>
        </w:tc>
        <w:tc>
          <w:tcPr>
            <w:tcW w:w="2464"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1D6885" w:rsidP="002B0936">
            <w:pPr>
              <w:tabs>
                <w:tab w:val="left" w:pos="567"/>
              </w:tabs>
              <w:autoSpaceDE w:val="0"/>
              <w:autoSpaceDN w:val="0"/>
              <w:adjustRightInd w:val="0"/>
              <w:jc w:val="center"/>
              <w:rPr>
                <w:sz w:val="28"/>
                <w:szCs w:val="28"/>
              </w:rPr>
            </w:pPr>
            <w:r w:rsidRPr="009263BA">
              <w:rPr>
                <w:sz w:val="28"/>
                <w:szCs w:val="28"/>
              </w:rPr>
              <w:t>2</w:t>
            </w:r>
            <w:r w:rsidR="003241FD">
              <w:rPr>
                <w:sz w:val="28"/>
                <w:szCs w:val="28"/>
              </w:rPr>
              <w:t>48</w:t>
            </w:r>
          </w:p>
        </w:tc>
      </w:tr>
    </w:tbl>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.7.</w:t>
      </w:r>
      <w:r w:rsidR="00904BA1">
        <w:rPr>
          <w:sz w:val="28"/>
          <w:szCs w:val="28"/>
        </w:rPr>
        <w:t>4</w:t>
      </w:r>
      <w:r w:rsidRPr="00E76ADA">
        <w:rPr>
          <w:sz w:val="28"/>
          <w:szCs w:val="28"/>
        </w:rPr>
        <w:t>. Нормативные затраты на проведение диспансеризации работников     (</w:t>
      </w:r>
      <w:r>
        <w:rPr>
          <w:noProof/>
          <w:position w:val="-12"/>
          <w:sz w:val="28"/>
          <w:szCs w:val="28"/>
        </w:rPr>
        <w:drawing>
          <wp:inline distT="0" distB="0" distL="0" distR="0">
            <wp:extent cx="425450" cy="308610"/>
            <wp:effectExtent l="0" t="0" r="0" b="0"/>
            <wp:docPr id="414"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63"/>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765300" cy="318770"/>
            <wp:effectExtent l="0" t="0" r="0" b="0"/>
            <wp:docPr id="415"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64"/>
                    <a:srcRect/>
                    <a:stretch>
                      <a:fillRect/>
                    </a:stretch>
                  </pic:blipFill>
                  <pic:spPr bwMode="auto">
                    <a:xfrm>
                      <a:off x="0" y="0"/>
                      <a:ext cx="1765300" cy="31877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78155" cy="308610"/>
            <wp:effectExtent l="19050" t="0" r="0" b="0"/>
            <wp:docPr id="416"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65"/>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численность работников, подлежащих диспансеризации;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417"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66"/>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цена проведения диспансеризации в расчете на одного работника.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00904BA1">
        <w:rPr>
          <w:sz w:val="28"/>
          <w:szCs w:val="28"/>
        </w:rPr>
        <w:t>.7.5</w:t>
      </w:r>
      <w:r w:rsidRPr="00E76ADA">
        <w:rPr>
          <w:sz w:val="28"/>
          <w:szCs w:val="28"/>
        </w:rPr>
        <w:t>. Нормативные затраты на оплату работ по монтажу (установке), дооборудованию и наладке оборудования (</w:t>
      </w:r>
      <w:r>
        <w:rPr>
          <w:noProof/>
          <w:position w:val="-12"/>
          <w:sz w:val="28"/>
          <w:szCs w:val="28"/>
        </w:rPr>
        <w:drawing>
          <wp:inline distT="0" distB="0" distL="0" distR="0">
            <wp:extent cx="403860" cy="308610"/>
            <wp:effectExtent l="0" t="0" r="0" b="0"/>
            <wp:docPr id="418"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67"/>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jc w:val="center"/>
        <w:rPr>
          <w:sz w:val="28"/>
          <w:szCs w:val="28"/>
        </w:rPr>
      </w:pPr>
      <w:r>
        <w:rPr>
          <w:noProof/>
          <w:position w:val="-30"/>
          <w:sz w:val="28"/>
          <w:szCs w:val="28"/>
        </w:rPr>
        <w:drawing>
          <wp:inline distT="0" distB="0" distL="0" distR="0">
            <wp:extent cx="2062480" cy="627380"/>
            <wp:effectExtent l="0" t="0" r="0" b="0"/>
            <wp:docPr id="419"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68"/>
                    <a:srcRect/>
                    <a:stretch>
                      <a:fillRect/>
                    </a:stretch>
                  </pic:blipFill>
                  <pic:spPr bwMode="auto">
                    <a:xfrm>
                      <a:off x="0" y="0"/>
                      <a:ext cx="2062480" cy="62738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31495" cy="329565"/>
            <wp:effectExtent l="0" t="0" r="0" b="0"/>
            <wp:docPr id="420"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69"/>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xml:space="preserve"> – количество g-го оборудования, подлежащего монтажу (установке), дооборудованию и наладке;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99745" cy="329565"/>
            <wp:effectExtent l="19050" t="0" r="0" b="0"/>
            <wp:docPr id="421"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70"/>
                    <a:srcRect/>
                    <a:stretch>
                      <a:fillRect/>
                    </a:stretch>
                  </pic:blipFill>
                  <pic:spPr bwMode="auto">
                    <a:xfrm>
                      <a:off x="0" y="0"/>
                      <a:ext cx="499745" cy="329565"/>
                    </a:xfrm>
                    <a:prstGeom prst="rect">
                      <a:avLst/>
                    </a:prstGeom>
                    <a:noFill/>
                    <a:ln w="9525">
                      <a:noFill/>
                      <a:miter lim="800000"/>
                      <a:headEnd/>
                      <a:tailEnd/>
                    </a:ln>
                  </pic:spPr>
                </pic:pic>
              </a:graphicData>
            </a:graphic>
          </wp:inline>
        </w:drawing>
      </w:r>
      <w:r w:rsidRPr="00E76ADA">
        <w:rPr>
          <w:sz w:val="28"/>
          <w:szCs w:val="28"/>
        </w:rPr>
        <w:t xml:space="preserve"> – цена монтажа (установки), дооборудования и наладки </w:t>
      </w:r>
      <w:r w:rsidRPr="00E76ADA">
        <w:rPr>
          <w:sz w:val="28"/>
          <w:szCs w:val="28"/>
        </w:rPr>
        <w:br/>
        <w:t>g-го оборудования.</w:t>
      </w:r>
    </w:p>
    <w:p w:rsidR="001D6885" w:rsidRPr="00692AF3" w:rsidRDefault="001D6885" w:rsidP="001D6885">
      <w:pPr>
        <w:tabs>
          <w:tab w:val="left" w:pos="567"/>
        </w:tabs>
        <w:autoSpaceDE w:val="0"/>
        <w:autoSpaceDN w:val="0"/>
        <w:adjustRightInd w:val="0"/>
        <w:ind w:firstLine="709"/>
        <w:jc w:val="both"/>
        <w:rPr>
          <w:sz w:val="28"/>
          <w:szCs w:val="28"/>
        </w:rPr>
      </w:pPr>
      <w:r w:rsidRPr="00692AF3">
        <w:rPr>
          <w:sz w:val="28"/>
          <w:szCs w:val="28"/>
        </w:rPr>
        <w:t>6.7.</w:t>
      </w:r>
      <w:r w:rsidR="00346BAA">
        <w:rPr>
          <w:sz w:val="28"/>
          <w:szCs w:val="28"/>
        </w:rPr>
        <w:t>6</w:t>
      </w:r>
      <w:r w:rsidRPr="00692AF3">
        <w:rPr>
          <w:sz w:val="28"/>
          <w:szCs w:val="28"/>
        </w:rPr>
        <w:t>. Нормативные затраты на приобретение полисов обязательного страхования гражданской ответственности владельцев транспортных средств      (</w:t>
      </w:r>
      <w:r>
        <w:rPr>
          <w:noProof/>
          <w:position w:val="-12"/>
          <w:sz w:val="28"/>
          <w:szCs w:val="28"/>
        </w:rPr>
        <w:drawing>
          <wp:inline distT="0" distB="0" distL="0" distR="0">
            <wp:extent cx="457200" cy="308610"/>
            <wp:effectExtent l="0" t="0" r="0" b="0"/>
            <wp:docPr id="422"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371"/>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692AF3">
        <w:rPr>
          <w:sz w:val="28"/>
          <w:szCs w:val="28"/>
        </w:rPr>
        <w:t xml:space="preserve">) определяются в соответствии с базовыми ставками страховых тарифов и коэффициентами страховых тарифов, установленными </w:t>
      </w:r>
      <w:hyperlink r:id="rId372" w:history="1">
        <w:r w:rsidRPr="00692AF3">
          <w:rPr>
            <w:sz w:val="28"/>
            <w:szCs w:val="28"/>
          </w:rPr>
          <w:t>указанием</w:t>
        </w:r>
      </w:hyperlink>
      <w:r w:rsidRPr="00692AF3">
        <w:rPr>
          <w:sz w:val="28"/>
          <w:szCs w:val="28"/>
        </w:rPr>
        <w:t xml:space="preserve">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5911850" cy="584835"/>
            <wp:effectExtent l="0" t="0" r="0" b="0"/>
            <wp:docPr id="423"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373"/>
                    <a:srcRect/>
                    <a:stretch>
                      <a:fillRect/>
                    </a:stretch>
                  </pic:blipFill>
                  <pic:spPr bwMode="auto">
                    <a:xfrm>
                      <a:off x="0" y="0"/>
                      <a:ext cx="5911850" cy="58483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0" b="0"/>
            <wp:docPr id="424"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374"/>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предельный размер базовой ставки страхового тарифа по </w:t>
      </w:r>
      <w:r w:rsidRPr="00E76ADA">
        <w:rPr>
          <w:sz w:val="28"/>
          <w:szCs w:val="28"/>
        </w:rPr>
        <w:br/>
        <w:t>i-му транспортному средству;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25"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375"/>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74040" cy="308610"/>
            <wp:effectExtent l="19050" t="0" r="0" b="0"/>
            <wp:docPr id="426"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376"/>
                    <a:srcRect/>
                    <a:stretch>
                      <a:fillRect/>
                    </a:stretch>
                  </pic:blipFill>
                  <pic:spPr bwMode="auto">
                    <a:xfrm>
                      <a:off x="0" y="0"/>
                      <a:ext cx="57404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27"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377"/>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428"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378"/>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технических характеристик i-го транспортного средства;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29"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379"/>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периода использования i-го транспортного средства;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30"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380"/>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наличия нарушений, предусмотренных </w:t>
      </w:r>
      <w:hyperlink r:id="rId381" w:history="1">
        <w:r w:rsidRPr="00E76ADA">
          <w:rPr>
            <w:sz w:val="28"/>
            <w:szCs w:val="28"/>
          </w:rPr>
          <w:t>пунктом 3 статьи 9</w:t>
        </w:r>
      </w:hyperlink>
      <w:r w:rsidRPr="00E76ADA">
        <w:rPr>
          <w:sz w:val="28"/>
          <w:szCs w:val="28"/>
        </w:rPr>
        <w:t xml:space="preserve"> Федерального закона </w:t>
      </w:r>
      <w:r w:rsidRPr="00E76ADA">
        <w:rPr>
          <w:sz w:val="28"/>
          <w:szCs w:val="28"/>
        </w:rPr>
        <w:br/>
        <w:t>от 25.04.2002 № 40-ФЗ «Об обязательном страховании гражданской ответственности владельцев транспортных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78155" cy="329565"/>
            <wp:effectExtent l="19050" t="0" r="0" b="0"/>
            <wp:docPr id="431"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382"/>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наличия </w:t>
      </w:r>
      <w:r w:rsidRPr="00E76ADA">
        <w:rPr>
          <w:sz w:val="28"/>
          <w:szCs w:val="28"/>
        </w:rPr>
        <w:br/>
        <w:t>в договоре обязательного страхования условия, предусматривающего возможность управления i-м транспортным средством с прицепом к нему.</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.7.</w:t>
      </w:r>
      <w:r w:rsidR="00346BAA">
        <w:rPr>
          <w:sz w:val="28"/>
          <w:szCs w:val="28"/>
        </w:rPr>
        <w:t>7</w:t>
      </w:r>
      <w:r w:rsidRPr="00E76ADA">
        <w:rPr>
          <w:sz w:val="28"/>
          <w:szCs w:val="28"/>
        </w:rPr>
        <w:t>. Нормативные затраты на оплату труда независимых экспертов (</w:t>
      </w:r>
      <w:r>
        <w:rPr>
          <w:noProof/>
          <w:position w:val="-12"/>
          <w:sz w:val="28"/>
          <w:szCs w:val="28"/>
        </w:rPr>
        <w:drawing>
          <wp:inline distT="0" distB="0" distL="0" distR="0">
            <wp:extent cx="308610" cy="308610"/>
            <wp:effectExtent l="0" t="0" r="0" b="0"/>
            <wp:docPr id="432"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38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6"/>
          <w:sz w:val="28"/>
          <w:szCs w:val="28"/>
        </w:rPr>
        <w:drawing>
          <wp:inline distT="0" distB="0" distL="0" distR="0">
            <wp:extent cx="3402330" cy="403860"/>
            <wp:effectExtent l="0" t="0" r="0" b="0"/>
            <wp:docPr id="433"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384"/>
                    <a:srcRect/>
                    <a:stretch>
                      <a:fillRect/>
                    </a:stretch>
                  </pic:blipFill>
                  <pic:spPr bwMode="auto">
                    <a:xfrm>
                      <a:off x="0" y="0"/>
                      <a:ext cx="3402330" cy="40386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276225" cy="308610"/>
            <wp:effectExtent l="0" t="0" r="0" b="0"/>
            <wp:docPr id="434"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385"/>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планируемое в очередном финансовом году количество заседаний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9565" cy="308610"/>
            <wp:effectExtent l="0" t="0" r="0" b="0"/>
            <wp:docPr id="435"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386"/>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9565" cy="308610"/>
            <wp:effectExtent l="0" t="0" r="0" b="0"/>
            <wp:docPr id="436"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387"/>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независимых экспертов, включенных </w:t>
      </w:r>
      <w:r w:rsidRPr="00E76ADA">
        <w:rPr>
          <w:sz w:val="28"/>
          <w:szCs w:val="28"/>
        </w:rPr>
        <w:br/>
        <w:t>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437"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38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ставка почасовой оплаты труда независимых экспертов, установленная </w:t>
      </w:r>
      <w:hyperlink r:id="rId389" w:history="1">
        <w:r w:rsidRPr="00E76ADA">
          <w:rPr>
            <w:sz w:val="28"/>
            <w:szCs w:val="28"/>
          </w:rPr>
          <w:t>постановлением</w:t>
        </w:r>
      </w:hyperlink>
      <w:r w:rsidRPr="00E76ADA">
        <w:rPr>
          <w:sz w:val="28"/>
          <w:szCs w:val="28"/>
        </w:rPr>
        <w:t xml:space="preserve"> Правительства Ростовской области от 06.06.2012 № 485 «О порядке оплаты труда независимых экспертов, включаемых в составы аттестационной и конкурсной комиссий, образуемых государственными органами Ростовской области»;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635" b="0"/>
            <wp:docPr id="438"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390"/>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1D6885" w:rsidRPr="00E76ADA" w:rsidRDefault="001D6885" w:rsidP="00D33531">
      <w:pPr>
        <w:tabs>
          <w:tab w:val="left" w:pos="567"/>
        </w:tabs>
        <w:autoSpaceDE w:val="0"/>
        <w:autoSpaceDN w:val="0"/>
        <w:adjustRightInd w:val="0"/>
        <w:ind w:firstLine="709"/>
        <w:rPr>
          <w:sz w:val="28"/>
          <w:szCs w:val="28"/>
        </w:rPr>
      </w:pPr>
      <w:r>
        <w:rPr>
          <w:sz w:val="28"/>
          <w:szCs w:val="28"/>
        </w:rPr>
        <w:t>6</w:t>
      </w:r>
      <w:r w:rsidR="00346BAA">
        <w:rPr>
          <w:sz w:val="28"/>
          <w:szCs w:val="28"/>
        </w:rPr>
        <w:t>.7.8</w:t>
      </w:r>
      <w:r w:rsidRPr="00E76ADA">
        <w:rPr>
          <w:sz w:val="28"/>
          <w:szCs w:val="28"/>
        </w:rPr>
        <w:t>. 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w:t>
      </w:r>
      <w:r w:rsidRPr="00E76ADA">
        <w:rPr>
          <w:sz w:val="32"/>
          <w:szCs w:val="32"/>
        </w:rPr>
        <w:t xml:space="preserve">З </w:t>
      </w:r>
      <w:r w:rsidRPr="00E76ADA">
        <w:rPr>
          <w:sz w:val="32"/>
          <w:szCs w:val="32"/>
          <w:vertAlign w:val="subscript"/>
        </w:rPr>
        <w:t>инпр</w:t>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1871345" cy="595630"/>
            <wp:effectExtent l="1905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91"/>
                    <a:srcRect/>
                    <a:stretch>
                      <a:fillRect/>
                    </a:stretch>
                  </pic:blipFill>
                  <pic:spPr bwMode="auto">
                    <a:xfrm>
                      <a:off x="0" y="0"/>
                      <a:ext cx="1871345" cy="59563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D8181F" w:rsidRPr="00E76ADA">
        <w:rPr>
          <w:sz w:val="28"/>
          <w:szCs w:val="28"/>
        </w:rPr>
        <w:fldChar w:fldCharType="begin"/>
      </w:r>
      <w:r w:rsidRPr="00E76ADA">
        <w:rPr>
          <w:sz w:val="28"/>
          <w:szCs w:val="28"/>
        </w:rPr>
        <w:instrText xml:space="preserve"> QUOTE </w:instrText>
      </w:r>
      <w:r>
        <w:rPr>
          <w:noProof/>
        </w:rPr>
        <w:drawing>
          <wp:inline distT="0" distB="0" distL="0" distR="0">
            <wp:extent cx="531495" cy="233680"/>
            <wp:effectExtent l="19050" t="0" r="1905"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392">
                      <a:clrChange>
                        <a:clrFrom>
                          <a:srgbClr val="FFFFFF"/>
                        </a:clrFrom>
                        <a:clrTo>
                          <a:srgbClr val="FFFFFF">
                            <a:alpha val="0"/>
                          </a:srgbClr>
                        </a:clrTo>
                      </a:clrChange>
                    </a:blip>
                    <a:srcRect/>
                    <a:stretch>
                      <a:fillRect/>
                    </a:stretch>
                  </pic:blipFill>
                  <pic:spPr bwMode="auto">
                    <a:xfrm>
                      <a:off x="0" y="0"/>
                      <a:ext cx="531495"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D8181F" w:rsidRPr="00E76ADA">
        <w:rPr>
          <w:sz w:val="28"/>
          <w:szCs w:val="28"/>
        </w:rPr>
        <w:fldChar w:fldCharType="separate"/>
      </w:r>
      <w:r>
        <w:rPr>
          <w:noProof/>
        </w:rPr>
        <w:drawing>
          <wp:inline distT="0" distB="0" distL="0" distR="0">
            <wp:extent cx="531495" cy="233680"/>
            <wp:effectExtent l="19050" t="0" r="1905"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392">
                      <a:clrChange>
                        <a:clrFrom>
                          <a:srgbClr val="FFFFFF"/>
                        </a:clrFrom>
                        <a:clrTo>
                          <a:srgbClr val="FFFFFF">
                            <a:alpha val="0"/>
                          </a:srgbClr>
                        </a:clrTo>
                      </a:clrChange>
                    </a:blip>
                    <a:srcRect/>
                    <a:stretch>
                      <a:fillRect/>
                    </a:stretch>
                  </pic:blipFill>
                  <pic:spPr bwMode="auto">
                    <a:xfrm>
                      <a:off x="0" y="0"/>
                      <a:ext cx="531495" cy="233680"/>
                    </a:xfrm>
                    <a:prstGeom prst="rect">
                      <a:avLst/>
                    </a:prstGeom>
                    <a:noFill/>
                    <a:ln w="9525">
                      <a:noFill/>
                      <a:miter lim="800000"/>
                      <a:headEnd/>
                      <a:tailEnd/>
                    </a:ln>
                  </pic:spPr>
                </pic:pic>
              </a:graphicData>
            </a:graphic>
          </wp:inline>
        </w:drawing>
      </w:r>
      <w:r w:rsidR="00D8181F"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CB48EB">
        <w:rPr>
          <w:sz w:val="28"/>
          <w:szCs w:val="28"/>
          <w:vertAlign w:val="subscript"/>
        </w:rPr>
        <w:t xml:space="preserve"> </w:t>
      </w:r>
      <w:r>
        <w:rPr>
          <w:sz w:val="28"/>
          <w:szCs w:val="28"/>
          <w:vertAlign w:val="subscript"/>
        </w:rPr>
        <w:t>инпр</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i-ую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autoSpaceDE w:val="0"/>
        <w:autoSpaceDN w:val="0"/>
        <w:adjustRightInd w:val="0"/>
        <w:ind w:firstLine="709"/>
        <w:jc w:val="both"/>
        <w:rPr>
          <w:sz w:val="28"/>
          <w:szCs w:val="28"/>
        </w:rPr>
      </w:pPr>
      <w:bookmarkStart w:id="23" w:name="Par828"/>
      <w:bookmarkEnd w:id="23"/>
      <w:r>
        <w:rPr>
          <w:sz w:val="28"/>
          <w:szCs w:val="28"/>
        </w:rPr>
        <w:t>6</w:t>
      </w:r>
      <w:r w:rsidRPr="00E76ADA">
        <w:rPr>
          <w:sz w:val="28"/>
          <w:szCs w:val="28"/>
        </w:rPr>
        <w:t>.8.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Затраты на приобретение основных средств, не отнесенные к затратам </w:t>
      </w:r>
      <w:r w:rsidRPr="00E76ADA">
        <w:rPr>
          <w:sz w:val="28"/>
          <w:szCs w:val="28"/>
        </w:rPr>
        <w:br/>
        <w:t>на приобретение основных средств в рамках затрат на информационно-коммуникационные технологии (</w:t>
      </w:r>
      <w:r>
        <w:rPr>
          <w:noProof/>
          <w:position w:val="-12"/>
          <w:sz w:val="28"/>
          <w:szCs w:val="28"/>
        </w:rPr>
        <w:drawing>
          <wp:inline distT="0" distB="0" distL="0" distR="0">
            <wp:extent cx="329565" cy="329565"/>
            <wp:effectExtent l="0" t="0" r="0" b="0"/>
            <wp:docPr id="442"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393"/>
                    <a:srcRect/>
                    <a:stretch>
                      <a:fillRect/>
                    </a:stretch>
                  </pic:blipFill>
                  <pic:spPr bwMode="auto">
                    <a:xfrm>
                      <a:off x="0" y="0"/>
                      <a:ext cx="32956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jc w:val="center"/>
        <w:rPr>
          <w:sz w:val="32"/>
          <w:szCs w:val="32"/>
        </w:rPr>
      </w:pPr>
      <w:r>
        <w:rPr>
          <w:noProof/>
        </w:rPr>
        <w:drawing>
          <wp:inline distT="0" distB="0" distL="0" distR="0">
            <wp:extent cx="2137410" cy="318770"/>
            <wp:effectExtent l="1905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394"/>
                    <a:srcRect/>
                    <a:stretch>
                      <a:fillRect/>
                    </a:stretch>
                  </pic:blipFill>
                  <pic:spPr bwMode="auto">
                    <a:xfrm>
                      <a:off x="0" y="0"/>
                      <a:ext cx="2137410" cy="31877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08610" cy="308610"/>
            <wp:effectExtent l="0" t="0" r="0" b="0"/>
            <wp:docPr id="444"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39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транспортных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0" t="0" r="0" b="0"/>
            <wp:docPr id="445"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396"/>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мебели;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446"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397"/>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систем кондиционирования;</w:t>
      </w:r>
    </w:p>
    <w:p w:rsidR="001D6885" w:rsidRPr="00E76ADA" w:rsidRDefault="001D6885" w:rsidP="001D6885">
      <w:pPr>
        <w:tabs>
          <w:tab w:val="left" w:pos="709"/>
        </w:tabs>
        <w:autoSpaceDE w:val="0"/>
        <w:autoSpaceDN w:val="0"/>
        <w:adjustRightInd w:val="0"/>
        <w:ind w:firstLine="709"/>
        <w:jc w:val="both"/>
        <w:rPr>
          <w:sz w:val="28"/>
          <w:szCs w:val="28"/>
        </w:rPr>
      </w:pPr>
      <w:r w:rsidRPr="00E76ADA">
        <w:rPr>
          <w:sz w:val="30"/>
          <w:szCs w:val="30"/>
        </w:rPr>
        <w:t xml:space="preserve"> </w:t>
      </w:r>
      <w:r>
        <w:rPr>
          <w:sz w:val="30"/>
          <w:szCs w:val="30"/>
        </w:rPr>
        <w:t>З</w:t>
      </w:r>
      <w:r>
        <w:rPr>
          <w:sz w:val="30"/>
          <w:szCs w:val="30"/>
          <w:vertAlign w:val="subscript"/>
        </w:rPr>
        <w:t xml:space="preserve">инос </w:t>
      </w:r>
      <w:r w:rsidRPr="00E76ADA">
        <w:rPr>
          <w:sz w:val="30"/>
          <w:szCs w:val="30"/>
        </w:rPr>
        <w:t xml:space="preserve">– </w:t>
      </w:r>
      <w:r w:rsidRPr="00E76ADA">
        <w:rPr>
          <w:sz w:val="28"/>
          <w:szCs w:val="28"/>
        </w:rPr>
        <w:t>иные затраты, относящиеся к затратам на приобретение основных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.8.1. Нормативные затраты на приобретение транспортных средств (</w:t>
      </w:r>
      <w:r>
        <w:rPr>
          <w:noProof/>
          <w:position w:val="-12"/>
          <w:sz w:val="28"/>
          <w:szCs w:val="28"/>
        </w:rPr>
        <w:drawing>
          <wp:inline distT="0" distB="0" distL="0" distR="0">
            <wp:extent cx="308610" cy="308610"/>
            <wp:effectExtent l="0" t="0" r="0" b="0"/>
            <wp:docPr id="447"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39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4"/>
          <w:sz w:val="28"/>
          <w:szCs w:val="28"/>
        </w:rPr>
        <w:drawing>
          <wp:inline distT="0" distB="0" distL="0" distR="0">
            <wp:extent cx="1797050" cy="605790"/>
            <wp:effectExtent l="19050" t="0" r="0" b="0"/>
            <wp:docPr id="448"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398"/>
                    <a:srcRect/>
                    <a:stretch>
                      <a:fillRect/>
                    </a:stretch>
                  </pic:blipFill>
                  <pic:spPr bwMode="auto">
                    <a:xfrm>
                      <a:off x="0" y="0"/>
                      <a:ext cx="1797050" cy="605790"/>
                    </a:xfrm>
                    <a:prstGeom prst="rect">
                      <a:avLst/>
                    </a:prstGeom>
                    <a:noFill/>
                    <a:ln w="9525">
                      <a:noFill/>
                      <a:miter lim="800000"/>
                      <a:headEnd/>
                      <a:tailEnd/>
                    </a:ln>
                  </pic:spPr>
                </pic:pic>
              </a:graphicData>
            </a:graphic>
          </wp:inline>
        </w:drawing>
      </w:r>
      <w:r w:rsidRPr="00E76ADA">
        <w:rPr>
          <w:sz w:val="28"/>
          <w:szCs w:val="28"/>
        </w:rPr>
        <w:t>,</w:t>
      </w:r>
    </w:p>
    <w:p w:rsidR="001D6885" w:rsidRPr="00692AF3"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0" t="0" r="0" b="0"/>
            <wp:docPr id="449"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399"/>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транспортных средств в соответствии с нормативами государственных органов с учетом нормативов </w:t>
      </w:r>
      <w:r w:rsidRPr="00692AF3">
        <w:rPr>
          <w:sz w:val="28"/>
          <w:szCs w:val="28"/>
        </w:rPr>
        <w:t>обеспечения функций государственных органов, применяемых при расчете нормативных затрат на приобретение служебного автотранспорта;</w:t>
      </w:r>
    </w:p>
    <w:p w:rsidR="001D6885" w:rsidRPr="00692AF3"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50"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400"/>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692AF3">
        <w:rPr>
          <w:sz w:val="28"/>
          <w:szCs w:val="28"/>
        </w:rPr>
        <w:t xml:space="preserve"> – цена приобретения i-го транспортного средства в соответствии </w:t>
      </w:r>
      <w:r w:rsidRPr="00692AF3">
        <w:rPr>
          <w:sz w:val="28"/>
          <w:szCs w:val="28"/>
        </w:rPr>
        <w:br/>
        <w:t>с нормативами государственных органов с учетом нормативов обеспечения функций государственных органов, применяемых при расчете нормативных затрат на приобретение служебного автотранспорта.</w:t>
      </w:r>
    </w:p>
    <w:p w:rsidR="001D6885" w:rsidRPr="00692AF3" w:rsidRDefault="001D6885" w:rsidP="001D6885">
      <w:pPr>
        <w:tabs>
          <w:tab w:val="left" w:pos="567"/>
        </w:tabs>
        <w:autoSpaceDE w:val="0"/>
        <w:autoSpaceDN w:val="0"/>
        <w:adjustRightInd w:val="0"/>
        <w:ind w:firstLine="709"/>
        <w:jc w:val="both"/>
        <w:rPr>
          <w:sz w:val="28"/>
          <w:szCs w:val="28"/>
        </w:rPr>
      </w:pPr>
      <w:bookmarkStart w:id="24" w:name="Par840"/>
      <w:bookmarkStart w:id="25" w:name="Par847"/>
      <w:bookmarkEnd w:id="24"/>
      <w:bookmarkEnd w:id="25"/>
      <w:r w:rsidRPr="00692AF3">
        <w:rPr>
          <w:sz w:val="28"/>
          <w:szCs w:val="28"/>
        </w:rPr>
        <w:t>6.8.2. Нормативные затраты на приобретение мебели (</w:t>
      </w:r>
      <w:r>
        <w:rPr>
          <w:noProof/>
          <w:position w:val="-12"/>
          <w:sz w:val="28"/>
          <w:szCs w:val="28"/>
        </w:rPr>
        <w:drawing>
          <wp:inline distT="0" distB="0" distL="0" distR="0">
            <wp:extent cx="446405" cy="308610"/>
            <wp:effectExtent l="0" t="0" r="0" b="0"/>
            <wp:docPr id="451"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401"/>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692AF3">
        <w:rPr>
          <w:sz w:val="28"/>
          <w:szCs w:val="28"/>
        </w:rPr>
        <w:t>) определяются по формуле:</w:t>
      </w:r>
    </w:p>
    <w:p w:rsidR="001D6885" w:rsidRPr="00692AF3" w:rsidRDefault="001D6885" w:rsidP="001D6885">
      <w:pPr>
        <w:tabs>
          <w:tab w:val="left" w:pos="567"/>
        </w:tabs>
        <w:jc w:val="center"/>
        <w:rPr>
          <w:sz w:val="28"/>
          <w:szCs w:val="28"/>
        </w:rPr>
      </w:pPr>
      <w:r>
        <w:rPr>
          <w:noProof/>
          <w:position w:val="-28"/>
          <w:sz w:val="28"/>
          <w:szCs w:val="28"/>
        </w:rPr>
        <w:drawing>
          <wp:inline distT="0" distB="0" distL="0" distR="0">
            <wp:extent cx="2190115" cy="595630"/>
            <wp:effectExtent l="0" t="0" r="635" b="0"/>
            <wp:docPr id="452"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402"/>
                    <a:srcRect/>
                    <a:stretch>
                      <a:fillRect/>
                    </a:stretch>
                  </pic:blipFill>
                  <pic:spPr bwMode="auto">
                    <a:xfrm>
                      <a:off x="0" y="0"/>
                      <a:ext cx="2190115" cy="595630"/>
                    </a:xfrm>
                    <a:prstGeom prst="rect">
                      <a:avLst/>
                    </a:prstGeom>
                    <a:noFill/>
                    <a:ln w="9525">
                      <a:noFill/>
                      <a:miter lim="800000"/>
                      <a:headEnd/>
                      <a:tailEnd/>
                    </a:ln>
                  </pic:spPr>
                </pic:pic>
              </a:graphicData>
            </a:graphic>
          </wp:inline>
        </w:drawing>
      </w:r>
      <w:r w:rsidRPr="00692AF3">
        <w:rPr>
          <w:sz w:val="28"/>
          <w:szCs w:val="28"/>
        </w:rPr>
        <w:t>,</w:t>
      </w:r>
    </w:p>
    <w:p w:rsidR="001D6885" w:rsidRPr="00692AF3" w:rsidRDefault="001D6885" w:rsidP="001D6885">
      <w:pPr>
        <w:tabs>
          <w:tab w:val="left" w:pos="567"/>
        </w:tabs>
        <w:autoSpaceDE w:val="0"/>
        <w:autoSpaceDN w:val="0"/>
        <w:adjustRightInd w:val="0"/>
        <w:ind w:firstLine="709"/>
        <w:jc w:val="both"/>
        <w:rPr>
          <w:sz w:val="28"/>
          <w:szCs w:val="28"/>
        </w:rPr>
      </w:pPr>
      <w:r w:rsidRPr="00692AF3">
        <w:rPr>
          <w:sz w:val="28"/>
          <w:szCs w:val="28"/>
        </w:rPr>
        <w:t xml:space="preserve">где </w:t>
      </w:r>
      <w:r>
        <w:rPr>
          <w:noProof/>
          <w:position w:val="-12"/>
          <w:sz w:val="28"/>
          <w:szCs w:val="28"/>
        </w:rPr>
        <w:drawing>
          <wp:inline distT="0" distB="0" distL="0" distR="0">
            <wp:extent cx="553085" cy="308610"/>
            <wp:effectExtent l="0" t="0" r="0" b="0"/>
            <wp:docPr id="453"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403"/>
                    <a:srcRect/>
                    <a:stretch>
                      <a:fillRect/>
                    </a:stretch>
                  </pic:blipFill>
                  <pic:spPr bwMode="auto">
                    <a:xfrm>
                      <a:off x="0" y="0"/>
                      <a:ext cx="553085" cy="308610"/>
                    </a:xfrm>
                    <a:prstGeom prst="rect">
                      <a:avLst/>
                    </a:prstGeom>
                    <a:noFill/>
                    <a:ln w="9525">
                      <a:noFill/>
                      <a:miter lim="800000"/>
                      <a:headEnd/>
                      <a:tailEnd/>
                    </a:ln>
                  </pic:spPr>
                </pic:pic>
              </a:graphicData>
            </a:graphic>
          </wp:inline>
        </w:drawing>
      </w:r>
      <w:r w:rsidRPr="00692AF3">
        <w:rPr>
          <w:sz w:val="28"/>
          <w:szCs w:val="28"/>
        </w:rPr>
        <w:t xml:space="preserve"> – планируемое к приобретению количество i-х предметов мебели в соответствии с нормативами государственных органов;</w:t>
      </w:r>
    </w:p>
    <w:p w:rsidR="001D6885" w:rsidRPr="00692AF3"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20700" cy="308610"/>
            <wp:effectExtent l="19050" t="0" r="0" b="0"/>
            <wp:docPr id="454"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404"/>
                    <a:srcRect/>
                    <a:stretch>
                      <a:fillRect/>
                    </a:stretch>
                  </pic:blipFill>
                  <pic:spPr bwMode="auto">
                    <a:xfrm>
                      <a:off x="0" y="0"/>
                      <a:ext cx="520700" cy="308610"/>
                    </a:xfrm>
                    <a:prstGeom prst="rect">
                      <a:avLst/>
                    </a:prstGeom>
                    <a:noFill/>
                    <a:ln w="9525">
                      <a:noFill/>
                      <a:miter lim="800000"/>
                      <a:headEnd/>
                      <a:tailEnd/>
                    </a:ln>
                  </pic:spPr>
                </pic:pic>
              </a:graphicData>
            </a:graphic>
          </wp:inline>
        </w:drawing>
      </w:r>
      <w:r w:rsidRPr="00692AF3">
        <w:rPr>
          <w:sz w:val="28"/>
          <w:szCs w:val="28"/>
        </w:rPr>
        <w:t xml:space="preserve"> – цена i-го предмета мебели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sidRPr="00692AF3">
        <w:rPr>
          <w:sz w:val="28"/>
          <w:szCs w:val="28"/>
        </w:rPr>
        <w:t>6.8.3. Нормативные затраты на приобретение систем кондиционирования   (</w:t>
      </w:r>
      <w:r>
        <w:rPr>
          <w:noProof/>
          <w:position w:val="-12"/>
          <w:sz w:val="28"/>
          <w:szCs w:val="28"/>
        </w:rPr>
        <w:drawing>
          <wp:inline distT="0" distB="0" distL="0" distR="0">
            <wp:extent cx="308610" cy="308610"/>
            <wp:effectExtent l="0" t="0" r="0" b="0"/>
            <wp:docPr id="455"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40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692AF3">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637665" cy="595630"/>
            <wp:effectExtent l="0" t="0" r="635" b="0"/>
            <wp:docPr id="456"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406"/>
                    <a:srcRect/>
                    <a:stretch>
                      <a:fillRect/>
                    </a:stretch>
                  </pic:blipFill>
                  <pic:spPr bwMode="auto">
                    <a:xfrm>
                      <a:off x="0" y="0"/>
                      <a:ext cx="163766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29565" cy="308610"/>
            <wp:effectExtent l="0" t="0" r="0" b="0"/>
            <wp:docPr id="457"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407"/>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систем кондиционирования;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458"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40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одной системы кондиционирования.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 xml:space="preserve">.8.4. Иные нормативные затраты, относящиеся к затратам на приобретение основных средств </w:t>
      </w:r>
      <w:r w:rsidRPr="00E76ADA">
        <w:rPr>
          <w:szCs w:val="28"/>
        </w:rPr>
        <w:t xml:space="preserve"> </w:t>
      </w:r>
      <w:r w:rsidRPr="00E76ADA">
        <w:rPr>
          <w:sz w:val="28"/>
          <w:szCs w:val="28"/>
        </w:rPr>
        <w:t>(</w:t>
      </w:r>
      <w:r w:rsidRPr="00E76ADA">
        <w:rPr>
          <w:sz w:val="32"/>
          <w:szCs w:val="32"/>
        </w:rPr>
        <w:t xml:space="preserve">З </w:t>
      </w:r>
      <w:r w:rsidRPr="00E76ADA">
        <w:rPr>
          <w:sz w:val="32"/>
          <w:szCs w:val="32"/>
          <w:vertAlign w:val="subscript"/>
        </w:rPr>
        <w:t>инос</w:t>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center"/>
      </w:pPr>
      <w:r>
        <w:rPr>
          <w:noProof/>
        </w:rPr>
        <w:drawing>
          <wp:inline distT="0" distB="0" distL="0" distR="0">
            <wp:extent cx="1647825" cy="531495"/>
            <wp:effectExtent l="19050" t="0" r="9525"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09"/>
                    <a:srcRect/>
                    <a:stretch>
                      <a:fillRect/>
                    </a:stretch>
                  </pic:blipFill>
                  <pic:spPr bwMode="auto">
                    <a:xfrm>
                      <a:off x="0" y="0"/>
                      <a:ext cx="1647825" cy="53149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D8181F" w:rsidRPr="00E76ADA">
        <w:rPr>
          <w:sz w:val="28"/>
          <w:szCs w:val="28"/>
        </w:rPr>
        <w:fldChar w:fldCharType="begin"/>
      </w:r>
      <w:r w:rsidRPr="00E76ADA">
        <w:rPr>
          <w:sz w:val="28"/>
          <w:szCs w:val="28"/>
        </w:rPr>
        <w:instrText xml:space="preserve"> QUOTE </w:instrText>
      </w:r>
      <w:r>
        <w:rPr>
          <w:noProof/>
        </w:rPr>
        <w:drawing>
          <wp:inline distT="0" distB="0" distL="0" distR="0">
            <wp:extent cx="499745" cy="223520"/>
            <wp:effectExtent l="1905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10">
                      <a:clrChange>
                        <a:clrFrom>
                          <a:srgbClr val="FFFFFF"/>
                        </a:clrFrom>
                        <a:clrTo>
                          <a:srgbClr val="FFFFFF">
                            <a:alpha val="0"/>
                          </a:srgbClr>
                        </a:clrTo>
                      </a:clrChange>
                    </a:blip>
                    <a:srcRect/>
                    <a:stretch>
                      <a:fillRect/>
                    </a:stretch>
                  </pic:blipFill>
                  <pic:spPr bwMode="auto">
                    <a:xfrm>
                      <a:off x="0" y="0"/>
                      <a:ext cx="499745"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D8181F" w:rsidRPr="00E76ADA">
        <w:rPr>
          <w:sz w:val="28"/>
          <w:szCs w:val="28"/>
        </w:rPr>
        <w:fldChar w:fldCharType="separate"/>
      </w:r>
      <w:r>
        <w:rPr>
          <w:noProof/>
        </w:rPr>
        <w:drawing>
          <wp:inline distT="0" distB="0" distL="0" distR="0">
            <wp:extent cx="499745" cy="223520"/>
            <wp:effectExtent l="1905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10">
                      <a:clrChange>
                        <a:clrFrom>
                          <a:srgbClr val="FFFFFF"/>
                        </a:clrFrom>
                        <a:clrTo>
                          <a:srgbClr val="FFFFFF">
                            <a:alpha val="0"/>
                          </a:srgbClr>
                        </a:clrTo>
                      </a:clrChange>
                    </a:blip>
                    <a:srcRect/>
                    <a:stretch>
                      <a:fillRect/>
                    </a:stretch>
                  </pic:blipFill>
                  <pic:spPr bwMode="auto">
                    <a:xfrm>
                      <a:off x="0" y="0"/>
                      <a:ext cx="499745" cy="223520"/>
                    </a:xfrm>
                    <a:prstGeom prst="rect">
                      <a:avLst/>
                    </a:prstGeom>
                    <a:noFill/>
                    <a:ln w="9525">
                      <a:noFill/>
                      <a:miter lim="800000"/>
                      <a:headEnd/>
                      <a:tailEnd/>
                    </a:ln>
                  </pic:spPr>
                </pic:pic>
              </a:graphicData>
            </a:graphic>
          </wp:inline>
        </w:drawing>
      </w:r>
      <w:r w:rsidR="00D8181F" w:rsidRPr="00E76ADA">
        <w:rPr>
          <w:sz w:val="28"/>
          <w:szCs w:val="28"/>
        </w:rPr>
        <w:fldChar w:fldCharType="end"/>
      </w:r>
      <w:r w:rsidRPr="00E76ADA">
        <w:rPr>
          <w:sz w:val="28"/>
          <w:szCs w:val="28"/>
        </w:rPr>
        <w:t xml:space="preserve"> – планируемое к приобретению количество i-го товара;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8B498D">
        <w:rPr>
          <w:sz w:val="28"/>
          <w:szCs w:val="28"/>
          <w:vertAlign w:val="subscript"/>
        </w:rPr>
        <w:t xml:space="preserve"> </w:t>
      </w:r>
      <w:r>
        <w:rPr>
          <w:sz w:val="28"/>
          <w:szCs w:val="28"/>
          <w:vertAlign w:val="subscript"/>
        </w:rPr>
        <w:t>инос</w:t>
      </w:r>
      <w:r w:rsidRPr="00E76ADA">
        <w:rPr>
          <w:sz w:val="28"/>
          <w:szCs w:val="28"/>
        </w:rPr>
        <w:t xml:space="preserve"> – цена приобретаемого i-го товара, которая определяется по минимальным</w:t>
      </w:r>
      <w:r w:rsidRPr="00E76ADA">
        <w:rPr>
          <w:szCs w:val="28"/>
        </w:rPr>
        <w:t xml:space="preserve"> </w:t>
      </w:r>
      <w:r w:rsidRPr="00E76ADA">
        <w:rPr>
          <w:sz w:val="28"/>
          <w:szCs w:val="28"/>
        </w:rPr>
        <w:t xml:space="preserve">фактическим затратам в отчетном финансовом году на i-й товар государственных и муниципальных заказчиков Южного федерального округа </w:t>
      </w:r>
      <w:r w:rsidRPr="00E76ADA">
        <w:rPr>
          <w:sz w:val="28"/>
          <w:szCs w:val="28"/>
        </w:rPr>
        <w:br/>
        <w:t>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outlineLvl w:val="3"/>
        <w:rPr>
          <w:sz w:val="28"/>
          <w:szCs w:val="28"/>
        </w:rPr>
      </w:pPr>
      <w:bookmarkStart w:id="26" w:name="Par862"/>
      <w:bookmarkEnd w:id="26"/>
      <w:r>
        <w:rPr>
          <w:sz w:val="28"/>
          <w:szCs w:val="28"/>
        </w:rPr>
        <w:t>6</w:t>
      </w:r>
      <w:r w:rsidRPr="00E76ADA">
        <w:rPr>
          <w:sz w:val="28"/>
          <w:szCs w:val="28"/>
        </w:rPr>
        <w:t>.9.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noProof/>
          <w:position w:val="-12"/>
          <w:sz w:val="28"/>
          <w:szCs w:val="28"/>
        </w:rPr>
        <w:drawing>
          <wp:inline distT="0" distB="0" distL="0" distR="0">
            <wp:extent cx="329565" cy="329565"/>
            <wp:effectExtent l="0" t="0" r="0" b="0"/>
            <wp:docPr id="462"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411"/>
                    <a:srcRect/>
                    <a:stretch>
                      <a:fillRect/>
                    </a:stretch>
                  </pic:blipFill>
                  <pic:spPr bwMode="auto">
                    <a:xfrm>
                      <a:off x="0" y="0"/>
                      <a:ext cx="32956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center"/>
      </w:pPr>
      <w:r>
        <w:rPr>
          <w:noProof/>
        </w:rPr>
        <w:drawing>
          <wp:inline distT="0" distB="0" distL="0" distR="0">
            <wp:extent cx="3402330" cy="276225"/>
            <wp:effectExtent l="19050" t="0" r="762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12"/>
                    <a:srcRect/>
                    <a:stretch>
                      <a:fillRect/>
                    </a:stretch>
                  </pic:blipFill>
                  <pic:spPr bwMode="auto">
                    <a:xfrm>
                      <a:off x="0" y="0"/>
                      <a:ext cx="3402330" cy="27622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08610" cy="308610"/>
            <wp:effectExtent l="0" t="0" r="0" b="0"/>
            <wp:docPr id="464"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41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бланочной продукции;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465"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414"/>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канцелярских принадлежностей;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466"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41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хозяйственных товаров и принадлежностей;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467"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416"/>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горюче-смазочных материалов;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0" t="0" r="635" b="0"/>
            <wp:docPr id="468"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417"/>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запасных частей для транспортных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469"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418"/>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материальных запасов для нужд гражданской обороны;</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З</w:t>
      </w:r>
      <w:r>
        <w:rPr>
          <w:sz w:val="28"/>
          <w:szCs w:val="28"/>
          <w:vertAlign w:val="subscript"/>
        </w:rPr>
        <w:t>инмз</w:t>
      </w:r>
      <w:r w:rsidRPr="00E76ADA">
        <w:rPr>
          <w:sz w:val="28"/>
          <w:szCs w:val="28"/>
        </w:rPr>
        <w:t xml:space="preserve"> – иные затраты, относящиеся к затратам на приобретение материальных запасов.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6.9.1. Нормативные затраты на приобретение бланочной продукции (</w:t>
      </w:r>
      <w:r>
        <w:rPr>
          <w:noProof/>
          <w:position w:val="-12"/>
          <w:sz w:val="28"/>
          <w:szCs w:val="28"/>
        </w:rPr>
        <w:drawing>
          <wp:inline distT="0" distB="0" distL="0" distR="0">
            <wp:extent cx="308610" cy="308610"/>
            <wp:effectExtent l="0" t="0" r="0" b="0"/>
            <wp:docPr id="470"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41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2541"/>
        </w:tabs>
        <w:autoSpaceDE w:val="0"/>
        <w:autoSpaceDN w:val="0"/>
        <w:adjustRightInd w:val="0"/>
        <w:ind w:firstLine="709"/>
        <w:jc w:val="both"/>
        <w:rPr>
          <w:sz w:val="28"/>
          <w:szCs w:val="28"/>
        </w:rPr>
      </w:pPr>
      <w:r w:rsidRPr="00E76ADA">
        <w:rPr>
          <w:sz w:val="28"/>
          <w:szCs w:val="28"/>
        </w:rPr>
        <w:tab/>
      </w:r>
      <w:r>
        <w:rPr>
          <w:noProof/>
          <w:position w:val="-25"/>
          <w:sz w:val="28"/>
          <w:szCs w:val="28"/>
        </w:rPr>
        <w:drawing>
          <wp:inline distT="0" distB="0" distL="0" distR="0">
            <wp:extent cx="3126105" cy="627380"/>
            <wp:effectExtent l="19050" t="0" r="0" b="0"/>
            <wp:docPr id="471"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419"/>
                    <a:srcRect/>
                    <a:stretch>
                      <a:fillRect/>
                    </a:stretch>
                  </pic:blipFill>
                  <pic:spPr bwMode="auto">
                    <a:xfrm>
                      <a:off x="0" y="0"/>
                      <a:ext cx="3126105" cy="62738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635" b="0"/>
            <wp:docPr id="472"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420"/>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бланочной продукции;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473"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421"/>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одного бланка по i-му тиражу;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46405" cy="329565"/>
            <wp:effectExtent l="0" t="0" r="0" b="0"/>
            <wp:docPr id="474"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422"/>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прочей продукции, изготовляемой типографией;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475"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423"/>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одной единицы прочей продукции, изготовляемой типографией, по j-му тиражу.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6.9.2. Нормативные затраты на приобретение канцелярских принадлежностей (</w:t>
      </w:r>
      <w:r>
        <w:rPr>
          <w:noProof/>
          <w:position w:val="-12"/>
          <w:sz w:val="28"/>
          <w:szCs w:val="28"/>
        </w:rPr>
        <w:drawing>
          <wp:inline distT="0" distB="0" distL="0" distR="0">
            <wp:extent cx="425450" cy="308610"/>
            <wp:effectExtent l="0" t="0" r="0" b="0"/>
            <wp:docPr id="476"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424"/>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3240"/>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2732405" cy="595630"/>
            <wp:effectExtent l="0" t="0" r="0" b="0"/>
            <wp:docPr id="477"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425"/>
                    <a:srcRect/>
                    <a:stretch>
                      <a:fillRect/>
                    </a:stretch>
                  </pic:blipFill>
                  <pic:spPr bwMode="auto">
                    <a:xfrm>
                      <a:off x="0" y="0"/>
                      <a:ext cx="273240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553085" cy="308610"/>
            <wp:effectExtent l="19050" t="0" r="0" b="0"/>
            <wp:docPr id="478"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426"/>
                    <a:srcRect/>
                    <a:stretch>
                      <a:fillRect/>
                    </a:stretch>
                  </pic:blipFill>
                  <pic:spPr bwMode="auto">
                    <a:xfrm>
                      <a:off x="0" y="0"/>
                      <a:ext cx="553085" cy="308610"/>
                    </a:xfrm>
                    <a:prstGeom prst="rect">
                      <a:avLst/>
                    </a:prstGeom>
                    <a:noFill/>
                    <a:ln w="9525">
                      <a:noFill/>
                      <a:miter lim="800000"/>
                      <a:headEnd/>
                      <a:tailEnd/>
                    </a:ln>
                  </pic:spPr>
                </pic:pic>
              </a:graphicData>
            </a:graphic>
          </wp:inline>
        </w:drawing>
      </w:r>
      <w:r w:rsidRPr="00E76ADA">
        <w:rPr>
          <w:sz w:val="28"/>
          <w:szCs w:val="28"/>
        </w:rPr>
        <w:t xml:space="preserve"> – количество i-го предмета канцелярских принадлежностей </w:t>
      </w:r>
      <w:r w:rsidRPr="00E76ADA">
        <w:rPr>
          <w:sz w:val="28"/>
          <w:szCs w:val="28"/>
        </w:rPr>
        <w:br/>
        <w:t>в соответствии с нормативами государственных органов в расчете на основного работника;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0" b="0"/>
            <wp:docPr id="479"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427"/>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расчетная численность основных работников, определяемая в соответствии  с </w:t>
      </w:r>
      <w:hyperlink r:id="rId428" w:history="1">
        <w:r>
          <w:rPr>
            <w:sz w:val="28"/>
            <w:szCs w:val="28"/>
          </w:rPr>
          <w:t>пунктам</w:t>
        </w:r>
      </w:hyperlink>
      <w:r>
        <w:rPr>
          <w:sz w:val="28"/>
          <w:szCs w:val="28"/>
        </w:rPr>
        <w:t xml:space="preserve">и </w:t>
      </w:r>
      <w:hyperlink r:id="rId429" w:history="1">
        <w:r>
          <w:rPr>
            <w:sz w:val="28"/>
            <w:szCs w:val="28"/>
          </w:rPr>
          <w:t>1.1-1.2</w:t>
        </w:r>
      </w:hyperlink>
      <w:r w:rsidRPr="00E76ADA">
        <w:rPr>
          <w:sz w:val="28"/>
          <w:szCs w:val="28"/>
        </w:rPr>
        <w:t xml:space="preserve"> раздела 1;</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9745" cy="308610"/>
            <wp:effectExtent l="19050" t="0" r="0" b="0"/>
            <wp:docPr id="480"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430"/>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цена i-го предмета канцелярских принадлежностей в соответствии с нормативами государственных органов.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3"/>
        <w:gridCol w:w="3513"/>
        <w:gridCol w:w="1867"/>
        <w:gridCol w:w="1981"/>
      </w:tblGrid>
      <w:tr w:rsidR="001D6885" w:rsidRPr="009263BA" w:rsidTr="005A05A9">
        <w:tc>
          <w:tcPr>
            <w:tcW w:w="2493"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Наименование товара</w:t>
            </w:r>
          </w:p>
        </w:tc>
        <w:tc>
          <w:tcPr>
            <w:tcW w:w="3513"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Качественные и технические характеристики поставляемого товара</w:t>
            </w:r>
          </w:p>
        </w:tc>
        <w:tc>
          <w:tcPr>
            <w:tcW w:w="1867"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lang w:val="en-US"/>
              </w:rPr>
              <w:t>N</w:t>
            </w:r>
            <w:r w:rsidRPr="009263BA">
              <w:rPr>
                <w:b/>
                <w:sz w:val="28"/>
                <w:szCs w:val="28"/>
                <w:vertAlign w:val="subscript"/>
                <w:lang w:val="en-US"/>
              </w:rPr>
              <w:t xml:space="preserve">i </w:t>
            </w:r>
            <w:r w:rsidRPr="009263BA">
              <w:rPr>
                <w:b/>
                <w:sz w:val="28"/>
                <w:szCs w:val="28"/>
                <w:vertAlign w:val="subscript"/>
              </w:rPr>
              <w:t>канц</w:t>
            </w:r>
          </w:p>
        </w:tc>
        <w:tc>
          <w:tcPr>
            <w:tcW w:w="1981"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lang w:val="en-US"/>
              </w:rPr>
              <w:t>P</w:t>
            </w:r>
            <w:r w:rsidRPr="009263BA">
              <w:rPr>
                <w:b/>
                <w:sz w:val="28"/>
                <w:szCs w:val="28"/>
                <w:vertAlign w:val="subscript"/>
                <w:lang w:val="en-US"/>
              </w:rPr>
              <w:t xml:space="preserve">i </w:t>
            </w:r>
            <w:r w:rsidRPr="009263BA">
              <w:rPr>
                <w:b/>
                <w:sz w:val="28"/>
                <w:szCs w:val="28"/>
                <w:vertAlign w:val="subscript"/>
              </w:rPr>
              <w:t>канц</w:t>
            </w:r>
            <w:r w:rsidRPr="009263BA">
              <w:rPr>
                <w:b/>
                <w:sz w:val="28"/>
                <w:szCs w:val="28"/>
              </w:rPr>
              <w:t>, руб.</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Дырокол 40 лист.</w:t>
            </w:r>
          </w:p>
        </w:tc>
        <w:tc>
          <w:tcPr>
            <w:tcW w:w="3513" w:type="dxa"/>
          </w:tcPr>
          <w:p w:rsidR="001D6885" w:rsidRPr="009263BA" w:rsidRDefault="001D6885" w:rsidP="002B0936">
            <w:pPr>
              <w:pStyle w:val="1"/>
              <w:shd w:val="clear" w:color="auto" w:fill="FFFFFF"/>
              <w:spacing w:before="74"/>
              <w:rPr>
                <w:rFonts w:ascii="Times New Roman" w:hAnsi="Times New Roman"/>
                <w:b w:val="0"/>
                <w:bCs/>
                <w:szCs w:val="28"/>
              </w:rPr>
            </w:pPr>
            <w:r w:rsidRPr="009263BA">
              <w:rPr>
                <w:rFonts w:ascii="Times New Roman" w:hAnsi="Times New Roman"/>
                <w:b w:val="0"/>
                <w:szCs w:val="28"/>
              </w:rPr>
              <w:t>Дырокол, толщина прокола 40 листов, с линейкой, металлический корпус</w:t>
            </w:r>
          </w:p>
        </w:tc>
        <w:tc>
          <w:tcPr>
            <w:tcW w:w="1867" w:type="dxa"/>
            <w:vAlign w:val="center"/>
          </w:tcPr>
          <w:p w:rsidR="001D6885" w:rsidRPr="009263BA" w:rsidRDefault="001D6885" w:rsidP="002B0936">
            <w:pPr>
              <w:pStyle w:val="af1"/>
              <w:jc w:val="center"/>
              <w:rPr>
                <w:sz w:val="28"/>
                <w:szCs w:val="28"/>
              </w:rPr>
            </w:pPr>
            <w:r w:rsidRPr="009263BA">
              <w:rPr>
                <w:sz w:val="28"/>
                <w:szCs w:val="28"/>
              </w:rPr>
              <w:t>1</w:t>
            </w:r>
          </w:p>
        </w:tc>
        <w:tc>
          <w:tcPr>
            <w:tcW w:w="1981" w:type="dxa"/>
            <w:vAlign w:val="center"/>
          </w:tcPr>
          <w:p w:rsidR="001D6885" w:rsidRPr="009263BA" w:rsidRDefault="001D6885" w:rsidP="002B0936">
            <w:pPr>
              <w:pStyle w:val="af1"/>
              <w:jc w:val="center"/>
              <w:rPr>
                <w:sz w:val="28"/>
                <w:szCs w:val="28"/>
              </w:rPr>
            </w:pPr>
            <w:r w:rsidRPr="009263BA">
              <w:rPr>
                <w:sz w:val="28"/>
                <w:szCs w:val="28"/>
              </w:rPr>
              <w:t>420,00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Карандаш черно-графитовый</w:t>
            </w:r>
          </w:p>
        </w:tc>
        <w:tc>
          <w:tcPr>
            <w:tcW w:w="3513" w:type="dxa"/>
          </w:tcPr>
          <w:p w:rsidR="001D6885" w:rsidRPr="009263BA" w:rsidRDefault="001D6885" w:rsidP="002B0936">
            <w:pPr>
              <w:pStyle w:val="af1"/>
              <w:jc w:val="center"/>
              <w:rPr>
                <w:sz w:val="28"/>
                <w:szCs w:val="28"/>
              </w:rPr>
            </w:pPr>
            <w:r w:rsidRPr="009263BA">
              <w:rPr>
                <w:sz w:val="28"/>
                <w:szCs w:val="28"/>
              </w:rPr>
              <w:t>Заточенный карандаш с чернографитовым грифелем. Твердость грифеля НВ, корпус карандаша из дерева с шестигранным профилем. Карандаш не расщепляется при механическом воздействии, не образовывает острых краев на изломе. Грифель прочный. Корпус карандаша покрыт лаком. Размер карандаша : длина 160 мм.</w:t>
            </w:r>
          </w:p>
        </w:tc>
        <w:tc>
          <w:tcPr>
            <w:tcW w:w="1867" w:type="dxa"/>
            <w:vAlign w:val="center"/>
          </w:tcPr>
          <w:p w:rsidR="001D6885" w:rsidRPr="009263BA" w:rsidRDefault="001D6885" w:rsidP="002B0936">
            <w:pPr>
              <w:pStyle w:val="af1"/>
              <w:jc w:val="center"/>
              <w:rPr>
                <w:sz w:val="28"/>
                <w:szCs w:val="28"/>
              </w:rPr>
            </w:pPr>
            <w:r w:rsidRPr="009263BA">
              <w:rPr>
                <w:sz w:val="28"/>
                <w:szCs w:val="28"/>
              </w:rPr>
              <w:t>70</w:t>
            </w:r>
          </w:p>
        </w:tc>
        <w:tc>
          <w:tcPr>
            <w:tcW w:w="1981" w:type="dxa"/>
            <w:vAlign w:val="center"/>
          </w:tcPr>
          <w:p w:rsidR="001D6885" w:rsidRPr="009263BA" w:rsidRDefault="00B650DA" w:rsidP="002B0936">
            <w:pPr>
              <w:pStyle w:val="af1"/>
              <w:jc w:val="center"/>
              <w:rPr>
                <w:sz w:val="28"/>
                <w:szCs w:val="28"/>
              </w:rPr>
            </w:pPr>
            <w:r>
              <w:rPr>
                <w:sz w:val="28"/>
                <w:szCs w:val="28"/>
              </w:rPr>
              <w:t>20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Папка вкладыш с перфорацией 100 шт.</w:t>
            </w:r>
          </w:p>
          <w:p w:rsidR="001D6885" w:rsidRPr="009263BA" w:rsidRDefault="001D6885" w:rsidP="002B0936">
            <w:pPr>
              <w:pStyle w:val="af1"/>
              <w:jc w:val="center"/>
              <w:rPr>
                <w:sz w:val="28"/>
                <w:szCs w:val="28"/>
              </w:rPr>
            </w:pPr>
            <w:r w:rsidRPr="009263BA">
              <w:rPr>
                <w:sz w:val="28"/>
                <w:szCs w:val="28"/>
              </w:rPr>
              <w:t>А-4</w:t>
            </w:r>
          </w:p>
        </w:tc>
        <w:tc>
          <w:tcPr>
            <w:tcW w:w="3513" w:type="dxa"/>
          </w:tcPr>
          <w:p w:rsidR="001D6885" w:rsidRPr="009263BA" w:rsidRDefault="001D6885" w:rsidP="002B0936">
            <w:pPr>
              <w:pStyle w:val="af1"/>
              <w:jc w:val="center"/>
              <w:rPr>
                <w:sz w:val="28"/>
                <w:szCs w:val="28"/>
              </w:rPr>
            </w:pPr>
            <w:r w:rsidRPr="009263BA">
              <w:rPr>
                <w:sz w:val="28"/>
                <w:szCs w:val="28"/>
              </w:rPr>
              <w:t>Файл для хранения и защиты документов изготовлен из прозрачной полипропиленовой пленки толщиной 40 мкм боковой универсальной перфорацией, подходящей для разных типов скоросшивателей. В упаковке 100 сменных файлов формата А4. Каждый файл вмещает 60 листов стандартной плотности.</w:t>
            </w:r>
          </w:p>
        </w:tc>
        <w:tc>
          <w:tcPr>
            <w:tcW w:w="1867" w:type="dxa"/>
            <w:vAlign w:val="center"/>
          </w:tcPr>
          <w:p w:rsidR="001D6885" w:rsidRPr="009263BA" w:rsidRDefault="001D6885" w:rsidP="002B0936">
            <w:pPr>
              <w:pStyle w:val="af1"/>
              <w:jc w:val="center"/>
              <w:rPr>
                <w:sz w:val="28"/>
                <w:szCs w:val="28"/>
              </w:rPr>
            </w:pPr>
            <w:r w:rsidRPr="009263BA">
              <w:rPr>
                <w:sz w:val="28"/>
                <w:szCs w:val="28"/>
              </w:rPr>
              <w:t>60</w:t>
            </w:r>
          </w:p>
        </w:tc>
        <w:tc>
          <w:tcPr>
            <w:tcW w:w="1981" w:type="dxa"/>
            <w:vAlign w:val="center"/>
          </w:tcPr>
          <w:p w:rsidR="001D6885" w:rsidRPr="009263BA" w:rsidRDefault="00B650DA" w:rsidP="00B650DA">
            <w:pPr>
              <w:pStyle w:val="af1"/>
              <w:jc w:val="center"/>
              <w:rPr>
                <w:sz w:val="28"/>
                <w:szCs w:val="28"/>
              </w:rPr>
            </w:pPr>
            <w:r>
              <w:rPr>
                <w:sz w:val="28"/>
                <w:szCs w:val="28"/>
              </w:rPr>
              <w:t>160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Скобы для степлера</w:t>
            </w:r>
          </w:p>
          <w:p w:rsidR="001D6885" w:rsidRPr="009263BA" w:rsidRDefault="001D6885" w:rsidP="002B0936">
            <w:pPr>
              <w:pStyle w:val="af1"/>
              <w:jc w:val="center"/>
              <w:rPr>
                <w:sz w:val="28"/>
                <w:szCs w:val="28"/>
              </w:rPr>
            </w:pPr>
            <w:r w:rsidRPr="009263BA">
              <w:rPr>
                <w:sz w:val="28"/>
                <w:szCs w:val="28"/>
              </w:rPr>
              <w:t>№ 24/6</w:t>
            </w:r>
          </w:p>
        </w:tc>
        <w:tc>
          <w:tcPr>
            <w:tcW w:w="3513" w:type="dxa"/>
          </w:tcPr>
          <w:p w:rsidR="001D6885" w:rsidRPr="009263BA" w:rsidRDefault="001D6885" w:rsidP="002B0936">
            <w:pPr>
              <w:pStyle w:val="af1"/>
              <w:jc w:val="center"/>
              <w:rPr>
                <w:sz w:val="28"/>
                <w:szCs w:val="28"/>
              </w:rPr>
            </w:pPr>
            <w:r w:rsidRPr="009263BA">
              <w:rPr>
                <w:sz w:val="28"/>
                <w:szCs w:val="28"/>
              </w:rPr>
              <w:t>Скобы № 24/6 из металла предназначены для скрепления документов с использованием степлера. Покрытие - цинк. Длина ножки - 6 мм. Упаковка в картонную коробочку - 1000 штук.</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B650DA" w:rsidP="002B0936">
            <w:pPr>
              <w:pStyle w:val="af1"/>
              <w:jc w:val="center"/>
              <w:rPr>
                <w:sz w:val="28"/>
                <w:szCs w:val="28"/>
              </w:rPr>
            </w:pPr>
            <w:r>
              <w:rPr>
                <w:sz w:val="28"/>
                <w:szCs w:val="28"/>
              </w:rPr>
              <w:t>2</w:t>
            </w:r>
            <w:r w:rsidR="001D6885" w:rsidRPr="009263BA">
              <w:rPr>
                <w:sz w:val="28"/>
                <w:szCs w:val="28"/>
              </w:rPr>
              <w:t>5,00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Скобы для степлера</w:t>
            </w:r>
          </w:p>
          <w:p w:rsidR="001D6885" w:rsidRPr="009263BA" w:rsidRDefault="001D6885" w:rsidP="002B0936">
            <w:pPr>
              <w:pStyle w:val="af1"/>
              <w:jc w:val="center"/>
              <w:rPr>
                <w:sz w:val="28"/>
                <w:szCs w:val="28"/>
              </w:rPr>
            </w:pPr>
            <w:r w:rsidRPr="009263BA">
              <w:rPr>
                <w:sz w:val="28"/>
                <w:szCs w:val="28"/>
              </w:rPr>
              <w:t>№ 10</w:t>
            </w:r>
          </w:p>
        </w:tc>
        <w:tc>
          <w:tcPr>
            <w:tcW w:w="3513" w:type="dxa"/>
          </w:tcPr>
          <w:p w:rsidR="001D6885" w:rsidRPr="009263BA" w:rsidRDefault="001D6885" w:rsidP="002B0936">
            <w:pPr>
              <w:pStyle w:val="af1"/>
              <w:jc w:val="center"/>
              <w:rPr>
                <w:sz w:val="28"/>
                <w:szCs w:val="28"/>
              </w:rPr>
            </w:pPr>
            <w:r w:rsidRPr="009263BA">
              <w:rPr>
                <w:sz w:val="28"/>
                <w:szCs w:val="28"/>
              </w:rPr>
              <w:t>Скобы№ 10 из металла предназначены для скрепления документов с использованием степлера. Покрытие - цинк. Длина ножки - 5 мм. Упаковка в картонную коробочку — 1000 штук.</w:t>
            </w:r>
          </w:p>
        </w:tc>
        <w:tc>
          <w:tcPr>
            <w:tcW w:w="1867" w:type="dxa"/>
            <w:vAlign w:val="center"/>
          </w:tcPr>
          <w:p w:rsidR="001D6885" w:rsidRPr="009263BA" w:rsidRDefault="001D6885" w:rsidP="002B0936">
            <w:pPr>
              <w:pStyle w:val="af1"/>
              <w:jc w:val="center"/>
              <w:rPr>
                <w:sz w:val="28"/>
                <w:szCs w:val="28"/>
              </w:rPr>
            </w:pPr>
            <w:r w:rsidRPr="009263BA">
              <w:rPr>
                <w:sz w:val="28"/>
                <w:szCs w:val="28"/>
              </w:rPr>
              <w:t>15</w:t>
            </w:r>
          </w:p>
        </w:tc>
        <w:tc>
          <w:tcPr>
            <w:tcW w:w="1981" w:type="dxa"/>
            <w:vAlign w:val="center"/>
          </w:tcPr>
          <w:p w:rsidR="001D6885" w:rsidRPr="009263BA" w:rsidRDefault="00B650DA" w:rsidP="002B0936">
            <w:pPr>
              <w:pStyle w:val="af1"/>
              <w:jc w:val="center"/>
              <w:rPr>
                <w:sz w:val="28"/>
                <w:szCs w:val="28"/>
              </w:rPr>
            </w:pPr>
            <w:r>
              <w:rPr>
                <w:sz w:val="28"/>
                <w:szCs w:val="28"/>
              </w:rPr>
              <w:t>20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Ручка шариковая 1мм.</w:t>
            </w:r>
          </w:p>
        </w:tc>
        <w:tc>
          <w:tcPr>
            <w:tcW w:w="3513" w:type="dxa"/>
          </w:tcPr>
          <w:p w:rsidR="001D6885" w:rsidRPr="009263BA" w:rsidRDefault="001D6885" w:rsidP="002B0936">
            <w:pPr>
              <w:pStyle w:val="af1"/>
              <w:jc w:val="center"/>
              <w:rPr>
                <w:sz w:val="28"/>
                <w:szCs w:val="28"/>
              </w:rPr>
            </w:pPr>
            <w:r w:rsidRPr="009263BA">
              <w:rPr>
                <w:sz w:val="28"/>
                <w:szCs w:val="28"/>
              </w:rPr>
              <w:t>Ручка с шариковым стержнем с синими чернилами, корпус ручки пластиковый, наконечник стержня, металлизированный, толщина линии письма 1 мм. Ручка снабжена резиновой манжеткой в зоне захвата</w:t>
            </w:r>
          </w:p>
        </w:tc>
        <w:tc>
          <w:tcPr>
            <w:tcW w:w="1867" w:type="dxa"/>
            <w:vAlign w:val="center"/>
          </w:tcPr>
          <w:p w:rsidR="001D6885" w:rsidRPr="009263BA" w:rsidRDefault="001D6885" w:rsidP="002B0936">
            <w:pPr>
              <w:pStyle w:val="af1"/>
              <w:jc w:val="center"/>
              <w:rPr>
                <w:sz w:val="28"/>
                <w:szCs w:val="28"/>
              </w:rPr>
            </w:pPr>
            <w:r w:rsidRPr="009263BA">
              <w:rPr>
                <w:sz w:val="28"/>
                <w:szCs w:val="28"/>
              </w:rPr>
              <w:t>80</w:t>
            </w:r>
          </w:p>
        </w:tc>
        <w:tc>
          <w:tcPr>
            <w:tcW w:w="1981" w:type="dxa"/>
            <w:vAlign w:val="center"/>
          </w:tcPr>
          <w:p w:rsidR="001D6885" w:rsidRPr="009263BA" w:rsidRDefault="00B650DA" w:rsidP="002B0936">
            <w:pPr>
              <w:pStyle w:val="af1"/>
              <w:jc w:val="center"/>
              <w:rPr>
                <w:sz w:val="28"/>
                <w:szCs w:val="28"/>
              </w:rPr>
            </w:pPr>
            <w:r>
              <w:rPr>
                <w:sz w:val="28"/>
                <w:szCs w:val="28"/>
              </w:rPr>
              <w:t>2</w:t>
            </w:r>
            <w:r w:rsidR="000652C3">
              <w:rPr>
                <w:sz w:val="28"/>
                <w:szCs w:val="28"/>
              </w:rPr>
              <w:t>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Сменные стержни 1мм</w:t>
            </w:r>
          </w:p>
        </w:tc>
        <w:tc>
          <w:tcPr>
            <w:tcW w:w="3513" w:type="dxa"/>
          </w:tcPr>
          <w:p w:rsidR="001D6885" w:rsidRPr="009263BA" w:rsidRDefault="001D6885" w:rsidP="002B0936">
            <w:pPr>
              <w:pStyle w:val="af1"/>
              <w:jc w:val="center"/>
              <w:rPr>
                <w:sz w:val="28"/>
                <w:szCs w:val="28"/>
              </w:rPr>
            </w:pPr>
            <w:r w:rsidRPr="009263BA">
              <w:rPr>
                <w:sz w:val="28"/>
                <w:szCs w:val="28"/>
              </w:rPr>
              <w:t>Подходит для ручек шариковых предлагаемых в пределах данной закупки, чернила- синие, длина 140 мм, толщина линии письма 1мм</w:t>
            </w:r>
          </w:p>
        </w:tc>
        <w:tc>
          <w:tcPr>
            <w:tcW w:w="1867" w:type="dxa"/>
            <w:vAlign w:val="center"/>
          </w:tcPr>
          <w:p w:rsidR="001D6885" w:rsidRPr="009263BA" w:rsidRDefault="001D6885" w:rsidP="002B0936">
            <w:pPr>
              <w:pStyle w:val="af1"/>
              <w:jc w:val="center"/>
              <w:rPr>
                <w:sz w:val="28"/>
                <w:szCs w:val="28"/>
              </w:rPr>
            </w:pPr>
            <w:r w:rsidRPr="009263BA">
              <w:rPr>
                <w:sz w:val="28"/>
                <w:szCs w:val="28"/>
              </w:rPr>
              <w:t>100</w:t>
            </w:r>
          </w:p>
        </w:tc>
        <w:tc>
          <w:tcPr>
            <w:tcW w:w="1981" w:type="dxa"/>
            <w:vAlign w:val="center"/>
          </w:tcPr>
          <w:p w:rsidR="001D6885" w:rsidRPr="009263BA" w:rsidRDefault="000652C3" w:rsidP="002B0936">
            <w:pPr>
              <w:pStyle w:val="af1"/>
              <w:jc w:val="center"/>
              <w:rPr>
                <w:sz w:val="28"/>
                <w:szCs w:val="28"/>
              </w:rPr>
            </w:pPr>
            <w:r>
              <w:rPr>
                <w:sz w:val="28"/>
                <w:szCs w:val="28"/>
              </w:rPr>
              <w:t>3,5</w:t>
            </w:r>
            <w:r w:rsidR="001D6885" w:rsidRPr="009263BA">
              <w:rPr>
                <w:sz w:val="28"/>
                <w:szCs w:val="28"/>
              </w:rPr>
              <w:t>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Ручка шариковая 0,5 мм</w:t>
            </w:r>
          </w:p>
        </w:tc>
        <w:tc>
          <w:tcPr>
            <w:tcW w:w="3513" w:type="dxa"/>
          </w:tcPr>
          <w:p w:rsidR="001D6885" w:rsidRPr="009263BA" w:rsidRDefault="001D6885" w:rsidP="002B0936">
            <w:pPr>
              <w:pStyle w:val="af1"/>
              <w:jc w:val="center"/>
              <w:rPr>
                <w:sz w:val="28"/>
                <w:szCs w:val="28"/>
              </w:rPr>
            </w:pPr>
            <w:r w:rsidRPr="009263BA">
              <w:rPr>
                <w:sz w:val="28"/>
                <w:szCs w:val="28"/>
              </w:rPr>
              <w:t>Ручка шариковая с пастообразными чернилами синего цвета. Прорезиненный корпус и вентилируемый колпачок соответствуют цвету чернил. Металлический шарик в стержне ручки диаметром 0,7 мм, толщина линии письма 0,5 мм. Длина ручки: 149,73 мм. Диаметр ручки: 10,68 мм.</w:t>
            </w:r>
            <w:r w:rsidRPr="009263BA">
              <w:rPr>
                <w:sz w:val="28"/>
                <w:szCs w:val="28"/>
              </w:rPr>
              <w:br/>
              <w:t>Максимальная длина линии чернил: 900 м.</w:t>
            </w:r>
          </w:p>
        </w:tc>
        <w:tc>
          <w:tcPr>
            <w:tcW w:w="1867" w:type="dxa"/>
            <w:vAlign w:val="center"/>
          </w:tcPr>
          <w:p w:rsidR="001D6885" w:rsidRPr="009263BA" w:rsidRDefault="001D6885" w:rsidP="002B0936">
            <w:pPr>
              <w:pStyle w:val="af1"/>
              <w:jc w:val="center"/>
              <w:rPr>
                <w:sz w:val="28"/>
                <w:szCs w:val="28"/>
              </w:rPr>
            </w:pPr>
            <w:r w:rsidRPr="009263BA">
              <w:rPr>
                <w:sz w:val="28"/>
                <w:szCs w:val="28"/>
              </w:rPr>
              <w:t>80</w:t>
            </w:r>
          </w:p>
        </w:tc>
        <w:tc>
          <w:tcPr>
            <w:tcW w:w="1981" w:type="dxa"/>
            <w:vAlign w:val="center"/>
          </w:tcPr>
          <w:p w:rsidR="001D6885" w:rsidRPr="009263BA" w:rsidRDefault="000652C3" w:rsidP="002B0936">
            <w:pPr>
              <w:pStyle w:val="af1"/>
              <w:jc w:val="center"/>
              <w:rPr>
                <w:sz w:val="28"/>
                <w:szCs w:val="28"/>
              </w:rPr>
            </w:pPr>
            <w:r>
              <w:rPr>
                <w:sz w:val="28"/>
                <w:szCs w:val="28"/>
              </w:rPr>
              <w:t>15</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Сменные стержни 0,5мм</w:t>
            </w:r>
          </w:p>
        </w:tc>
        <w:tc>
          <w:tcPr>
            <w:tcW w:w="3513" w:type="dxa"/>
          </w:tcPr>
          <w:p w:rsidR="001D6885" w:rsidRPr="009263BA" w:rsidRDefault="001D6885" w:rsidP="002B0936">
            <w:pPr>
              <w:pStyle w:val="af1"/>
              <w:jc w:val="center"/>
              <w:rPr>
                <w:sz w:val="28"/>
                <w:szCs w:val="28"/>
              </w:rPr>
            </w:pPr>
            <w:r w:rsidRPr="009263BA">
              <w:rPr>
                <w:sz w:val="28"/>
                <w:szCs w:val="28"/>
              </w:rPr>
              <w:t>Сменные стержни для ручки шариковой. Металлический шарик в стержне диаметром 0,7 мм, толщина линии письма 0,5 мм.</w:t>
            </w:r>
          </w:p>
        </w:tc>
        <w:tc>
          <w:tcPr>
            <w:tcW w:w="1867" w:type="dxa"/>
            <w:vAlign w:val="center"/>
          </w:tcPr>
          <w:p w:rsidR="001D6885" w:rsidRPr="009263BA" w:rsidRDefault="001D6885" w:rsidP="002B0936">
            <w:pPr>
              <w:pStyle w:val="af1"/>
              <w:jc w:val="center"/>
              <w:rPr>
                <w:sz w:val="28"/>
                <w:szCs w:val="28"/>
              </w:rPr>
            </w:pPr>
            <w:r w:rsidRPr="009263BA">
              <w:rPr>
                <w:sz w:val="28"/>
                <w:szCs w:val="28"/>
              </w:rPr>
              <w:t>100</w:t>
            </w:r>
          </w:p>
        </w:tc>
        <w:tc>
          <w:tcPr>
            <w:tcW w:w="1981" w:type="dxa"/>
            <w:vAlign w:val="center"/>
          </w:tcPr>
          <w:p w:rsidR="001D6885" w:rsidRPr="009263BA" w:rsidRDefault="000652C3" w:rsidP="002B0936">
            <w:pPr>
              <w:pStyle w:val="af1"/>
              <w:jc w:val="center"/>
              <w:rPr>
                <w:sz w:val="28"/>
                <w:szCs w:val="28"/>
              </w:rPr>
            </w:pPr>
            <w:r>
              <w:rPr>
                <w:sz w:val="28"/>
                <w:szCs w:val="28"/>
              </w:rPr>
              <w:t>3</w:t>
            </w:r>
            <w:r w:rsidR="001D6885" w:rsidRPr="009263BA">
              <w:rPr>
                <w:sz w:val="28"/>
                <w:szCs w:val="28"/>
              </w:rPr>
              <w:t>,20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Ручка гелевая с синей пастой</w:t>
            </w:r>
          </w:p>
        </w:tc>
        <w:tc>
          <w:tcPr>
            <w:tcW w:w="3513" w:type="dxa"/>
          </w:tcPr>
          <w:p w:rsidR="001D6885" w:rsidRPr="009263BA" w:rsidRDefault="001D6885" w:rsidP="002B0936">
            <w:pPr>
              <w:pStyle w:val="af1"/>
              <w:shd w:val="clear" w:color="auto" w:fill="FFFFFF"/>
              <w:spacing w:after="62"/>
              <w:ind w:left="-62"/>
              <w:jc w:val="center"/>
              <w:rPr>
                <w:sz w:val="28"/>
                <w:szCs w:val="28"/>
              </w:rPr>
            </w:pPr>
            <w:r w:rsidRPr="009263BA">
              <w:rPr>
                <w:sz w:val="28"/>
                <w:szCs w:val="28"/>
              </w:rPr>
              <w:t>гелевая ручка с колпачком и резиновым упором для удобства письма. Цвет деталей соответствует цвету чернил. Сменный стержень. Цвет пасты синий. Толщина линии - 0,5 мм.</w:t>
            </w:r>
          </w:p>
          <w:p w:rsidR="001D6885" w:rsidRPr="009263BA" w:rsidRDefault="001D6885" w:rsidP="002B0936">
            <w:pPr>
              <w:pStyle w:val="af1"/>
              <w:jc w:val="center"/>
              <w:rPr>
                <w:sz w:val="28"/>
                <w:szCs w:val="28"/>
              </w:rPr>
            </w:pP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0652C3" w:rsidP="002B0936">
            <w:pPr>
              <w:pStyle w:val="af1"/>
              <w:jc w:val="center"/>
              <w:rPr>
                <w:sz w:val="28"/>
                <w:szCs w:val="28"/>
              </w:rPr>
            </w:pPr>
            <w:r>
              <w:rPr>
                <w:sz w:val="28"/>
                <w:szCs w:val="28"/>
              </w:rPr>
              <w:t>2</w:t>
            </w:r>
            <w:r w:rsidR="001D6885" w:rsidRPr="009263BA">
              <w:rPr>
                <w:sz w:val="28"/>
                <w:szCs w:val="28"/>
              </w:rPr>
              <w:t>2,00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Ручка гелевая с чёрной пастой</w:t>
            </w:r>
          </w:p>
        </w:tc>
        <w:tc>
          <w:tcPr>
            <w:tcW w:w="3513" w:type="dxa"/>
          </w:tcPr>
          <w:p w:rsidR="001D6885" w:rsidRPr="009263BA" w:rsidRDefault="001D6885" w:rsidP="002B0936">
            <w:pPr>
              <w:pStyle w:val="af1"/>
              <w:shd w:val="clear" w:color="auto" w:fill="FFFFFF"/>
              <w:ind w:left="-62"/>
              <w:jc w:val="center"/>
              <w:rPr>
                <w:sz w:val="28"/>
                <w:szCs w:val="28"/>
              </w:rPr>
            </w:pPr>
            <w:r w:rsidRPr="009263BA">
              <w:rPr>
                <w:sz w:val="28"/>
                <w:szCs w:val="28"/>
              </w:rPr>
              <w:t>гелевая ручка с колпачком и резиновым упором для удобства письма. Цвет деталей соответствует цвету чернил. Сменный стержень. Цвет пасты чёрный. Толщина линии - 0,5 мм.</w:t>
            </w:r>
          </w:p>
        </w:tc>
        <w:tc>
          <w:tcPr>
            <w:tcW w:w="1867" w:type="dxa"/>
            <w:vAlign w:val="center"/>
          </w:tcPr>
          <w:p w:rsidR="001D6885" w:rsidRPr="009263BA" w:rsidRDefault="001D6885" w:rsidP="002B0936">
            <w:pPr>
              <w:pStyle w:val="af1"/>
              <w:jc w:val="center"/>
              <w:rPr>
                <w:sz w:val="28"/>
                <w:szCs w:val="28"/>
              </w:rPr>
            </w:pPr>
            <w:r w:rsidRPr="009263BA">
              <w:rPr>
                <w:sz w:val="28"/>
                <w:szCs w:val="28"/>
              </w:rPr>
              <w:t>30</w:t>
            </w:r>
          </w:p>
        </w:tc>
        <w:tc>
          <w:tcPr>
            <w:tcW w:w="1981" w:type="dxa"/>
            <w:vAlign w:val="center"/>
          </w:tcPr>
          <w:p w:rsidR="001D6885" w:rsidRPr="009263BA" w:rsidRDefault="00B650DA" w:rsidP="002B0936">
            <w:pPr>
              <w:pStyle w:val="af1"/>
              <w:jc w:val="center"/>
              <w:rPr>
                <w:sz w:val="28"/>
                <w:szCs w:val="28"/>
              </w:rPr>
            </w:pPr>
            <w:r>
              <w:rPr>
                <w:sz w:val="28"/>
                <w:szCs w:val="28"/>
              </w:rPr>
              <w:t>3</w:t>
            </w:r>
            <w:r w:rsidR="000652C3">
              <w:rPr>
                <w:sz w:val="28"/>
                <w:szCs w:val="28"/>
              </w:rPr>
              <w:t>5</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Ручка гелевая с красной пастой</w:t>
            </w:r>
          </w:p>
        </w:tc>
        <w:tc>
          <w:tcPr>
            <w:tcW w:w="3513" w:type="dxa"/>
          </w:tcPr>
          <w:p w:rsidR="001D6885" w:rsidRPr="009263BA" w:rsidRDefault="001D6885" w:rsidP="002B0936">
            <w:pPr>
              <w:pStyle w:val="af1"/>
              <w:shd w:val="clear" w:color="auto" w:fill="FFFFFF"/>
              <w:spacing w:after="62"/>
              <w:ind w:left="-62"/>
              <w:jc w:val="center"/>
              <w:rPr>
                <w:sz w:val="28"/>
                <w:szCs w:val="28"/>
              </w:rPr>
            </w:pPr>
            <w:r w:rsidRPr="009263BA">
              <w:rPr>
                <w:sz w:val="28"/>
                <w:szCs w:val="28"/>
              </w:rPr>
              <w:t>гелевая ручка с колпачком и резиновым упором для удобства письма. Цвет деталей соответствует цвету чернил. Сменный стержень. Цвет пасты красный. Толщина линии - 0,5 мм.</w:t>
            </w:r>
          </w:p>
          <w:p w:rsidR="001D6885" w:rsidRPr="009263BA" w:rsidRDefault="001D6885" w:rsidP="002B0936">
            <w:pPr>
              <w:pStyle w:val="af1"/>
              <w:jc w:val="center"/>
              <w:rPr>
                <w:sz w:val="28"/>
                <w:szCs w:val="28"/>
              </w:rPr>
            </w:pP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B650DA" w:rsidP="002B0936">
            <w:pPr>
              <w:pStyle w:val="af1"/>
              <w:jc w:val="center"/>
              <w:rPr>
                <w:sz w:val="28"/>
                <w:szCs w:val="28"/>
              </w:rPr>
            </w:pPr>
            <w:r>
              <w:rPr>
                <w:sz w:val="28"/>
                <w:szCs w:val="28"/>
              </w:rPr>
              <w:t>3</w:t>
            </w:r>
            <w:r w:rsidR="000652C3">
              <w:rPr>
                <w:sz w:val="28"/>
                <w:szCs w:val="28"/>
              </w:rPr>
              <w:t>5</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Скрепки</w:t>
            </w:r>
          </w:p>
        </w:tc>
        <w:tc>
          <w:tcPr>
            <w:tcW w:w="3513" w:type="dxa"/>
          </w:tcPr>
          <w:p w:rsidR="001D6885" w:rsidRPr="009263BA" w:rsidRDefault="001D6885" w:rsidP="002B0936">
            <w:pPr>
              <w:pStyle w:val="af1"/>
              <w:jc w:val="center"/>
              <w:rPr>
                <w:sz w:val="28"/>
                <w:szCs w:val="28"/>
              </w:rPr>
            </w:pPr>
            <w:r w:rsidRPr="009263BA">
              <w:rPr>
                <w:sz w:val="28"/>
                <w:szCs w:val="28"/>
              </w:rPr>
              <w:t>Никелированные канцелярские скрепки стандартной круглой формы, размер 28 мм, не ржавеют, обеспечивают надежное скрепление. Упаковка в картонную коробочку - по 100 шт.</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0652C3" w:rsidP="002B0936">
            <w:pPr>
              <w:pStyle w:val="af1"/>
              <w:jc w:val="center"/>
              <w:rPr>
                <w:sz w:val="28"/>
                <w:szCs w:val="28"/>
              </w:rPr>
            </w:pPr>
            <w:r>
              <w:rPr>
                <w:sz w:val="28"/>
                <w:szCs w:val="28"/>
              </w:rPr>
              <w:t>1</w:t>
            </w:r>
            <w:r w:rsidR="001D6885" w:rsidRPr="009263BA">
              <w:rPr>
                <w:sz w:val="28"/>
                <w:szCs w:val="28"/>
              </w:rPr>
              <w:t>8,00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Скрепки</w:t>
            </w:r>
          </w:p>
        </w:tc>
        <w:tc>
          <w:tcPr>
            <w:tcW w:w="3513" w:type="dxa"/>
          </w:tcPr>
          <w:p w:rsidR="001D6885" w:rsidRPr="009263BA" w:rsidRDefault="001D6885" w:rsidP="002B0936">
            <w:pPr>
              <w:pStyle w:val="af1"/>
              <w:jc w:val="center"/>
              <w:rPr>
                <w:sz w:val="28"/>
                <w:szCs w:val="28"/>
              </w:rPr>
            </w:pPr>
            <w:r w:rsidRPr="009263BA">
              <w:rPr>
                <w:sz w:val="28"/>
                <w:szCs w:val="28"/>
              </w:rPr>
              <w:t>Никелированные канцелярские скрепки стандартной круглой формы, размер 45 мм, не ржавеют, обеспечивают надежное скрепление. Упаковка в картонную коробочку - по 30 шт.</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B650DA" w:rsidP="000652C3">
            <w:pPr>
              <w:pStyle w:val="af1"/>
              <w:jc w:val="center"/>
              <w:rPr>
                <w:sz w:val="28"/>
                <w:szCs w:val="28"/>
              </w:rPr>
            </w:pPr>
            <w:r>
              <w:rPr>
                <w:sz w:val="28"/>
                <w:szCs w:val="28"/>
              </w:rPr>
              <w:t>30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Ежедневник недатированный</w:t>
            </w:r>
          </w:p>
        </w:tc>
        <w:tc>
          <w:tcPr>
            <w:tcW w:w="3513" w:type="dxa"/>
          </w:tcPr>
          <w:p w:rsidR="001D6885" w:rsidRPr="009263BA" w:rsidRDefault="001D6885" w:rsidP="002B0936">
            <w:pPr>
              <w:pStyle w:val="af1"/>
              <w:spacing w:after="0"/>
              <w:jc w:val="center"/>
              <w:rPr>
                <w:sz w:val="28"/>
                <w:szCs w:val="28"/>
              </w:rPr>
            </w:pPr>
            <w:r w:rsidRPr="009263BA">
              <w:rPr>
                <w:sz w:val="28"/>
                <w:szCs w:val="28"/>
              </w:rPr>
              <w:t>Ежедневник недатированный, А5, тип обложки - твердый, 136 листов.</w:t>
            </w:r>
          </w:p>
          <w:p w:rsidR="001D6885" w:rsidRPr="009263BA" w:rsidRDefault="001D6885" w:rsidP="002B0936">
            <w:pPr>
              <w:pStyle w:val="af1"/>
              <w:spacing w:after="0"/>
              <w:jc w:val="center"/>
              <w:rPr>
                <w:sz w:val="28"/>
                <w:szCs w:val="28"/>
              </w:rPr>
            </w:pPr>
          </w:p>
          <w:p w:rsidR="001D6885" w:rsidRPr="009263BA" w:rsidRDefault="001D6885" w:rsidP="002B0936">
            <w:pPr>
              <w:pStyle w:val="af1"/>
              <w:spacing w:after="0"/>
              <w:jc w:val="center"/>
              <w:rPr>
                <w:sz w:val="28"/>
                <w:szCs w:val="28"/>
              </w:rPr>
            </w:pPr>
          </w:p>
          <w:p w:rsidR="001D6885" w:rsidRPr="009263BA" w:rsidRDefault="001D6885" w:rsidP="002B0936">
            <w:pPr>
              <w:pStyle w:val="af1"/>
              <w:jc w:val="center"/>
              <w:rPr>
                <w:sz w:val="28"/>
                <w:szCs w:val="28"/>
              </w:rPr>
            </w:pPr>
          </w:p>
        </w:tc>
        <w:tc>
          <w:tcPr>
            <w:tcW w:w="1867"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0652C3" w:rsidP="00B650DA">
            <w:pPr>
              <w:pStyle w:val="af1"/>
              <w:jc w:val="center"/>
              <w:rPr>
                <w:sz w:val="28"/>
                <w:szCs w:val="28"/>
              </w:rPr>
            </w:pPr>
            <w:r>
              <w:rPr>
                <w:sz w:val="28"/>
                <w:szCs w:val="28"/>
              </w:rPr>
              <w:t>1</w:t>
            </w:r>
            <w:r w:rsidR="00B650DA">
              <w:rPr>
                <w:sz w:val="28"/>
                <w:szCs w:val="28"/>
              </w:rPr>
              <w:t>50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Клей карандаш</w:t>
            </w:r>
          </w:p>
        </w:tc>
        <w:tc>
          <w:tcPr>
            <w:tcW w:w="3513" w:type="dxa"/>
          </w:tcPr>
          <w:p w:rsidR="001D6885" w:rsidRPr="009263BA" w:rsidRDefault="001D6885" w:rsidP="002B0936">
            <w:pPr>
              <w:pStyle w:val="af1"/>
              <w:jc w:val="center"/>
              <w:rPr>
                <w:sz w:val="28"/>
                <w:szCs w:val="28"/>
              </w:rPr>
            </w:pPr>
            <w:r w:rsidRPr="009263BA">
              <w:rPr>
                <w:sz w:val="28"/>
                <w:szCs w:val="28"/>
              </w:rPr>
              <w:t>Клей предназначен для склеивания бумажных изделий. Вес клея 21 г , корпус тюбика пластиковый с механизмом, расположенным в основании стержня, который выкручивает и закручивать столбик клея. Тюбик оснащен колпачком без резьбы, который закрывается с щелчком и предохранять клей от высыхания.</w:t>
            </w:r>
          </w:p>
        </w:tc>
        <w:tc>
          <w:tcPr>
            <w:tcW w:w="1867" w:type="dxa"/>
            <w:vAlign w:val="center"/>
          </w:tcPr>
          <w:p w:rsidR="001D6885" w:rsidRPr="009263BA" w:rsidRDefault="001D6885" w:rsidP="002B0936">
            <w:pPr>
              <w:pStyle w:val="af1"/>
              <w:jc w:val="center"/>
              <w:rPr>
                <w:sz w:val="28"/>
                <w:szCs w:val="28"/>
              </w:rPr>
            </w:pPr>
            <w:r w:rsidRPr="009263BA">
              <w:rPr>
                <w:sz w:val="28"/>
                <w:szCs w:val="28"/>
              </w:rPr>
              <w:t>50</w:t>
            </w:r>
          </w:p>
        </w:tc>
        <w:tc>
          <w:tcPr>
            <w:tcW w:w="1981" w:type="dxa"/>
            <w:vAlign w:val="center"/>
          </w:tcPr>
          <w:p w:rsidR="001D6885" w:rsidRPr="009263BA" w:rsidRDefault="00B650DA" w:rsidP="002B0936">
            <w:pPr>
              <w:pStyle w:val="af1"/>
              <w:jc w:val="center"/>
              <w:rPr>
                <w:sz w:val="28"/>
                <w:szCs w:val="28"/>
              </w:rPr>
            </w:pPr>
            <w:r>
              <w:rPr>
                <w:sz w:val="28"/>
                <w:szCs w:val="28"/>
              </w:rPr>
              <w:t>45</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Корректирующая жидкость</w:t>
            </w:r>
          </w:p>
        </w:tc>
        <w:tc>
          <w:tcPr>
            <w:tcW w:w="3513" w:type="dxa"/>
          </w:tcPr>
          <w:p w:rsidR="001D6885" w:rsidRPr="009263BA" w:rsidRDefault="001D6885" w:rsidP="002B0936">
            <w:pPr>
              <w:pStyle w:val="af1"/>
              <w:jc w:val="center"/>
              <w:rPr>
                <w:sz w:val="28"/>
                <w:szCs w:val="28"/>
              </w:rPr>
            </w:pPr>
            <w:r w:rsidRPr="009263BA">
              <w:rPr>
                <w:sz w:val="28"/>
                <w:szCs w:val="28"/>
              </w:rPr>
              <w:t>Корректирующая жидкость на спиртовой основе с кисточкой на основе ворса. подходит для применения на любой бумаге, включая термобумагу. высыхает практически мгновенно, не боится низких температур. Имеет резкий запах, содержит метилгексан. Объём флакона 20 мл, присутствует шарик для лучшего смешивания.</w:t>
            </w:r>
          </w:p>
        </w:tc>
        <w:tc>
          <w:tcPr>
            <w:tcW w:w="1867" w:type="dxa"/>
            <w:vAlign w:val="center"/>
          </w:tcPr>
          <w:p w:rsidR="001D6885" w:rsidRPr="009263BA" w:rsidRDefault="001D6885" w:rsidP="002B0936">
            <w:pPr>
              <w:pStyle w:val="af1"/>
              <w:jc w:val="center"/>
              <w:rPr>
                <w:sz w:val="28"/>
                <w:szCs w:val="28"/>
              </w:rPr>
            </w:pPr>
            <w:r w:rsidRPr="009263BA">
              <w:rPr>
                <w:sz w:val="28"/>
                <w:szCs w:val="28"/>
              </w:rPr>
              <w:t>40</w:t>
            </w:r>
          </w:p>
        </w:tc>
        <w:tc>
          <w:tcPr>
            <w:tcW w:w="1981" w:type="dxa"/>
            <w:vAlign w:val="center"/>
          </w:tcPr>
          <w:p w:rsidR="001D6885" w:rsidRPr="009263BA" w:rsidRDefault="00B650DA" w:rsidP="002B0936">
            <w:pPr>
              <w:pStyle w:val="af1"/>
              <w:jc w:val="center"/>
              <w:rPr>
                <w:sz w:val="28"/>
                <w:szCs w:val="28"/>
              </w:rPr>
            </w:pPr>
            <w:r>
              <w:rPr>
                <w:sz w:val="28"/>
                <w:szCs w:val="28"/>
              </w:rPr>
              <w:t>60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Папка-скоросшиватель</w:t>
            </w:r>
          </w:p>
        </w:tc>
        <w:tc>
          <w:tcPr>
            <w:tcW w:w="3513" w:type="dxa"/>
          </w:tcPr>
          <w:p w:rsidR="001D6885" w:rsidRPr="009263BA" w:rsidRDefault="001D6885" w:rsidP="002B0936">
            <w:pPr>
              <w:pStyle w:val="af1"/>
              <w:jc w:val="center"/>
              <w:rPr>
                <w:sz w:val="28"/>
                <w:szCs w:val="28"/>
              </w:rPr>
            </w:pPr>
            <w:r w:rsidRPr="009263BA">
              <w:rPr>
                <w:sz w:val="28"/>
                <w:szCs w:val="28"/>
              </w:rPr>
              <w:t>Папки из материала картон мелованный, под документы формата А4 плотность 450 г/м2. На лицевой части скоросшивателей размещена надпись «Дело».</w:t>
            </w:r>
          </w:p>
        </w:tc>
        <w:tc>
          <w:tcPr>
            <w:tcW w:w="1867" w:type="dxa"/>
            <w:vAlign w:val="center"/>
          </w:tcPr>
          <w:p w:rsidR="001D6885" w:rsidRPr="009263BA" w:rsidRDefault="001D6885" w:rsidP="002B0936">
            <w:pPr>
              <w:pStyle w:val="af1"/>
              <w:jc w:val="center"/>
              <w:rPr>
                <w:sz w:val="28"/>
                <w:szCs w:val="28"/>
              </w:rPr>
            </w:pPr>
            <w:r w:rsidRPr="009263BA">
              <w:rPr>
                <w:sz w:val="28"/>
                <w:szCs w:val="28"/>
              </w:rPr>
              <w:t>300</w:t>
            </w:r>
          </w:p>
        </w:tc>
        <w:tc>
          <w:tcPr>
            <w:tcW w:w="1981" w:type="dxa"/>
            <w:vAlign w:val="center"/>
          </w:tcPr>
          <w:p w:rsidR="001D6885" w:rsidRPr="009263BA" w:rsidRDefault="000652C3" w:rsidP="00B650DA">
            <w:pPr>
              <w:pStyle w:val="af1"/>
              <w:jc w:val="center"/>
              <w:rPr>
                <w:sz w:val="28"/>
                <w:szCs w:val="28"/>
              </w:rPr>
            </w:pPr>
            <w:r>
              <w:rPr>
                <w:sz w:val="28"/>
                <w:szCs w:val="28"/>
              </w:rPr>
              <w:t>1</w:t>
            </w:r>
            <w:r w:rsidR="00B650DA">
              <w:rPr>
                <w:sz w:val="28"/>
                <w:szCs w:val="28"/>
              </w:rPr>
              <w:t>5</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Папка для файлов</w:t>
            </w:r>
          </w:p>
        </w:tc>
        <w:tc>
          <w:tcPr>
            <w:tcW w:w="3513" w:type="dxa"/>
          </w:tcPr>
          <w:p w:rsidR="001D6885" w:rsidRPr="009263BA" w:rsidRDefault="001D6885" w:rsidP="002B0936">
            <w:pPr>
              <w:pStyle w:val="af1"/>
              <w:jc w:val="center"/>
              <w:rPr>
                <w:sz w:val="28"/>
                <w:szCs w:val="28"/>
              </w:rPr>
            </w:pPr>
            <w:r w:rsidRPr="009263BA">
              <w:rPr>
                <w:sz w:val="28"/>
                <w:szCs w:val="28"/>
              </w:rPr>
              <w:t>Папки-регистраторы с арочным механизмом из жесткого износостойкого картона с односторонним покрытием из специальной ламинированной бумаги Ширина корешка: 75 мм. Для повышения износостойкости нижние грани укреплены металлическим кантом.</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0652C3" w:rsidP="002B0936">
            <w:pPr>
              <w:pStyle w:val="af1"/>
              <w:jc w:val="center"/>
              <w:rPr>
                <w:sz w:val="28"/>
                <w:szCs w:val="28"/>
              </w:rPr>
            </w:pPr>
            <w:r>
              <w:rPr>
                <w:sz w:val="28"/>
                <w:szCs w:val="28"/>
              </w:rPr>
              <w:t>160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Набор острых перманентных маркеров</w:t>
            </w:r>
          </w:p>
        </w:tc>
        <w:tc>
          <w:tcPr>
            <w:tcW w:w="3513" w:type="dxa"/>
          </w:tcPr>
          <w:p w:rsidR="001D6885" w:rsidRPr="009263BA" w:rsidRDefault="001D6885" w:rsidP="002B0936">
            <w:pPr>
              <w:pStyle w:val="af1"/>
              <w:jc w:val="center"/>
              <w:rPr>
                <w:sz w:val="28"/>
                <w:szCs w:val="28"/>
              </w:rPr>
            </w:pPr>
            <w:r w:rsidRPr="009263BA">
              <w:rPr>
                <w:sz w:val="28"/>
                <w:szCs w:val="28"/>
              </w:rPr>
              <w:t>включает 4 перманентных маркера следующих цветов: черный, синий, зеленый, красный. Влагоустойчивые чернила на спиртовой основе быстро сохнут и не размазываются. Маркеры снабжены плотно защелкивающимися пластиковыми колпачками (цвет колпачка соответствует цвету чернил). Острый наконечник. Материал корпуса: пластик. Длина маркера (с учетом колпачка): 14,5 см. Диаметр маркера: 1,5 см.</w:t>
            </w:r>
          </w:p>
        </w:tc>
        <w:tc>
          <w:tcPr>
            <w:tcW w:w="1867"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B650DA" w:rsidP="002B0936">
            <w:pPr>
              <w:pStyle w:val="af1"/>
              <w:jc w:val="center"/>
              <w:rPr>
                <w:sz w:val="28"/>
                <w:szCs w:val="28"/>
              </w:rPr>
            </w:pPr>
            <w:r>
              <w:rPr>
                <w:sz w:val="28"/>
                <w:szCs w:val="28"/>
              </w:rPr>
              <w:t>1</w:t>
            </w:r>
            <w:r w:rsidR="001D6885" w:rsidRPr="009263BA">
              <w:rPr>
                <w:sz w:val="28"/>
                <w:szCs w:val="28"/>
              </w:rPr>
              <w:t>5</w:t>
            </w:r>
            <w:r>
              <w:rPr>
                <w:sz w:val="28"/>
                <w:szCs w:val="28"/>
              </w:rPr>
              <w:t>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Линейка</w:t>
            </w:r>
          </w:p>
        </w:tc>
        <w:tc>
          <w:tcPr>
            <w:tcW w:w="3513" w:type="dxa"/>
          </w:tcPr>
          <w:p w:rsidR="001D6885" w:rsidRPr="009263BA" w:rsidRDefault="001D6885" w:rsidP="002B0936">
            <w:pPr>
              <w:pStyle w:val="af1"/>
              <w:shd w:val="clear" w:color="auto" w:fill="FFFFFF"/>
              <w:ind w:left="-363"/>
              <w:jc w:val="center"/>
              <w:rPr>
                <w:sz w:val="28"/>
                <w:szCs w:val="28"/>
              </w:rPr>
            </w:pPr>
            <w:r w:rsidRPr="009263BA">
              <w:rPr>
                <w:sz w:val="28"/>
                <w:szCs w:val="28"/>
              </w:rPr>
              <w:t>Из высококачественного пластика гладкая поверхность с закругленными краями Длина разметки: 30 см</w:t>
            </w:r>
          </w:p>
        </w:tc>
        <w:tc>
          <w:tcPr>
            <w:tcW w:w="1867"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0652C3" w:rsidP="00B650DA">
            <w:pPr>
              <w:pStyle w:val="af1"/>
              <w:jc w:val="center"/>
              <w:rPr>
                <w:sz w:val="28"/>
                <w:szCs w:val="28"/>
              </w:rPr>
            </w:pPr>
            <w:r>
              <w:rPr>
                <w:sz w:val="28"/>
                <w:szCs w:val="28"/>
              </w:rPr>
              <w:t>2</w:t>
            </w:r>
            <w:r w:rsidR="00B650DA">
              <w:rPr>
                <w:sz w:val="28"/>
                <w:szCs w:val="28"/>
              </w:rPr>
              <w:t>5</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Нож канцелярский</w:t>
            </w:r>
          </w:p>
        </w:tc>
        <w:tc>
          <w:tcPr>
            <w:tcW w:w="3513" w:type="dxa"/>
          </w:tcPr>
          <w:p w:rsidR="001D6885" w:rsidRPr="009263BA" w:rsidRDefault="001D6885" w:rsidP="002B0936">
            <w:pPr>
              <w:pStyle w:val="af1"/>
              <w:jc w:val="center"/>
              <w:rPr>
                <w:sz w:val="28"/>
                <w:szCs w:val="28"/>
              </w:rPr>
            </w:pPr>
            <w:r w:rsidRPr="009263BA">
              <w:rPr>
                <w:sz w:val="28"/>
                <w:szCs w:val="28"/>
              </w:rPr>
              <w:t>Канцелярский нож офисный инструмент для разрезания.</w:t>
            </w:r>
            <w:r w:rsidRPr="009263BA">
              <w:rPr>
                <w:sz w:val="28"/>
                <w:szCs w:val="28"/>
              </w:rPr>
              <w:br/>
              <w:t>Система блокировки лезвия</w:t>
            </w:r>
            <w:r w:rsidRPr="009263BA">
              <w:rPr>
                <w:sz w:val="28"/>
                <w:szCs w:val="28"/>
              </w:rPr>
              <w:br/>
              <w:t>Параметры 0.4x9x80 мм Упаковка 1/24/720 шт. Размер 44.5x26x31 см</w:t>
            </w:r>
          </w:p>
        </w:tc>
        <w:tc>
          <w:tcPr>
            <w:tcW w:w="1867" w:type="dxa"/>
            <w:vAlign w:val="center"/>
          </w:tcPr>
          <w:p w:rsidR="001D6885" w:rsidRPr="009263BA" w:rsidRDefault="001D6885" w:rsidP="002B0936">
            <w:pPr>
              <w:pStyle w:val="af1"/>
              <w:jc w:val="center"/>
              <w:rPr>
                <w:sz w:val="28"/>
                <w:szCs w:val="28"/>
              </w:rPr>
            </w:pPr>
            <w:r w:rsidRPr="009263BA">
              <w:rPr>
                <w:sz w:val="28"/>
                <w:szCs w:val="28"/>
              </w:rPr>
              <w:t>15</w:t>
            </w:r>
          </w:p>
        </w:tc>
        <w:tc>
          <w:tcPr>
            <w:tcW w:w="1981" w:type="dxa"/>
            <w:vAlign w:val="center"/>
          </w:tcPr>
          <w:p w:rsidR="001D6885" w:rsidRPr="009263BA" w:rsidRDefault="00B650DA" w:rsidP="002B0936">
            <w:pPr>
              <w:pStyle w:val="af1"/>
              <w:jc w:val="center"/>
              <w:rPr>
                <w:sz w:val="28"/>
                <w:szCs w:val="28"/>
              </w:rPr>
            </w:pPr>
            <w:r>
              <w:rPr>
                <w:sz w:val="28"/>
                <w:szCs w:val="28"/>
              </w:rPr>
              <w:t>5</w:t>
            </w:r>
            <w:r w:rsidR="001D6885" w:rsidRPr="009263BA">
              <w:rPr>
                <w:sz w:val="28"/>
                <w:szCs w:val="28"/>
              </w:rPr>
              <w:t>5,00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Точилка</w:t>
            </w:r>
          </w:p>
        </w:tc>
        <w:tc>
          <w:tcPr>
            <w:tcW w:w="3513" w:type="dxa"/>
          </w:tcPr>
          <w:p w:rsidR="001D6885" w:rsidRPr="009263BA" w:rsidRDefault="001D6885" w:rsidP="002B0936">
            <w:pPr>
              <w:pStyle w:val="af1"/>
              <w:jc w:val="center"/>
              <w:rPr>
                <w:sz w:val="28"/>
                <w:szCs w:val="28"/>
              </w:rPr>
            </w:pPr>
            <w:r w:rsidRPr="009263BA">
              <w:rPr>
                <w:sz w:val="28"/>
                <w:szCs w:val="28"/>
              </w:rPr>
              <w:t>Точилка для карандашей металлическая прямоугольная</w:t>
            </w:r>
          </w:p>
        </w:tc>
        <w:tc>
          <w:tcPr>
            <w:tcW w:w="1867" w:type="dxa"/>
            <w:vAlign w:val="center"/>
          </w:tcPr>
          <w:p w:rsidR="001D6885" w:rsidRPr="009263BA" w:rsidRDefault="001D6885" w:rsidP="002B0936">
            <w:pPr>
              <w:pStyle w:val="af1"/>
              <w:jc w:val="center"/>
              <w:rPr>
                <w:sz w:val="28"/>
                <w:szCs w:val="28"/>
              </w:rPr>
            </w:pPr>
            <w:r w:rsidRPr="009263BA">
              <w:rPr>
                <w:sz w:val="28"/>
                <w:szCs w:val="28"/>
              </w:rPr>
              <w:t>30</w:t>
            </w:r>
          </w:p>
        </w:tc>
        <w:tc>
          <w:tcPr>
            <w:tcW w:w="1981" w:type="dxa"/>
            <w:vAlign w:val="center"/>
          </w:tcPr>
          <w:p w:rsidR="001D6885" w:rsidRPr="009263BA" w:rsidRDefault="00620EDF" w:rsidP="000652C3">
            <w:pPr>
              <w:pStyle w:val="af1"/>
              <w:jc w:val="center"/>
              <w:rPr>
                <w:sz w:val="28"/>
                <w:szCs w:val="28"/>
              </w:rPr>
            </w:pPr>
            <w:r>
              <w:rPr>
                <w:sz w:val="28"/>
                <w:szCs w:val="28"/>
              </w:rPr>
              <w:t>2</w:t>
            </w:r>
            <w:r w:rsidR="000652C3">
              <w:rPr>
                <w:sz w:val="28"/>
                <w:szCs w:val="28"/>
              </w:rPr>
              <w:t>5</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Папка на кнопке</w:t>
            </w:r>
          </w:p>
        </w:tc>
        <w:tc>
          <w:tcPr>
            <w:tcW w:w="3513" w:type="dxa"/>
          </w:tcPr>
          <w:p w:rsidR="001D6885" w:rsidRPr="009263BA" w:rsidRDefault="001D6885" w:rsidP="002B0936">
            <w:pPr>
              <w:pStyle w:val="af1"/>
              <w:jc w:val="center"/>
              <w:rPr>
                <w:sz w:val="28"/>
                <w:szCs w:val="28"/>
              </w:rPr>
            </w:pPr>
            <w:r w:rsidRPr="009263BA">
              <w:rPr>
                <w:sz w:val="28"/>
                <w:szCs w:val="28"/>
              </w:rPr>
              <w:t>Папка-конверт А4 из плотного непрозрачного пластика. Закрывается на защелку-кнопку. Формат - А4.Вмещает 100 листов. Толщина пластика - 0,18 мм.</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620EDF" w:rsidP="002B0936">
            <w:pPr>
              <w:pStyle w:val="af1"/>
              <w:jc w:val="center"/>
              <w:rPr>
                <w:sz w:val="28"/>
                <w:szCs w:val="28"/>
              </w:rPr>
            </w:pPr>
            <w:r>
              <w:rPr>
                <w:sz w:val="28"/>
                <w:szCs w:val="28"/>
              </w:rPr>
              <w:t>20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Ластик</w:t>
            </w:r>
          </w:p>
        </w:tc>
        <w:tc>
          <w:tcPr>
            <w:tcW w:w="3513" w:type="dxa"/>
          </w:tcPr>
          <w:p w:rsidR="001D6885" w:rsidRPr="009263BA" w:rsidRDefault="001D6885" w:rsidP="002B0936">
            <w:pPr>
              <w:pStyle w:val="af1"/>
              <w:jc w:val="center"/>
              <w:rPr>
                <w:sz w:val="28"/>
                <w:szCs w:val="28"/>
              </w:rPr>
            </w:pPr>
            <w:r w:rsidRPr="009263BA">
              <w:rPr>
                <w:sz w:val="28"/>
                <w:szCs w:val="28"/>
              </w:rPr>
              <w:t>Ластик мягкий для стирания графитовых надписей с добавлением натурального каучука. Ластик не повреждает поверхность бумаги при стирании.</w:t>
            </w:r>
          </w:p>
        </w:tc>
        <w:tc>
          <w:tcPr>
            <w:tcW w:w="1867" w:type="dxa"/>
            <w:vAlign w:val="center"/>
          </w:tcPr>
          <w:p w:rsidR="001D6885" w:rsidRPr="009263BA" w:rsidRDefault="001D6885" w:rsidP="002B0936">
            <w:pPr>
              <w:pStyle w:val="af1"/>
              <w:jc w:val="center"/>
              <w:rPr>
                <w:sz w:val="28"/>
                <w:szCs w:val="28"/>
              </w:rPr>
            </w:pPr>
            <w:r w:rsidRPr="009263BA">
              <w:rPr>
                <w:sz w:val="28"/>
                <w:szCs w:val="28"/>
              </w:rPr>
              <w:t>30</w:t>
            </w:r>
          </w:p>
        </w:tc>
        <w:tc>
          <w:tcPr>
            <w:tcW w:w="1981" w:type="dxa"/>
            <w:vAlign w:val="center"/>
          </w:tcPr>
          <w:p w:rsidR="001D6885" w:rsidRPr="009263BA" w:rsidRDefault="00620EDF" w:rsidP="002B0936">
            <w:pPr>
              <w:pStyle w:val="af1"/>
              <w:jc w:val="center"/>
              <w:rPr>
                <w:sz w:val="28"/>
                <w:szCs w:val="28"/>
              </w:rPr>
            </w:pPr>
            <w:r>
              <w:rPr>
                <w:sz w:val="28"/>
                <w:szCs w:val="28"/>
              </w:rPr>
              <w:t>15</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Перекидной календарь</w:t>
            </w:r>
          </w:p>
        </w:tc>
        <w:tc>
          <w:tcPr>
            <w:tcW w:w="3513" w:type="dxa"/>
          </w:tcPr>
          <w:p w:rsidR="001D6885" w:rsidRPr="009263BA" w:rsidRDefault="001D6885" w:rsidP="00620EDF">
            <w:pPr>
              <w:pStyle w:val="af1"/>
              <w:jc w:val="center"/>
              <w:rPr>
                <w:sz w:val="28"/>
                <w:szCs w:val="28"/>
              </w:rPr>
            </w:pPr>
            <w:r w:rsidRPr="009263BA">
              <w:rPr>
                <w:sz w:val="28"/>
                <w:szCs w:val="28"/>
              </w:rPr>
              <w:t>Н</w:t>
            </w:r>
            <w:r w:rsidR="00620EDF">
              <w:rPr>
                <w:sz w:val="28"/>
                <w:szCs w:val="28"/>
              </w:rPr>
              <w:t>астольный перекидной календарь</w:t>
            </w:r>
            <w:r w:rsidRPr="009263BA">
              <w:rPr>
                <w:sz w:val="28"/>
                <w:szCs w:val="28"/>
              </w:rPr>
              <w:t>. Госсимволика имеет размер 10х14см. Предназначен для размещения на подставке. Обложка выполнена из мелованной бумаги плотностью 170г/кв.м. Внутренний блок состоит из 160 листов газетной бумаги (320страниц). Блок перфорирован, расстояние от края до верхнего отверстия 2см, расстояние между отверстиями 4см. Календарь содержит информацию о восходе, закате и лунной фазе для каждого дня, об именинах, праздниках, знаменательных датах. Поставляется упакованным в термопленку.</w:t>
            </w:r>
          </w:p>
        </w:tc>
        <w:tc>
          <w:tcPr>
            <w:tcW w:w="1867" w:type="dxa"/>
            <w:vAlign w:val="center"/>
          </w:tcPr>
          <w:p w:rsidR="001D6885" w:rsidRPr="009263BA" w:rsidRDefault="001D6885" w:rsidP="002B0936">
            <w:pPr>
              <w:pStyle w:val="af1"/>
              <w:jc w:val="center"/>
              <w:rPr>
                <w:sz w:val="28"/>
                <w:szCs w:val="28"/>
              </w:rPr>
            </w:pPr>
            <w:r w:rsidRPr="009263BA">
              <w:rPr>
                <w:sz w:val="28"/>
                <w:szCs w:val="28"/>
              </w:rPr>
              <w:t>52</w:t>
            </w:r>
          </w:p>
        </w:tc>
        <w:tc>
          <w:tcPr>
            <w:tcW w:w="1981" w:type="dxa"/>
            <w:vAlign w:val="center"/>
          </w:tcPr>
          <w:p w:rsidR="001D6885" w:rsidRPr="009263BA" w:rsidRDefault="00620EDF" w:rsidP="002B0936">
            <w:pPr>
              <w:pStyle w:val="af1"/>
              <w:jc w:val="center"/>
              <w:rPr>
                <w:sz w:val="28"/>
                <w:szCs w:val="28"/>
              </w:rPr>
            </w:pPr>
            <w:r>
              <w:rPr>
                <w:sz w:val="28"/>
                <w:szCs w:val="28"/>
              </w:rPr>
              <w:t>100</w:t>
            </w:r>
            <w:r w:rsidR="001D6885" w:rsidRPr="009263BA">
              <w:rPr>
                <w:sz w:val="28"/>
                <w:szCs w:val="28"/>
              </w:rPr>
              <w:t>,00</w:t>
            </w:r>
          </w:p>
        </w:tc>
      </w:tr>
      <w:tr w:rsidR="001D6885" w:rsidRPr="009263BA" w:rsidTr="005A05A9">
        <w:tc>
          <w:tcPr>
            <w:tcW w:w="2493" w:type="dxa"/>
          </w:tcPr>
          <w:p w:rsidR="001D6885" w:rsidRPr="009263BA" w:rsidRDefault="001D6885" w:rsidP="005A05A9">
            <w:pPr>
              <w:pStyle w:val="1"/>
              <w:rPr>
                <w:szCs w:val="28"/>
              </w:rPr>
            </w:pPr>
            <w:r w:rsidRPr="001B092C">
              <w:rPr>
                <w:rFonts w:ascii="Times New Roman" w:hAnsi="Times New Roman"/>
                <w:b w:val="0"/>
                <w:szCs w:val="28"/>
              </w:rPr>
              <w:t xml:space="preserve">Календарь квартальный </w:t>
            </w:r>
          </w:p>
        </w:tc>
        <w:tc>
          <w:tcPr>
            <w:tcW w:w="3513" w:type="dxa"/>
          </w:tcPr>
          <w:p w:rsidR="001D6885" w:rsidRPr="009263BA" w:rsidRDefault="001D6885" w:rsidP="00620EDF">
            <w:pPr>
              <w:pStyle w:val="af1"/>
              <w:jc w:val="center"/>
              <w:rPr>
                <w:sz w:val="28"/>
                <w:szCs w:val="28"/>
              </w:rPr>
            </w:pPr>
            <w:r w:rsidRPr="009263BA">
              <w:rPr>
                <w:sz w:val="28"/>
                <w:szCs w:val="28"/>
              </w:rPr>
              <w:t>Кв</w:t>
            </w:r>
            <w:r w:rsidR="00620EDF">
              <w:rPr>
                <w:sz w:val="28"/>
                <w:szCs w:val="28"/>
              </w:rPr>
              <w:t>артальный календарь на пружинах</w:t>
            </w:r>
            <w:r w:rsidRPr="009263BA">
              <w:rPr>
                <w:sz w:val="28"/>
                <w:szCs w:val="28"/>
              </w:rPr>
              <w:t>, трехблочный с курсором и пикало. Размер 17х29,5 см. Картон на топе и подложке плотностью 250 гр. В блоке - офсетная бумага плотностью 80 гр.</w:t>
            </w:r>
          </w:p>
        </w:tc>
        <w:tc>
          <w:tcPr>
            <w:tcW w:w="1867" w:type="dxa"/>
            <w:vAlign w:val="center"/>
          </w:tcPr>
          <w:p w:rsidR="001D6885" w:rsidRPr="009263BA" w:rsidRDefault="001D6885" w:rsidP="002B0936">
            <w:pPr>
              <w:pStyle w:val="af1"/>
              <w:jc w:val="center"/>
              <w:rPr>
                <w:sz w:val="28"/>
                <w:szCs w:val="28"/>
              </w:rPr>
            </w:pPr>
            <w:r w:rsidRPr="009263BA">
              <w:rPr>
                <w:sz w:val="28"/>
                <w:szCs w:val="28"/>
              </w:rPr>
              <w:t>28</w:t>
            </w:r>
          </w:p>
        </w:tc>
        <w:tc>
          <w:tcPr>
            <w:tcW w:w="1981" w:type="dxa"/>
            <w:vAlign w:val="center"/>
          </w:tcPr>
          <w:p w:rsidR="001D6885" w:rsidRPr="009263BA" w:rsidRDefault="00620EDF" w:rsidP="002B0936">
            <w:pPr>
              <w:pStyle w:val="af1"/>
              <w:jc w:val="center"/>
              <w:rPr>
                <w:sz w:val="28"/>
                <w:szCs w:val="28"/>
              </w:rPr>
            </w:pPr>
            <w:r>
              <w:rPr>
                <w:sz w:val="28"/>
                <w:szCs w:val="28"/>
              </w:rPr>
              <w:t>10</w:t>
            </w:r>
            <w:r w:rsidR="000652C3">
              <w:rPr>
                <w:sz w:val="28"/>
                <w:szCs w:val="28"/>
              </w:rPr>
              <w:t>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Бумага для заметок с клейким краем</w:t>
            </w:r>
          </w:p>
        </w:tc>
        <w:tc>
          <w:tcPr>
            <w:tcW w:w="3513" w:type="dxa"/>
          </w:tcPr>
          <w:p w:rsidR="001D6885" w:rsidRPr="009263BA" w:rsidRDefault="001D6885" w:rsidP="002B0936">
            <w:pPr>
              <w:pStyle w:val="af1"/>
              <w:spacing w:before="238" w:beforeAutospacing="0"/>
              <w:jc w:val="center"/>
              <w:rPr>
                <w:sz w:val="28"/>
                <w:szCs w:val="28"/>
              </w:rPr>
            </w:pPr>
            <w:r w:rsidRPr="009263BA">
              <w:rPr>
                <w:sz w:val="28"/>
                <w:szCs w:val="28"/>
              </w:rPr>
              <w:t>Самоклеящиеся блоки для записей. Плотность бумаги 90 г/м2, размер 76*76 мм. У каждого листочка клеящийся край шириной 10 мм. В комплекте: 100 листов.</w:t>
            </w:r>
          </w:p>
        </w:tc>
        <w:tc>
          <w:tcPr>
            <w:tcW w:w="1867" w:type="dxa"/>
            <w:vAlign w:val="center"/>
          </w:tcPr>
          <w:p w:rsidR="001D6885" w:rsidRPr="009263BA" w:rsidRDefault="001D6885" w:rsidP="002B0936">
            <w:pPr>
              <w:pStyle w:val="af1"/>
              <w:jc w:val="center"/>
              <w:rPr>
                <w:sz w:val="28"/>
                <w:szCs w:val="28"/>
              </w:rPr>
            </w:pPr>
            <w:r w:rsidRPr="009263BA">
              <w:rPr>
                <w:sz w:val="28"/>
                <w:szCs w:val="28"/>
              </w:rPr>
              <w:t>40</w:t>
            </w:r>
          </w:p>
        </w:tc>
        <w:tc>
          <w:tcPr>
            <w:tcW w:w="1981" w:type="dxa"/>
            <w:vAlign w:val="center"/>
          </w:tcPr>
          <w:p w:rsidR="001D6885" w:rsidRPr="009263BA" w:rsidRDefault="00620EDF" w:rsidP="000652C3">
            <w:pPr>
              <w:pStyle w:val="af1"/>
              <w:jc w:val="center"/>
              <w:rPr>
                <w:sz w:val="28"/>
                <w:szCs w:val="28"/>
              </w:rPr>
            </w:pPr>
            <w:r>
              <w:rPr>
                <w:sz w:val="28"/>
                <w:szCs w:val="28"/>
              </w:rPr>
              <w:t>10</w:t>
            </w:r>
            <w:r w:rsidR="000652C3">
              <w:rPr>
                <w:sz w:val="28"/>
                <w:szCs w:val="28"/>
              </w:rPr>
              <w:t>0</w:t>
            </w:r>
            <w:r w:rsidR="001D6885" w:rsidRPr="009263BA">
              <w:rPr>
                <w:sz w:val="28"/>
                <w:szCs w:val="28"/>
              </w:rPr>
              <w:t>,00</w:t>
            </w:r>
          </w:p>
        </w:tc>
      </w:tr>
      <w:tr w:rsidR="005A05A9" w:rsidRPr="009263BA" w:rsidTr="00AA4268">
        <w:tc>
          <w:tcPr>
            <w:tcW w:w="2493" w:type="dxa"/>
          </w:tcPr>
          <w:p w:rsidR="005A05A9" w:rsidRPr="005A05A9" w:rsidRDefault="005A05A9" w:rsidP="005A05A9">
            <w:pPr>
              <w:pStyle w:val="ConsPlusNormal"/>
              <w:jc w:val="center"/>
            </w:pPr>
            <w:r w:rsidRPr="005A05A9">
              <w:t>Бумага A4</w:t>
            </w:r>
          </w:p>
        </w:tc>
        <w:tc>
          <w:tcPr>
            <w:tcW w:w="3513" w:type="dxa"/>
          </w:tcPr>
          <w:p w:rsidR="005A05A9" w:rsidRPr="009F03C4" w:rsidRDefault="005A05A9" w:rsidP="005A05A9">
            <w:pPr>
              <w:pStyle w:val="ConsPlusNormal"/>
              <w:jc w:val="center"/>
              <w:rPr>
                <w:sz w:val="24"/>
                <w:szCs w:val="24"/>
              </w:rPr>
            </w:pPr>
            <w:r>
              <w:rPr>
                <w:bCs/>
              </w:rPr>
              <w:t>А</w:t>
            </w:r>
            <w:r w:rsidRPr="00353060">
              <w:rPr>
                <w:bCs/>
                <w:lang w:val="en-US"/>
              </w:rPr>
              <w:t xml:space="preserve">4, 80 </w:t>
            </w:r>
            <w:r>
              <w:rPr>
                <w:bCs/>
              </w:rPr>
              <w:t>гр</w:t>
            </w:r>
            <w:r w:rsidRPr="00353060">
              <w:rPr>
                <w:bCs/>
                <w:lang w:val="en-US"/>
              </w:rPr>
              <w:t xml:space="preserve"> </w:t>
            </w:r>
            <w:r>
              <w:rPr>
                <w:bCs/>
                <w:lang w:val="en-US"/>
              </w:rPr>
              <w:t xml:space="preserve"> 500</w:t>
            </w:r>
            <w:r>
              <w:rPr>
                <w:bCs/>
              </w:rPr>
              <w:t>л</w:t>
            </w:r>
            <w:r w:rsidRPr="009F03C4">
              <w:rPr>
                <w:sz w:val="24"/>
                <w:szCs w:val="24"/>
              </w:rPr>
              <w:t xml:space="preserve"> пачка</w:t>
            </w:r>
          </w:p>
        </w:tc>
        <w:tc>
          <w:tcPr>
            <w:tcW w:w="1867" w:type="dxa"/>
          </w:tcPr>
          <w:p w:rsidR="005A05A9" w:rsidRPr="009F03C4" w:rsidRDefault="005A05A9" w:rsidP="00AA4268">
            <w:pPr>
              <w:pStyle w:val="ConsPlusNormal"/>
              <w:jc w:val="center"/>
              <w:rPr>
                <w:sz w:val="24"/>
                <w:szCs w:val="24"/>
              </w:rPr>
            </w:pPr>
            <w:r>
              <w:rPr>
                <w:sz w:val="24"/>
                <w:szCs w:val="24"/>
              </w:rPr>
              <w:t>70</w:t>
            </w:r>
          </w:p>
        </w:tc>
        <w:tc>
          <w:tcPr>
            <w:tcW w:w="1981" w:type="dxa"/>
          </w:tcPr>
          <w:p w:rsidR="005A05A9" w:rsidRDefault="005A05A9" w:rsidP="000652C3">
            <w:pPr>
              <w:pStyle w:val="ConsPlusNormal"/>
              <w:jc w:val="center"/>
              <w:rPr>
                <w:sz w:val="24"/>
                <w:szCs w:val="24"/>
              </w:rPr>
            </w:pPr>
            <w:r w:rsidRPr="009F03C4">
              <w:rPr>
                <w:sz w:val="24"/>
                <w:szCs w:val="24"/>
              </w:rPr>
              <w:t>2</w:t>
            </w:r>
            <w:r w:rsidR="00620EDF">
              <w:rPr>
                <w:sz w:val="24"/>
                <w:szCs w:val="24"/>
              </w:rPr>
              <w:t>5</w:t>
            </w:r>
            <w:r w:rsidRPr="009F03C4">
              <w:rPr>
                <w:sz w:val="24"/>
                <w:szCs w:val="24"/>
              </w:rPr>
              <w:t>0,00</w:t>
            </w:r>
          </w:p>
          <w:p w:rsidR="003712F1" w:rsidRPr="009F03C4" w:rsidRDefault="003712F1" w:rsidP="000652C3">
            <w:pPr>
              <w:pStyle w:val="ConsPlusNormal"/>
              <w:jc w:val="center"/>
              <w:rPr>
                <w:sz w:val="24"/>
                <w:szCs w:val="24"/>
              </w:rPr>
            </w:pP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Бумага для заметок</w:t>
            </w:r>
          </w:p>
        </w:tc>
        <w:tc>
          <w:tcPr>
            <w:tcW w:w="3513" w:type="dxa"/>
          </w:tcPr>
          <w:p w:rsidR="001D6885" w:rsidRPr="009263BA" w:rsidRDefault="001D6885" w:rsidP="002B0936">
            <w:pPr>
              <w:pStyle w:val="af1"/>
              <w:jc w:val="center"/>
              <w:rPr>
                <w:sz w:val="28"/>
                <w:szCs w:val="28"/>
              </w:rPr>
            </w:pPr>
            <w:r w:rsidRPr="009263BA">
              <w:rPr>
                <w:sz w:val="28"/>
                <w:szCs w:val="28"/>
              </w:rPr>
              <w:t>блоки для записей. Плотность бумаги 90 г/м2, размер 90*90 мм. В комплекте: 500 листов.</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620EDF" w:rsidP="002B0936">
            <w:pPr>
              <w:pStyle w:val="af1"/>
              <w:jc w:val="center"/>
              <w:rPr>
                <w:sz w:val="28"/>
                <w:szCs w:val="28"/>
              </w:rPr>
            </w:pPr>
            <w:r>
              <w:rPr>
                <w:sz w:val="28"/>
                <w:szCs w:val="28"/>
              </w:rPr>
              <w:t>70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Тетрадь 48</w:t>
            </w:r>
          </w:p>
        </w:tc>
        <w:tc>
          <w:tcPr>
            <w:tcW w:w="3513" w:type="dxa"/>
          </w:tcPr>
          <w:p w:rsidR="001D6885" w:rsidRPr="009263BA" w:rsidRDefault="001D6885" w:rsidP="002B0936">
            <w:pPr>
              <w:pStyle w:val="af1"/>
              <w:jc w:val="center"/>
              <w:rPr>
                <w:sz w:val="28"/>
                <w:szCs w:val="28"/>
              </w:rPr>
            </w:pPr>
            <w:r w:rsidRPr="009263BA">
              <w:rPr>
                <w:sz w:val="28"/>
                <w:szCs w:val="28"/>
              </w:rPr>
              <w:t>Количество листов: 48, в клетку. четкая линовка страниц, красные поля, на скрепках, высококачественные бумага и картон обложка. Размер упаковки: 205x165x5 мм.</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1D6885" w:rsidP="002B0936">
            <w:pPr>
              <w:pStyle w:val="af1"/>
              <w:jc w:val="center"/>
              <w:rPr>
                <w:sz w:val="28"/>
                <w:szCs w:val="28"/>
              </w:rPr>
            </w:pPr>
            <w:r w:rsidRPr="009263BA">
              <w:rPr>
                <w:sz w:val="28"/>
                <w:szCs w:val="28"/>
              </w:rPr>
              <w:t>2</w:t>
            </w:r>
            <w:r w:rsidR="00620EDF">
              <w:rPr>
                <w:sz w:val="28"/>
                <w:szCs w:val="28"/>
              </w:rPr>
              <w:t>5</w:t>
            </w:r>
            <w:r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Папка30</w:t>
            </w:r>
          </w:p>
        </w:tc>
        <w:tc>
          <w:tcPr>
            <w:tcW w:w="3513" w:type="dxa"/>
          </w:tcPr>
          <w:p w:rsidR="001D6885" w:rsidRPr="009263BA" w:rsidRDefault="001D6885" w:rsidP="002B0936">
            <w:pPr>
              <w:pStyle w:val="af1"/>
              <w:jc w:val="center"/>
              <w:rPr>
                <w:sz w:val="28"/>
                <w:szCs w:val="28"/>
              </w:rPr>
            </w:pPr>
            <w:r w:rsidRPr="009263BA">
              <w:rPr>
                <w:sz w:val="28"/>
                <w:szCs w:val="28"/>
              </w:rPr>
              <w:t>Папка с 30 прозрачными файлами. Формат: А 4. Материал: плотный пластик.</w:t>
            </w:r>
          </w:p>
        </w:tc>
        <w:tc>
          <w:tcPr>
            <w:tcW w:w="1867"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0652C3" w:rsidP="002B0936">
            <w:pPr>
              <w:pStyle w:val="af1"/>
              <w:jc w:val="center"/>
              <w:rPr>
                <w:sz w:val="28"/>
                <w:szCs w:val="28"/>
              </w:rPr>
            </w:pPr>
            <w:r>
              <w:rPr>
                <w:sz w:val="28"/>
                <w:szCs w:val="28"/>
              </w:rPr>
              <w:t>10</w:t>
            </w:r>
            <w:r w:rsidR="001D6885" w:rsidRPr="009263BA">
              <w:rPr>
                <w:sz w:val="28"/>
                <w:szCs w:val="28"/>
              </w:rPr>
              <w:t>0,00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Закладки пластиковые (флажки</w:t>
            </w:r>
          </w:p>
        </w:tc>
        <w:tc>
          <w:tcPr>
            <w:tcW w:w="3513" w:type="dxa"/>
          </w:tcPr>
          <w:p w:rsidR="001D6885" w:rsidRPr="009263BA" w:rsidRDefault="001D6885" w:rsidP="002B0936">
            <w:pPr>
              <w:pStyle w:val="af1"/>
              <w:jc w:val="center"/>
              <w:rPr>
                <w:sz w:val="28"/>
                <w:szCs w:val="28"/>
              </w:rPr>
            </w:pPr>
            <w:r w:rsidRPr="009263BA">
              <w:rPr>
                <w:sz w:val="28"/>
                <w:szCs w:val="28"/>
              </w:rPr>
              <w:t>Набор закладок для документов пластиковых с клеевым краем размером 12х45мм пяти цветов (неоновые). 20 закладок каждого цвета. Собраны в набор на прозрачной, пластиковой основе. Клеевой слой не оставляет следов после отклеивания.</w:t>
            </w:r>
          </w:p>
        </w:tc>
        <w:tc>
          <w:tcPr>
            <w:tcW w:w="1867" w:type="dxa"/>
            <w:vAlign w:val="center"/>
          </w:tcPr>
          <w:p w:rsidR="001D6885" w:rsidRPr="009263BA" w:rsidRDefault="001D6885" w:rsidP="002B0936">
            <w:pPr>
              <w:pStyle w:val="af1"/>
              <w:jc w:val="center"/>
              <w:rPr>
                <w:sz w:val="28"/>
                <w:szCs w:val="28"/>
              </w:rPr>
            </w:pPr>
            <w:r w:rsidRPr="009263BA">
              <w:rPr>
                <w:sz w:val="28"/>
                <w:szCs w:val="28"/>
              </w:rPr>
              <w:t>40</w:t>
            </w:r>
          </w:p>
        </w:tc>
        <w:tc>
          <w:tcPr>
            <w:tcW w:w="1981" w:type="dxa"/>
            <w:vAlign w:val="center"/>
          </w:tcPr>
          <w:p w:rsidR="001D6885" w:rsidRPr="009263BA" w:rsidRDefault="00620EDF" w:rsidP="002B0936">
            <w:pPr>
              <w:pStyle w:val="af1"/>
              <w:jc w:val="center"/>
              <w:rPr>
                <w:sz w:val="28"/>
                <w:szCs w:val="28"/>
              </w:rPr>
            </w:pPr>
            <w:r>
              <w:rPr>
                <w:sz w:val="28"/>
                <w:szCs w:val="28"/>
              </w:rPr>
              <w:t>8</w:t>
            </w:r>
            <w:r w:rsidR="000652C3">
              <w:rPr>
                <w:sz w:val="28"/>
                <w:szCs w:val="28"/>
              </w:rPr>
              <w:t>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Накопитель вертикальный</w:t>
            </w:r>
          </w:p>
        </w:tc>
        <w:tc>
          <w:tcPr>
            <w:tcW w:w="3513" w:type="dxa"/>
          </w:tcPr>
          <w:p w:rsidR="001D6885" w:rsidRPr="009263BA" w:rsidRDefault="001D6885" w:rsidP="002B0936">
            <w:pPr>
              <w:pStyle w:val="af1"/>
              <w:jc w:val="center"/>
              <w:rPr>
                <w:sz w:val="28"/>
                <w:szCs w:val="28"/>
              </w:rPr>
            </w:pPr>
            <w:r w:rsidRPr="009263BA">
              <w:rPr>
                <w:sz w:val="28"/>
                <w:szCs w:val="28"/>
              </w:rPr>
              <w:t>Предназначен для удобства хранения на рабочем столе журналов, проспектов, катлогов и т. д. формата А4. Размер (ВхШхГ): 285х90х245 мм</w:t>
            </w:r>
            <w:r w:rsidRPr="009263BA">
              <w:rPr>
                <w:sz w:val="28"/>
                <w:szCs w:val="28"/>
              </w:rPr>
              <w:br/>
              <w:t>Толщина пластика: 2,5 мм</w:t>
            </w:r>
          </w:p>
        </w:tc>
        <w:tc>
          <w:tcPr>
            <w:tcW w:w="1867"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620EDF" w:rsidP="002B0936">
            <w:pPr>
              <w:pStyle w:val="af1"/>
              <w:jc w:val="center"/>
              <w:rPr>
                <w:sz w:val="28"/>
                <w:szCs w:val="28"/>
              </w:rPr>
            </w:pPr>
            <w:r>
              <w:rPr>
                <w:sz w:val="28"/>
                <w:szCs w:val="28"/>
              </w:rPr>
              <w:t>2</w:t>
            </w:r>
            <w:r w:rsidR="001D6885" w:rsidRPr="009263BA">
              <w:rPr>
                <w:sz w:val="28"/>
                <w:szCs w:val="28"/>
              </w:rPr>
              <w:t>6</w:t>
            </w:r>
            <w:r w:rsidR="000652C3">
              <w:rPr>
                <w:sz w:val="28"/>
                <w:szCs w:val="28"/>
              </w:rPr>
              <w:t>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Скотч</w:t>
            </w:r>
          </w:p>
        </w:tc>
        <w:tc>
          <w:tcPr>
            <w:tcW w:w="3513" w:type="dxa"/>
          </w:tcPr>
          <w:p w:rsidR="001D6885" w:rsidRPr="009263BA" w:rsidRDefault="001D6885" w:rsidP="002B0936">
            <w:pPr>
              <w:pStyle w:val="af1"/>
              <w:jc w:val="center"/>
              <w:rPr>
                <w:sz w:val="28"/>
                <w:szCs w:val="28"/>
              </w:rPr>
            </w:pPr>
            <w:r w:rsidRPr="009263BA">
              <w:rPr>
                <w:sz w:val="28"/>
                <w:szCs w:val="28"/>
              </w:rPr>
              <w:t>Скотч прозрачный толщина 50 мкм, шириной 50 мм, длина ленты в рулоне 65 м.</w:t>
            </w:r>
          </w:p>
        </w:tc>
        <w:tc>
          <w:tcPr>
            <w:tcW w:w="1867"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620EDF" w:rsidP="002B0936">
            <w:pPr>
              <w:pStyle w:val="af1"/>
              <w:jc w:val="center"/>
              <w:rPr>
                <w:sz w:val="28"/>
                <w:szCs w:val="28"/>
              </w:rPr>
            </w:pPr>
            <w:r>
              <w:rPr>
                <w:sz w:val="28"/>
                <w:szCs w:val="28"/>
              </w:rPr>
              <w:t>70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Скотч</w:t>
            </w:r>
          </w:p>
        </w:tc>
        <w:tc>
          <w:tcPr>
            <w:tcW w:w="3513" w:type="dxa"/>
          </w:tcPr>
          <w:p w:rsidR="001D6885" w:rsidRPr="009263BA" w:rsidRDefault="001D6885" w:rsidP="002B0936">
            <w:pPr>
              <w:pStyle w:val="af1"/>
              <w:spacing w:after="0"/>
              <w:jc w:val="center"/>
              <w:rPr>
                <w:sz w:val="28"/>
                <w:szCs w:val="28"/>
              </w:rPr>
            </w:pPr>
            <w:r w:rsidRPr="009263BA">
              <w:rPr>
                <w:sz w:val="28"/>
                <w:szCs w:val="28"/>
              </w:rPr>
              <w:t>Скотч прозрачный толщина 50 мкм, шириной 12 мм,</w:t>
            </w:r>
          </w:p>
          <w:p w:rsidR="001D6885" w:rsidRPr="009263BA" w:rsidRDefault="001D6885" w:rsidP="002B0936">
            <w:pPr>
              <w:pStyle w:val="af1"/>
              <w:jc w:val="center"/>
              <w:rPr>
                <w:sz w:val="28"/>
                <w:szCs w:val="28"/>
              </w:rPr>
            </w:pPr>
          </w:p>
        </w:tc>
        <w:tc>
          <w:tcPr>
            <w:tcW w:w="1867"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620EDF" w:rsidP="000652C3">
            <w:pPr>
              <w:pStyle w:val="af1"/>
              <w:jc w:val="center"/>
              <w:rPr>
                <w:sz w:val="28"/>
                <w:szCs w:val="28"/>
              </w:rPr>
            </w:pPr>
            <w:r>
              <w:rPr>
                <w:sz w:val="28"/>
                <w:szCs w:val="28"/>
              </w:rPr>
              <w:t>40</w:t>
            </w:r>
            <w:r w:rsidR="000652C3">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Ножницы канцелярские</w:t>
            </w:r>
          </w:p>
        </w:tc>
        <w:tc>
          <w:tcPr>
            <w:tcW w:w="3513" w:type="dxa"/>
          </w:tcPr>
          <w:p w:rsidR="001D6885" w:rsidRPr="009263BA" w:rsidRDefault="001D6885" w:rsidP="002B0936">
            <w:pPr>
              <w:pStyle w:val="af1"/>
              <w:jc w:val="center"/>
              <w:rPr>
                <w:sz w:val="28"/>
                <w:szCs w:val="28"/>
              </w:rPr>
            </w:pPr>
            <w:r w:rsidRPr="009263BA">
              <w:rPr>
                <w:sz w:val="28"/>
                <w:szCs w:val="28"/>
              </w:rPr>
              <w:t>Ножницы с безопасными закругленными концами лезвий. Для резки всех обычных материалов - бумаги, картона, ткани, ручки удобны для захвата изготовлены из качественного пластика. Стальные лезвия плотно прилегают друг к другу, длина ножниц – 150мм</w:t>
            </w:r>
          </w:p>
        </w:tc>
        <w:tc>
          <w:tcPr>
            <w:tcW w:w="1867"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620EDF" w:rsidP="002B0936">
            <w:pPr>
              <w:pStyle w:val="af1"/>
              <w:jc w:val="center"/>
              <w:rPr>
                <w:sz w:val="28"/>
                <w:szCs w:val="28"/>
              </w:rPr>
            </w:pPr>
            <w:r>
              <w:rPr>
                <w:sz w:val="28"/>
                <w:szCs w:val="28"/>
              </w:rPr>
              <w:t>12</w:t>
            </w:r>
            <w:r w:rsidR="001D6885" w:rsidRPr="009263BA">
              <w:rPr>
                <w:sz w:val="28"/>
                <w:szCs w:val="28"/>
              </w:rPr>
              <w:t>0,00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Калькулятор</w:t>
            </w:r>
          </w:p>
        </w:tc>
        <w:tc>
          <w:tcPr>
            <w:tcW w:w="3513" w:type="dxa"/>
          </w:tcPr>
          <w:p w:rsidR="001D6885" w:rsidRPr="009263BA" w:rsidRDefault="001D6885" w:rsidP="002B0936">
            <w:pPr>
              <w:pStyle w:val="af1"/>
              <w:spacing w:before="102" w:beforeAutospacing="0"/>
              <w:jc w:val="center"/>
              <w:rPr>
                <w:sz w:val="28"/>
                <w:szCs w:val="28"/>
              </w:rPr>
            </w:pPr>
            <w:r w:rsidRPr="009263BA">
              <w:rPr>
                <w:sz w:val="28"/>
                <w:szCs w:val="28"/>
              </w:rPr>
              <w:t>12 цифр дисплей. Элемент питания и солнечная батарея питания. Цвет белый. Глубина 176 мм, Ширина 140 мм. Высота 45 мм</w:t>
            </w:r>
          </w:p>
        </w:tc>
        <w:tc>
          <w:tcPr>
            <w:tcW w:w="1867" w:type="dxa"/>
            <w:vAlign w:val="center"/>
          </w:tcPr>
          <w:p w:rsidR="001D6885" w:rsidRPr="009263BA" w:rsidRDefault="001D6885" w:rsidP="002B0936">
            <w:pPr>
              <w:pStyle w:val="af1"/>
              <w:jc w:val="center"/>
              <w:rPr>
                <w:sz w:val="28"/>
                <w:szCs w:val="28"/>
              </w:rPr>
            </w:pPr>
            <w:r w:rsidRPr="009263BA">
              <w:rPr>
                <w:sz w:val="28"/>
                <w:szCs w:val="28"/>
              </w:rPr>
              <w:t>1</w:t>
            </w:r>
          </w:p>
        </w:tc>
        <w:tc>
          <w:tcPr>
            <w:tcW w:w="1981" w:type="dxa"/>
            <w:vAlign w:val="center"/>
          </w:tcPr>
          <w:p w:rsidR="001D6885" w:rsidRPr="009263BA" w:rsidRDefault="00620EDF" w:rsidP="002B0936">
            <w:pPr>
              <w:pStyle w:val="af1"/>
              <w:jc w:val="center"/>
              <w:rPr>
                <w:sz w:val="28"/>
                <w:szCs w:val="28"/>
              </w:rPr>
            </w:pPr>
            <w:r>
              <w:rPr>
                <w:sz w:val="28"/>
                <w:szCs w:val="28"/>
              </w:rPr>
              <w:t>5</w:t>
            </w:r>
            <w:r w:rsidR="000652C3">
              <w:rPr>
                <w:sz w:val="28"/>
                <w:szCs w:val="28"/>
              </w:rPr>
              <w:t>50,00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Планшет А4 с верхним зажимом</w:t>
            </w:r>
          </w:p>
        </w:tc>
        <w:tc>
          <w:tcPr>
            <w:tcW w:w="3513" w:type="dxa"/>
          </w:tcPr>
          <w:p w:rsidR="001D6885" w:rsidRPr="009263BA" w:rsidRDefault="001D6885" w:rsidP="002B0936">
            <w:pPr>
              <w:pStyle w:val="af1"/>
              <w:jc w:val="center"/>
              <w:rPr>
                <w:sz w:val="28"/>
                <w:szCs w:val="28"/>
              </w:rPr>
            </w:pPr>
            <w:r w:rsidRPr="009263BA">
              <w:rPr>
                <w:sz w:val="28"/>
                <w:szCs w:val="28"/>
              </w:rPr>
              <w:t>Планшет с верхним металлическим зажимом для оперативной работы с документом "на весу". Изготовлен из картона с износостойким покрытием. Формат: А4. Цвет: чёрный</w:t>
            </w:r>
          </w:p>
        </w:tc>
        <w:tc>
          <w:tcPr>
            <w:tcW w:w="1867"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620EDF" w:rsidP="002B0936">
            <w:pPr>
              <w:pStyle w:val="af1"/>
              <w:jc w:val="center"/>
              <w:rPr>
                <w:sz w:val="28"/>
                <w:szCs w:val="28"/>
              </w:rPr>
            </w:pPr>
            <w:r>
              <w:rPr>
                <w:sz w:val="28"/>
                <w:szCs w:val="28"/>
              </w:rPr>
              <w:t>11</w:t>
            </w:r>
            <w:r w:rsidR="000652C3">
              <w:rPr>
                <w:sz w:val="28"/>
                <w:szCs w:val="28"/>
              </w:rPr>
              <w:t>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Нить канцелярская</w:t>
            </w:r>
          </w:p>
        </w:tc>
        <w:tc>
          <w:tcPr>
            <w:tcW w:w="3513" w:type="dxa"/>
          </w:tcPr>
          <w:p w:rsidR="001D6885" w:rsidRPr="009263BA" w:rsidRDefault="001D6885" w:rsidP="002B0936">
            <w:pPr>
              <w:pStyle w:val="af1"/>
              <w:jc w:val="center"/>
              <w:rPr>
                <w:sz w:val="28"/>
                <w:szCs w:val="28"/>
              </w:rPr>
            </w:pPr>
            <w:r w:rsidRPr="009263BA">
              <w:rPr>
                <w:sz w:val="28"/>
                <w:szCs w:val="28"/>
              </w:rPr>
              <w:t>Нить для сшивания документов лавсан+штапель. Толщина нити 0,8 мм. Цвет белый. Вес 0,2 кг. Длина - 1000м.</w:t>
            </w:r>
          </w:p>
        </w:tc>
        <w:tc>
          <w:tcPr>
            <w:tcW w:w="1867" w:type="dxa"/>
            <w:vAlign w:val="center"/>
          </w:tcPr>
          <w:p w:rsidR="001D6885" w:rsidRPr="009263BA" w:rsidRDefault="001D6885" w:rsidP="002B0936">
            <w:pPr>
              <w:pStyle w:val="af1"/>
              <w:jc w:val="center"/>
              <w:rPr>
                <w:sz w:val="28"/>
                <w:szCs w:val="28"/>
              </w:rPr>
            </w:pPr>
            <w:r w:rsidRPr="009263BA">
              <w:rPr>
                <w:sz w:val="28"/>
                <w:szCs w:val="28"/>
              </w:rPr>
              <w:t>3</w:t>
            </w:r>
          </w:p>
        </w:tc>
        <w:tc>
          <w:tcPr>
            <w:tcW w:w="1981" w:type="dxa"/>
            <w:vAlign w:val="center"/>
          </w:tcPr>
          <w:p w:rsidR="001D6885" w:rsidRPr="009263BA" w:rsidRDefault="00620EDF" w:rsidP="002B0936">
            <w:pPr>
              <w:pStyle w:val="af1"/>
              <w:jc w:val="center"/>
              <w:rPr>
                <w:sz w:val="28"/>
                <w:szCs w:val="28"/>
              </w:rPr>
            </w:pPr>
            <w:r>
              <w:rPr>
                <w:sz w:val="28"/>
                <w:szCs w:val="28"/>
              </w:rPr>
              <w:t>18</w:t>
            </w:r>
            <w:r w:rsidR="001D6885" w:rsidRPr="009263BA">
              <w:rPr>
                <w:sz w:val="28"/>
                <w:szCs w:val="28"/>
              </w:rPr>
              <w:t>0,00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Текстовыделитель</w:t>
            </w:r>
          </w:p>
        </w:tc>
        <w:tc>
          <w:tcPr>
            <w:tcW w:w="3513" w:type="dxa"/>
          </w:tcPr>
          <w:p w:rsidR="001D6885" w:rsidRPr="009263BA" w:rsidRDefault="001D6885" w:rsidP="002B0936">
            <w:pPr>
              <w:pStyle w:val="af1"/>
              <w:jc w:val="center"/>
              <w:rPr>
                <w:sz w:val="28"/>
                <w:szCs w:val="28"/>
              </w:rPr>
            </w:pPr>
            <w:r w:rsidRPr="009263BA">
              <w:rPr>
                <w:sz w:val="28"/>
                <w:szCs w:val="28"/>
              </w:rPr>
              <w:t>Текстовыделитель. Цвет: розовый. Корпус из полипропилена. Универсальные чернила для всех типов офисных бумаг, в т. ч. для бумаги для факсов. Мягкое и насыщенное письмо. Толщина стержня 5 мм. Чернила на водной основе.</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620EDF" w:rsidP="000652C3">
            <w:pPr>
              <w:pStyle w:val="af1"/>
              <w:jc w:val="center"/>
              <w:rPr>
                <w:sz w:val="28"/>
                <w:szCs w:val="28"/>
              </w:rPr>
            </w:pPr>
            <w:r>
              <w:rPr>
                <w:sz w:val="28"/>
                <w:szCs w:val="28"/>
              </w:rPr>
              <w:t>4</w:t>
            </w:r>
            <w:r w:rsidR="000652C3">
              <w:rPr>
                <w:sz w:val="28"/>
                <w:szCs w:val="28"/>
              </w:rPr>
              <w:t>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Книга учёта</w:t>
            </w:r>
          </w:p>
        </w:tc>
        <w:tc>
          <w:tcPr>
            <w:tcW w:w="3513" w:type="dxa"/>
          </w:tcPr>
          <w:p w:rsidR="001D6885" w:rsidRPr="009263BA" w:rsidRDefault="001D6885" w:rsidP="002B0936">
            <w:pPr>
              <w:pStyle w:val="af1"/>
              <w:jc w:val="center"/>
              <w:rPr>
                <w:sz w:val="28"/>
                <w:szCs w:val="28"/>
              </w:rPr>
            </w:pPr>
            <w:r w:rsidRPr="009263BA">
              <w:rPr>
                <w:sz w:val="28"/>
                <w:szCs w:val="28"/>
              </w:rPr>
              <w:t>в твердой цветной обложке из глянцевого ламинированного картона с оригинальным рисунком, формата А4. Внутренний блок содержит 96 листов из белой офсетной бумаги в клетку. Размер листа- 210х297 мм</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620EDF" w:rsidP="002B0936">
            <w:pPr>
              <w:pStyle w:val="af1"/>
              <w:jc w:val="center"/>
              <w:rPr>
                <w:sz w:val="28"/>
                <w:szCs w:val="28"/>
              </w:rPr>
            </w:pPr>
            <w:r>
              <w:rPr>
                <w:sz w:val="28"/>
                <w:szCs w:val="28"/>
              </w:rPr>
              <w:t>11</w:t>
            </w:r>
            <w:r w:rsidR="000652C3">
              <w:rPr>
                <w:sz w:val="28"/>
                <w:szCs w:val="28"/>
              </w:rPr>
              <w:t>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Планинг не датированный на год</w:t>
            </w:r>
          </w:p>
        </w:tc>
        <w:tc>
          <w:tcPr>
            <w:tcW w:w="3513" w:type="dxa"/>
          </w:tcPr>
          <w:p w:rsidR="001D6885" w:rsidRPr="009263BA" w:rsidRDefault="001D6885" w:rsidP="002B0936">
            <w:pPr>
              <w:pStyle w:val="af1"/>
              <w:jc w:val="center"/>
              <w:rPr>
                <w:sz w:val="28"/>
                <w:szCs w:val="28"/>
              </w:rPr>
            </w:pPr>
            <w:r w:rsidRPr="009263BA">
              <w:rPr>
                <w:sz w:val="28"/>
                <w:szCs w:val="28"/>
              </w:rPr>
              <w:t>обложка выполнена из классического, устойчивого к истиранию материала, блок: белая высококачественная бумага 70 гр/м2 печать в два цвета , справочная информация занимает 15 страниц , размер обложки: 305х130 мм., блока 295х100 мм • 128 страниц</w:t>
            </w:r>
          </w:p>
        </w:tc>
        <w:tc>
          <w:tcPr>
            <w:tcW w:w="1867"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0652C3" w:rsidP="002B0936">
            <w:pPr>
              <w:pStyle w:val="af1"/>
              <w:jc w:val="center"/>
              <w:rPr>
                <w:sz w:val="28"/>
                <w:szCs w:val="28"/>
              </w:rPr>
            </w:pPr>
            <w:r>
              <w:rPr>
                <w:sz w:val="28"/>
                <w:szCs w:val="28"/>
              </w:rPr>
              <w:t>250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Рамка оформительская</w:t>
            </w:r>
          </w:p>
        </w:tc>
        <w:tc>
          <w:tcPr>
            <w:tcW w:w="3513" w:type="dxa"/>
          </w:tcPr>
          <w:p w:rsidR="001D6885" w:rsidRPr="009263BA" w:rsidRDefault="001D6885" w:rsidP="002B0936">
            <w:pPr>
              <w:pStyle w:val="af1"/>
              <w:spacing w:before="0" w:beforeAutospacing="0" w:after="0"/>
              <w:jc w:val="center"/>
              <w:rPr>
                <w:sz w:val="28"/>
                <w:szCs w:val="28"/>
              </w:rPr>
            </w:pPr>
            <w:r w:rsidRPr="009263BA">
              <w:rPr>
                <w:sz w:val="28"/>
                <w:szCs w:val="28"/>
              </w:rPr>
              <w:t>Рамка для оформления фотографий, дипломов, сертификатов, грамот, лицензий и других документов формата А 4. Возможность вертикального и горизонтального подвеса.</w:t>
            </w:r>
          </w:p>
          <w:p w:rsidR="001D6885" w:rsidRPr="009263BA" w:rsidRDefault="001D6885" w:rsidP="002B0936">
            <w:pPr>
              <w:pStyle w:val="af1"/>
              <w:spacing w:before="0" w:beforeAutospacing="0" w:after="0"/>
              <w:jc w:val="center"/>
              <w:rPr>
                <w:sz w:val="28"/>
                <w:szCs w:val="28"/>
              </w:rPr>
            </w:pPr>
            <w:r w:rsidRPr="009263BA">
              <w:rPr>
                <w:sz w:val="28"/>
                <w:szCs w:val="28"/>
              </w:rPr>
              <w:t>Материал рамки - натуральное дерево.</w:t>
            </w:r>
          </w:p>
          <w:p w:rsidR="001D6885" w:rsidRPr="009263BA" w:rsidRDefault="001D6885" w:rsidP="002B0936">
            <w:pPr>
              <w:pStyle w:val="af1"/>
              <w:spacing w:before="0" w:beforeAutospacing="0" w:after="0"/>
              <w:jc w:val="center"/>
              <w:rPr>
                <w:sz w:val="28"/>
                <w:szCs w:val="28"/>
              </w:rPr>
            </w:pPr>
            <w:r w:rsidRPr="009263BA">
              <w:rPr>
                <w:sz w:val="28"/>
                <w:szCs w:val="28"/>
              </w:rPr>
              <w:t>Цвет - "темная вишня".</w:t>
            </w:r>
          </w:p>
          <w:p w:rsidR="001D6885" w:rsidRPr="009263BA" w:rsidRDefault="001D6885" w:rsidP="002B0936">
            <w:pPr>
              <w:pStyle w:val="af1"/>
              <w:spacing w:before="0" w:beforeAutospacing="0" w:after="0"/>
              <w:jc w:val="center"/>
              <w:rPr>
                <w:sz w:val="28"/>
                <w:szCs w:val="28"/>
              </w:rPr>
            </w:pPr>
            <w:r w:rsidRPr="009263BA">
              <w:rPr>
                <w:sz w:val="28"/>
                <w:szCs w:val="28"/>
              </w:rPr>
              <w:t>Материал подложки - плотный картон.</w:t>
            </w:r>
          </w:p>
          <w:p w:rsidR="001D6885" w:rsidRPr="009263BA" w:rsidRDefault="001D6885" w:rsidP="002B0936">
            <w:pPr>
              <w:pStyle w:val="af1"/>
              <w:spacing w:before="0" w:beforeAutospacing="0" w:after="0"/>
              <w:jc w:val="center"/>
              <w:rPr>
                <w:sz w:val="28"/>
                <w:szCs w:val="28"/>
              </w:rPr>
            </w:pPr>
            <w:r w:rsidRPr="009263BA">
              <w:rPr>
                <w:sz w:val="28"/>
                <w:szCs w:val="28"/>
              </w:rPr>
              <w:t>Крепежи позволяют разместить рамку горизонтально и вертикально.</w:t>
            </w:r>
          </w:p>
          <w:p w:rsidR="001D6885" w:rsidRPr="009263BA" w:rsidRDefault="001D6885" w:rsidP="002B0936">
            <w:pPr>
              <w:pStyle w:val="af1"/>
              <w:spacing w:before="0" w:beforeAutospacing="0"/>
              <w:jc w:val="center"/>
              <w:rPr>
                <w:sz w:val="28"/>
                <w:szCs w:val="28"/>
              </w:rPr>
            </w:pPr>
            <w:r w:rsidRPr="009263BA">
              <w:rPr>
                <w:sz w:val="28"/>
                <w:szCs w:val="28"/>
              </w:rPr>
              <w:t>Упакована в термоусадочную пленку.</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3712F1" w:rsidP="002B0936">
            <w:pPr>
              <w:pStyle w:val="af1"/>
              <w:jc w:val="center"/>
              <w:rPr>
                <w:sz w:val="28"/>
                <w:szCs w:val="28"/>
              </w:rPr>
            </w:pPr>
            <w:r>
              <w:rPr>
                <w:sz w:val="28"/>
                <w:szCs w:val="28"/>
              </w:rPr>
              <w:t>1</w:t>
            </w:r>
            <w:r w:rsidR="001D6885" w:rsidRPr="009263BA">
              <w:rPr>
                <w:sz w:val="28"/>
                <w:szCs w:val="28"/>
              </w:rPr>
              <w:t>5</w:t>
            </w:r>
            <w:r>
              <w:rPr>
                <w:sz w:val="28"/>
                <w:szCs w:val="28"/>
              </w:rPr>
              <w:t>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Папка уголок</w:t>
            </w:r>
          </w:p>
        </w:tc>
        <w:tc>
          <w:tcPr>
            <w:tcW w:w="3513" w:type="dxa"/>
          </w:tcPr>
          <w:p w:rsidR="001D6885" w:rsidRPr="009263BA" w:rsidRDefault="001D6885" w:rsidP="002B0936">
            <w:pPr>
              <w:pStyle w:val="af1"/>
              <w:jc w:val="center"/>
              <w:rPr>
                <w:sz w:val="28"/>
                <w:szCs w:val="28"/>
              </w:rPr>
            </w:pPr>
            <w:r w:rsidRPr="009263BA">
              <w:rPr>
                <w:sz w:val="28"/>
                <w:szCs w:val="28"/>
              </w:rPr>
              <w:t>Изготовлена из плотного пластика толщиной 180 мкм - прозрачного или ярких цветов с боковым вырезом для удобного извлечения листов. Предназначена для хранения любых документов А 4.</w:t>
            </w:r>
          </w:p>
        </w:tc>
        <w:tc>
          <w:tcPr>
            <w:tcW w:w="1867" w:type="dxa"/>
            <w:vAlign w:val="center"/>
          </w:tcPr>
          <w:p w:rsidR="001D6885" w:rsidRPr="009263BA" w:rsidRDefault="001D6885" w:rsidP="002B0936">
            <w:pPr>
              <w:pStyle w:val="af1"/>
              <w:jc w:val="center"/>
              <w:rPr>
                <w:sz w:val="28"/>
                <w:szCs w:val="28"/>
              </w:rPr>
            </w:pPr>
            <w:r w:rsidRPr="009263BA">
              <w:rPr>
                <w:sz w:val="28"/>
                <w:szCs w:val="28"/>
              </w:rPr>
              <w:t>30</w:t>
            </w:r>
          </w:p>
        </w:tc>
        <w:tc>
          <w:tcPr>
            <w:tcW w:w="1981" w:type="dxa"/>
            <w:vAlign w:val="center"/>
          </w:tcPr>
          <w:p w:rsidR="001D6885" w:rsidRPr="009263BA" w:rsidRDefault="003712F1" w:rsidP="002B0936">
            <w:pPr>
              <w:pStyle w:val="af1"/>
              <w:jc w:val="center"/>
              <w:rPr>
                <w:sz w:val="28"/>
                <w:szCs w:val="28"/>
              </w:rPr>
            </w:pPr>
            <w:r>
              <w:rPr>
                <w:sz w:val="28"/>
                <w:szCs w:val="28"/>
              </w:rPr>
              <w:t>15,00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Папка скоросшиватель пластиковый с боковой перфорацией</w:t>
            </w:r>
          </w:p>
        </w:tc>
        <w:tc>
          <w:tcPr>
            <w:tcW w:w="3513" w:type="dxa"/>
          </w:tcPr>
          <w:p w:rsidR="001D6885" w:rsidRPr="009263BA" w:rsidRDefault="001D6885" w:rsidP="002B0936">
            <w:pPr>
              <w:pStyle w:val="af1"/>
              <w:jc w:val="center"/>
              <w:rPr>
                <w:sz w:val="28"/>
                <w:szCs w:val="28"/>
              </w:rPr>
            </w:pPr>
            <w:r w:rsidRPr="009263BA">
              <w:rPr>
                <w:sz w:val="28"/>
                <w:szCs w:val="28"/>
              </w:rPr>
              <w:t>Папка из цветного пластика с прозрачной передней обложкой, Универсальная перфорация на корешке позволяет подшивать в папку регистратор или в папку на кольцах. Формат: А 4 Материал: полипропилен Механизм: скоросшиватель стандартный Вместимость: - Формат папки ориентирован:вертикально, 10 штук в одной упаковке. Цвет разный</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620EDF" w:rsidP="002B0936">
            <w:pPr>
              <w:pStyle w:val="af1"/>
              <w:jc w:val="center"/>
              <w:rPr>
                <w:sz w:val="28"/>
                <w:szCs w:val="28"/>
              </w:rPr>
            </w:pPr>
            <w:r>
              <w:rPr>
                <w:sz w:val="28"/>
                <w:szCs w:val="28"/>
              </w:rPr>
              <w:t>30</w:t>
            </w:r>
            <w:r w:rsidR="003712F1">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Антистеплер</w:t>
            </w:r>
          </w:p>
        </w:tc>
        <w:tc>
          <w:tcPr>
            <w:tcW w:w="3513" w:type="dxa"/>
          </w:tcPr>
          <w:p w:rsidR="001D6885" w:rsidRPr="009263BA" w:rsidRDefault="001D6885" w:rsidP="002B0936">
            <w:pPr>
              <w:pStyle w:val="af1"/>
              <w:jc w:val="center"/>
              <w:rPr>
                <w:sz w:val="28"/>
                <w:szCs w:val="28"/>
              </w:rPr>
            </w:pPr>
            <w:r w:rsidRPr="009263BA">
              <w:rPr>
                <w:sz w:val="28"/>
                <w:szCs w:val="28"/>
              </w:rPr>
              <w:t xml:space="preserve">для удаления скоб. </w:t>
            </w:r>
            <w:r w:rsidRPr="009263BA">
              <w:rPr>
                <w:sz w:val="28"/>
                <w:szCs w:val="28"/>
              </w:rPr>
              <w:br/>
              <w:t>Материал корпуса: пластик/ металл, 24/6.</w:t>
            </w:r>
          </w:p>
        </w:tc>
        <w:tc>
          <w:tcPr>
            <w:tcW w:w="1867" w:type="dxa"/>
            <w:vAlign w:val="center"/>
          </w:tcPr>
          <w:p w:rsidR="001D6885" w:rsidRPr="009263BA" w:rsidRDefault="001D6885" w:rsidP="002B0936">
            <w:pPr>
              <w:pStyle w:val="af1"/>
              <w:jc w:val="center"/>
              <w:rPr>
                <w:sz w:val="28"/>
                <w:szCs w:val="28"/>
              </w:rPr>
            </w:pPr>
            <w:r w:rsidRPr="009263BA">
              <w:rPr>
                <w:sz w:val="28"/>
                <w:szCs w:val="28"/>
              </w:rPr>
              <w:t>15</w:t>
            </w:r>
          </w:p>
        </w:tc>
        <w:tc>
          <w:tcPr>
            <w:tcW w:w="1981" w:type="dxa"/>
            <w:vAlign w:val="center"/>
          </w:tcPr>
          <w:p w:rsidR="001D6885" w:rsidRPr="009263BA" w:rsidRDefault="00620EDF" w:rsidP="002B0936">
            <w:pPr>
              <w:pStyle w:val="af1"/>
              <w:jc w:val="center"/>
              <w:rPr>
                <w:sz w:val="28"/>
                <w:szCs w:val="28"/>
              </w:rPr>
            </w:pPr>
            <w:r>
              <w:rPr>
                <w:sz w:val="28"/>
                <w:szCs w:val="28"/>
              </w:rPr>
              <w:t>75</w:t>
            </w:r>
            <w:r w:rsidR="003712F1">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Тетрадь</w:t>
            </w:r>
          </w:p>
        </w:tc>
        <w:tc>
          <w:tcPr>
            <w:tcW w:w="3513" w:type="dxa"/>
          </w:tcPr>
          <w:p w:rsidR="001D6885" w:rsidRPr="009263BA" w:rsidRDefault="001D6885" w:rsidP="002B0936">
            <w:pPr>
              <w:pStyle w:val="af1"/>
              <w:jc w:val="center"/>
              <w:rPr>
                <w:sz w:val="28"/>
                <w:szCs w:val="28"/>
              </w:rPr>
            </w:pPr>
            <w:r w:rsidRPr="009263BA">
              <w:rPr>
                <w:sz w:val="28"/>
                <w:szCs w:val="28"/>
              </w:rPr>
              <w:t>Тетрадь 12 листов сделана из высококачественного офсета. Обложкой тетради также является офсетная бумага. Тетрадь с полями.</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620EDF" w:rsidP="002B0936">
            <w:pPr>
              <w:pStyle w:val="af1"/>
              <w:jc w:val="center"/>
              <w:rPr>
                <w:sz w:val="28"/>
                <w:szCs w:val="28"/>
              </w:rPr>
            </w:pPr>
            <w:r>
              <w:rPr>
                <w:sz w:val="28"/>
                <w:szCs w:val="28"/>
              </w:rPr>
              <w:t>20</w:t>
            </w:r>
            <w:r w:rsidR="001D6885" w:rsidRPr="009263BA">
              <w:rPr>
                <w:sz w:val="28"/>
                <w:szCs w:val="28"/>
              </w:rPr>
              <w:t>,00</w:t>
            </w:r>
          </w:p>
        </w:tc>
      </w:tr>
      <w:tr w:rsidR="001D6885" w:rsidRPr="009263BA" w:rsidTr="005A05A9">
        <w:tc>
          <w:tcPr>
            <w:tcW w:w="2493" w:type="dxa"/>
          </w:tcPr>
          <w:p w:rsidR="001D6885" w:rsidRPr="009263BA" w:rsidRDefault="001D6885" w:rsidP="002B0936">
            <w:pPr>
              <w:pStyle w:val="1"/>
              <w:rPr>
                <w:rFonts w:ascii="Times New Roman" w:hAnsi="Times New Roman"/>
                <w:b w:val="0"/>
                <w:bCs/>
                <w:szCs w:val="28"/>
              </w:rPr>
            </w:pPr>
            <w:r w:rsidRPr="009263BA">
              <w:rPr>
                <w:rFonts w:ascii="Times New Roman" w:hAnsi="Times New Roman"/>
                <w:b w:val="0"/>
                <w:szCs w:val="28"/>
              </w:rPr>
              <w:t>Подставка-органайзер</w:t>
            </w:r>
          </w:p>
          <w:p w:rsidR="001D6885" w:rsidRPr="009263BA" w:rsidRDefault="001D6885" w:rsidP="002B0936">
            <w:pPr>
              <w:pStyle w:val="af1"/>
              <w:jc w:val="center"/>
              <w:rPr>
                <w:sz w:val="28"/>
                <w:szCs w:val="28"/>
              </w:rPr>
            </w:pPr>
          </w:p>
        </w:tc>
        <w:tc>
          <w:tcPr>
            <w:tcW w:w="3513" w:type="dxa"/>
          </w:tcPr>
          <w:p w:rsidR="001D6885" w:rsidRPr="009263BA" w:rsidRDefault="001D6885" w:rsidP="002B0936">
            <w:pPr>
              <w:pStyle w:val="af1"/>
              <w:shd w:val="clear" w:color="auto" w:fill="FFFFFF"/>
              <w:spacing w:after="147"/>
              <w:jc w:val="center"/>
              <w:rPr>
                <w:sz w:val="28"/>
                <w:szCs w:val="28"/>
              </w:rPr>
            </w:pPr>
            <w:r w:rsidRPr="009263BA">
              <w:rPr>
                <w:sz w:val="28"/>
                <w:szCs w:val="28"/>
              </w:rPr>
              <w:t>Подставка для письменных принадлежностей без наполнения. Органайзер компактного размера. Материал - пластик.</w:t>
            </w:r>
          </w:p>
          <w:p w:rsidR="001D6885" w:rsidRPr="009263BA" w:rsidRDefault="001D6885" w:rsidP="002B0936">
            <w:pPr>
              <w:pStyle w:val="af1"/>
              <w:shd w:val="clear" w:color="auto" w:fill="FFFFFF"/>
              <w:jc w:val="center"/>
              <w:rPr>
                <w:sz w:val="28"/>
                <w:szCs w:val="28"/>
              </w:rPr>
            </w:pPr>
          </w:p>
        </w:tc>
        <w:tc>
          <w:tcPr>
            <w:tcW w:w="1867" w:type="dxa"/>
            <w:vAlign w:val="center"/>
          </w:tcPr>
          <w:p w:rsidR="001D6885" w:rsidRPr="009263BA" w:rsidRDefault="001D6885" w:rsidP="002B0936">
            <w:pPr>
              <w:pStyle w:val="af1"/>
              <w:jc w:val="center"/>
              <w:rPr>
                <w:sz w:val="28"/>
                <w:szCs w:val="28"/>
              </w:rPr>
            </w:pPr>
            <w:r w:rsidRPr="009263BA">
              <w:rPr>
                <w:sz w:val="28"/>
                <w:szCs w:val="28"/>
              </w:rPr>
              <w:t>2</w:t>
            </w:r>
          </w:p>
        </w:tc>
        <w:tc>
          <w:tcPr>
            <w:tcW w:w="1981" w:type="dxa"/>
            <w:vAlign w:val="center"/>
          </w:tcPr>
          <w:p w:rsidR="001D6885" w:rsidRPr="009263BA" w:rsidRDefault="00620EDF" w:rsidP="002B0936">
            <w:pPr>
              <w:pStyle w:val="af1"/>
              <w:jc w:val="center"/>
              <w:rPr>
                <w:sz w:val="28"/>
                <w:szCs w:val="28"/>
              </w:rPr>
            </w:pPr>
            <w:r>
              <w:rPr>
                <w:sz w:val="28"/>
                <w:szCs w:val="28"/>
              </w:rPr>
              <w:t>30</w:t>
            </w:r>
            <w:r w:rsidR="003712F1">
              <w:rPr>
                <w:sz w:val="28"/>
                <w:szCs w:val="28"/>
              </w:rPr>
              <w:t>0</w:t>
            </w:r>
            <w:r w:rsidR="001D6885" w:rsidRPr="009263BA">
              <w:rPr>
                <w:sz w:val="28"/>
                <w:szCs w:val="28"/>
              </w:rPr>
              <w:t>,00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Игла</w:t>
            </w:r>
          </w:p>
        </w:tc>
        <w:tc>
          <w:tcPr>
            <w:tcW w:w="3513" w:type="dxa"/>
          </w:tcPr>
          <w:p w:rsidR="001D6885" w:rsidRPr="009263BA" w:rsidRDefault="001D6885" w:rsidP="002B0936">
            <w:pPr>
              <w:pStyle w:val="af1"/>
              <w:jc w:val="center"/>
              <w:rPr>
                <w:sz w:val="28"/>
                <w:szCs w:val="28"/>
              </w:rPr>
            </w:pPr>
            <w:r w:rsidRPr="009263BA">
              <w:rPr>
                <w:sz w:val="28"/>
                <w:szCs w:val="28"/>
              </w:rPr>
              <w:t>Игла предназначена для сшивания офисных документов вручную. Используется с нитью для сшивания документов. Длина иглы - 100мм.</w:t>
            </w:r>
          </w:p>
        </w:tc>
        <w:tc>
          <w:tcPr>
            <w:tcW w:w="1867"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1D6885" w:rsidP="002B0936">
            <w:pPr>
              <w:pStyle w:val="af1"/>
              <w:jc w:val="center"/>
              <w:rPr>
                <w:sz w:val="28"/>
                <w:szCs w:val="28"/>
              </w:rPr>
            </w:pPr>
            <w:r w:rsidRPr="009263BA">
              <w:rPr>
                <w:sz w:val="28"/>
                <w:szCs w:val="28"/>
              </w:rPr>
              <w:t>15,00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Открытка</w:t>
            </w:r>
          </w:p>
        </w:tc>
        <w:tc>
          <w:tcPr>
            <w:tcW w:w="3513" w:type="dxa"/>
          </w:tcPr>
          <w:p w:rsidR="001D6885" w:rsidRPr="009263BA" w:rsidRDefault="001D6885" w:rsidP="002B0936">
            <w:pPr>
              <w:pStyle w:val="af1"/>
              <w:spacing w:after="0"/>
              <w:jc w:val="center"/>
              <w:rPr>
                <w:sz w:val="28"/>
                <w:szCs w:val="28"/>
              </w:rPr>
            </w:pPr>
            <w:r w:rsidRPr="009263BA">
              <w:rPr>
                <w:sz w:val="28"/>
                <w:szCs w:val="28"/>
              </w:rPr>
              <w:t xml:space="preserve">Поздравительная открытка </w:t>
            </w:r>
            <w:r w:rsidR="005A05A9">
              <w:rPr>
                <w:sz w:val="28"/>
                <w:szCs w:val="28"/>
              </w:rPr>
              <w:t>Д</w:t>
            </w:r>
            <w:r w:rsidRPr="009263BA">
              <w:rPr>
                <w:sz w:val="28"/>
                <w:szCs w:val="28"/>
              </w:rPr>
              <w:t>анный бланк имеет двойное сложение в горизонтальной плоскости. Открытка покрыта матовой лакировкой с внешней стороны. Без готового текста в бланке. Оборот открытки цветной. В упаковке 10 штук. Формат 105х210мм</w:t>
            </w:r>
          </w:p>
          <w:p w:rsidR="001D6885" w:rsidRPr="009263BA" w:rsidRDefault="001D6885" w:rsidP="002B0936">
            <w:pPr>
              <w:pStyle w:val="af1"/>
              <w:jc w:val="center"/>
              <w:rPr>
                <w:sz w:val="28"/>
                <w:szCs w:val="28"/>
              </w:rPr>
            </w:pPr>
          </w:p>
        </w:tc>
        <w:tc>
          <w:tcPr>
            <w:tcW w:w="1867" w:type="dxa"/>
            <w:vAlign w:val="center"/>
          </w:tcPr>
          <w:p w:rsidR="001D6885" w:rsidRPr="009263BA" w:rsidRDefault="005A05A9" w:rsidP="002B0936">
            <w:pPr>
              <w:pStyle w:val="af1"/>
              <w:jc w:val="center"/>
              <w:rPr>
                <w:sz w:val="28"/>
                <w:szCs w:val="28"/>
              </w:rPr>
            </w:pPr>
            <w:r>
              <w:rPr>
                <w:sz w:val="28"/>
                <w:szCs w:val="28"/>
              </w:rPr>
              <w:t>1</w:t>
            </w:r>
            <w:r w:rsidR="0015124A">
              <w:rPr>
                <w:sz w:val="28"/>
                <w:szCs w:val="28"/>
              </w:rPr>
              <w:t>0</w:t>
            </w:r>
          </w:p>
        </w:tc>
        <w:tc>
          <w:tcPr>
            <w:tcW w:w="1981" w:type="dxa"/>
            <w:vAlign w:val="center"/>
          </w:tcPr>
          <w:p w:rsidR="001D6885" w:rsidRPr="009263BA" w:rsidRDefault="00620EDF" w:rsidP="0015124A">
            <w:pPr>
              <w:pStyle w:val="af1"/>
              <w:jc w:val="center"/>
              <w:rPr>
                <w:sz w:val="28"/>
                <w:szCs w:val="28"/>
              </w:rPr>
            </w:pPr>
            <w:r>
              <w:rPr>
                <w:sz w:val="28"/>
                <w:szCs w:val="28"/>
              </w:rPr>
              <w:t>5</w:t>
            </w:r>
            <w:r w:rsidR="0015124A">
              <w:rPr>
                <w:sz w:val="28"/>
                <w:szCs w:val="28"/>
              </w:rPr>
              <w:t>0,</w:t>
            </w:r>
            <w:r w:rsidR="001D6885" w:rsidRPr="009263BA">
              <w:rPr>
                <w:sz w:val="28"/>
                <w:szCs w:val="28"/>
              </w:rPr>
              <w:t>00</w:t>
            </w:r>
          </w:p>
        </w:tc>
      </w:tr>
      <w:tr w:rsidR="001D6885" w:rsidRPr="009263BA" w:rsidTr="005A05A9">
        <w:tc>
          <w:tcPr>
            <w:tcW w:w="2493" w:type="dxa"/>
          </w:tcPr>
          <w:p w:rsidR="001D6885" w:rsidRPr="009263BA" w:rsidRDefault="001D6885" w:rsidP="002B0936">
            <w:pPr>
              <w:pStyle w:val="1"/>
              <w:rPr>
                <w:rFonts w:ascii="Times New Roman" w:hAnsi="Times New Roman"/>
                <w:b w:val="0"/>
                <w:bCs/>
                <w:szCs w:val="28"/>
              </w:rPr>
            </w:pPr>
            <w:r w:rsidRPr="009263BA">
              <w:rPr>
                <w:rFonts w:ascii="Times New Roman" w:hAnsi="Times New Roman"/>
                <w:b w:val="0"/>
                <w:szCs w:val="28"/>
              </w:rPr>
              <w:t>Открытка</w:t>
            </w:r>
          </w:p>
        </w:tc>
        <w:tc>
          <w:tcPr>
            <w:tcW w:w="3513" w:type="dxa"/>
          </w:tcPr>
          <w:p w:rsidR="001D6885" w:rsidRPr="009263BA" w:rsidRDefault="001D6885" w:rsidP="002B0936">
            <w:pPr>
              <w:pStyle w:val="af1"/>
              <w:jc w:val="center"/>
              <w:rPr>
                <w:sz w:val="28"/>
                <w:szCs w:val="28"/>
              </w:rPr>
            </w:pPr>
            <w:r w:rsidRPr="009263BA">
              <w:rPr>
                <w:sz w:val="28"/>
                <w:szCs w:val="28"/>
              </w:rPr>
              <w:t>Поздравительная открытка «С днем рождения!» Данный бланк имеет двойное сложение в горизонтальной плоскости. Открытка покрыта матовой лакировкой с внешней стороны. Дизайн дополнен вставками из фольги. Без готового текста в бланке. Оборот открытки цветной. В упаковке 10 штук. Формат 105х210мм</w:t>
            </w:r>
          </w:p>
        </w:tc>
        <w:tc>
          <w:tcPr>
            <w:tcW w:w="1867" w:type="dxa"/>
            <w:vAlign w:val="center"/>
          </w:tcPr>
          <w:p w:rsidR="001D6885" w:rsidRPr="009263BA" w:rsidRDefault="0015124A" w:rsidP="002B0936">
            <w:pPr>
              <w:pStyle w:val="af1"/>
              <w:jc w:val="center"/>
              <w:rPr>
                <w:sz w:val="28"/>
                <w:szCs w:val="28"/>
              </w:rPr>
            </w:pPr>
            <w:r>
              <w:rPr>
                <w:sz w:val="28"/>
                <w:szCs w:val="28"/>
              </w:rPr>
              <w:t>15</w:t>
            </w:r>
          </w:p>
        </w:tc>
        <w:tc>
          <w:tcPr>
            <w:tcW w:w="1981" w:type="dxa"/>
            <w:vAlign w:val="center"/>
          </w:tcPr>
          <w:p w:rsidR="001D6885" w:rsidRPr="009263BA" w:rsidRDefault="00620EDF" w:rsidP="002B0936">
            <w:pPr>
              <w:pStyle w:val="af1"/>
              <w:jc w:val="center"/>
              <w:rPr>
                <w:sz w:val="28"/>
                <w:szCs w:val="28"/>
              </w:rPr>
            </w:pPr>
            <w:r>
              <w:rPr>
                <w:sz w:val="28"/>
                <w:szCs w:val="28"/>
              </w:rPr>
              <w:t>2</w:t>
            </w:r>
            <w:r w:rsidR="0015124A">
              <w:rPr>
                <w:sz w:val="28"/>
                <w:szCs w:val="28"/>
              </w:rPr>
              <w:t>50</w:t>
            </w:r>
            <w:r w:rsidR="001D6885" w:rsidRPr="009263BA">
              <w:rPr>
                <w:sz w:val="28"/>
                <w:szCs w:val="28"/>
              </w:rPr>
              <w:t>,00</w:t>
            </w:r>
          </w:p>
        </w:tc>
      </w:tr>
      <w:tr w:rsidR="001D6885" w:rsidRPr="009263BA" w:rsidTr="005A05A9">
        <w:tc>
          <w:tcPr>
            <w:tcW w:w="2493" w:type="dxa"/>
          </w:tcPr>
          <w:p w:rsidR="001D6885" w:rsidRPr="009263BA" w:rsidRDefault="001D6885" w:rsidP="002B0936">
            <w:pPr>
              <w:pStyle w:val="1"/>
              <w:rPr>
                <w:rFonts w:ascii="Times New Roman" w:hAnsi="Times New Roman"/>
                <w:b w:val="0"/>
                <w:bCs/>
                <w:szCs w:val="28"/>
              </w:rPr>
            </w:pPr>
            <w:r w:rsidRPr="009263BA">
              <w:rPr>
                <w:rFonts w:ascii="Times New Roman" w:hAnsi="Times New Roman"/>
                <w:b w:val="0"/>
                <w:szCs w:val="28"/>
              </w:rPr>
              <w:t>Клей ПВА</w:t>
            </w:r>
          </w:p>
        </w:tc>
        <w:tc>
          <w:tcPr>
            <w:tcW w:w="3513" w:type="dxa"/>
          </w:tcPr>
          <w:p w:rsidR="001D6885" w:rsidRPr="009263BA" w:rsidRDefault="001D6885" w:rsidP="002B0936">
            <w:pPr>
              <w:pStyle w:val="af1"/>
              <w:spacing w:after="0"/>
              <w:jc w:val="center"/>
              <w:rPr>
                <w:sz w:val="28"/>
                <w:szCs w:val="28"/>
              </w:rPr>
            </w:pPr>
            <w:r w:rsidRPr="009263BA">
              <w:rPr>
                <w:sz w:val="28"/>
                <w:szCs w:val="28"/>
              </w:rPr>
              <w:t>Предназначен для склеивания бумаги, картона, дерева, кожи. Удобный съемный колпачок предохраняет клей от высыхания. Вес - 65 г.С дозатором.</w:t>
            </w:r>
          </w:p>
          <w:p w:rsidR="001D6885" w:rsidRPr="009263BA" w:rsidRDefault="001D6885" w:rsidP="002B0936">
            <w:pPr>
              <w:pStyle w:val="af1"/>
              <w:spacing w:after="0"/>
              <w:jc w:val="center"/>
              <w:rPr>
                <w:sz w:val="28"/>
                <w:szCs w:val="28"/>
              </w:rPr>
            </w:pPr>
            <w:r w:rsidRPr="009263BA">
              <w:rPr>
                <w:sz w:val="28"/>
                <w:szCs w:val="28"/>
              </w:rPr>
              <w:t>Нетоксичный.</w:t>
            </w:r>
          </w:p>
        </w:tc>
        <w:tc>
          <w:tcPr>
            <w:tcW w:w="1867" w:type="dxa"/>
            <w:vAlign w:val="center"/>
          </w:tcPr>
          <w:p w:rsidR="001D6885" w:rsidRPr="009263BA" w:rsidRDefault="001D6885" w:rsidP="002B0936">
            <w:pPr>
              <w:pStyle w:val="af1"/>
              <w:jc w:val="center"/>
              <w:rPr>
                <w:sz w:val="28"/>
                <w:szCs w:val="28"/>
              </w:rPr>
            </w:pPr>
            <w:r w:rsidRPr="009263BA">
              <w:rPr>
                <w:sz w:val="28"/>
                <w:szCs w:val="28"/>
              </w:rPr>
              <w:t>30</w:t>
            </w:r>
          </w:p>
        </w:tc>
        <w:tc>
          <w:tcPr>
            <w:tcW w:w="1981" w:type="dxa"/>
            <w:vAlign w:val="center"/>
          </w:tcPr>
          <w:p w:rsidR="001D6885" w:rsidRPr="009263BA" w:rsidRDefault="00620EDF" w:rsidP="002B0936">
            <w:pPr>
              <w:pStyle w:val="af1"/>
              <w:jc w:val="center"/>
              <w:rPr>
                <w:sz w:val="28"/>
                <w:szCs w:val="28"/>
              </w:rPr>
            </w:pPr>
            <w:r>
              <w:rPr>
                <w:sz w:val="28"/>
                <w:szCs w:val="28"/>
              </w:rPr>
              <w:t>25</w:t>
            </w:r>
            <w:r w:rsidR="001D6885" w:rsidRPr="009263BA">
              <w:rPr>
                <w:sz w:val="28"/>
                <w:szCs w:val="28"/>
              </w:rPr>
              <w:t>,00</w:t>
            </w:r>
          </w:p>
        </w:tc>
      </w:tr>
      <w:tr w:rsidR="001D6885" w:rsidRPr="009263BA" w:rsidTr="005A05A9">
        <w:tc>
          <w:tcPr>
            <w:tcW w:w="2493" w:type="dxa"/>
          </w:tcPr>
          <w:p w:rsidR="001D6885" w:rsidRPr="009263BA" w:rsidRDefault="003712F1" w:rsidP="003712F1">
            <w:pPr>
              <w:pStyle w:val="1"/>
              <w:rPr>
                <w:rFonts w:ascii="Times New Roman" w:hAnsi="Times New Roman"/>
                <w:b w:val="0"/>
                <w:bCs/>
                <w:szCs w:val="28"/>
              </w:rPr>
            </w:pPr>
            <w:r>
              <w:rPr>
                <w:rFonts w:ascii="Times New Roman" w:hAnsi="Times New Roman"/>
                <w:b w:val="0"/>
                <w:szCs w:val="28"/>
              </w:rPr>
              <w:t xml:space="preserve">Календарь настенный А 2 </w:t>
            </w:r>
          </w:p>
        </w:tc>
        <w:tc>
          <w:tcPr>
            <w:tcW w:w="3513" w:type="dxa"/>
          </w:tcPr>
          <w:p w:rsidR="001D6885" w:rsidRPr="009263BA" w:rsidRDefault="001D6885" w:rsidP="002B0936">
            <w:pPr>
              <w:pStyle w:val="af1"/>
              <w:spacing w:before="102" w:beforeAutospacing="0"/>
              <w:jc w:val="center"/>
              <w:rPr>
                <w:sz w:val="28"/>
                <w:szCs w:val="28"/>
              </w:rPr>
            </w:pPr>
            <w:r w:rsidRPr="009263BA">
              <w:rPr>
                <w:sz w:val="28"/>
                <w:szCs w:val="28"/>
              </w:rPr>
              <w:t>Настенный листовой календарь. Тип календаря - листовой. Размер - 45×60 см (формат А 2).Календарная сетка с разбивкой на год. Вертикальный.</w:t>
            </w:r>
          </w:p>
        </w:tc>
        <w:tc>
          <w:tcPr>
            <w:tcW w:w="1867"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1D6885" w:rsidP="00620EDF">
            <w:pPr>
              <w:pStyle w:val="af1"/>
              <w:jc w:val="center"/>
              <w:rPr>
                <w:sz w:val="28"/>
                <w:szCs w:val="28"/>
              </w:rPr>
            </w:pPr>
            <w:r w:rsidRPr="009263BA">
              <w:rPr>
                <w:sz w:val="28"/>
                <w:szCs w:val="28"/>
              </w:rPr>
              <w:t>1</w:t>
            </w:r>
            <w:r w:rsidR="00620EDF">
              <w:rPr>
                <w:sz w:val="28"/>
                <w:szCs w:val="28"/>
              </w:rPr>
              <w:t>00</w:t>
            </w:r>
            <w:r w:rsidRPr="009263BA">
              <w:rPr>
                <w:sz w:val="28"/>
                <w:szCs w:val="28"/>
              </w:rPr>
              <w:t>,00</w:t>
            </w:r>
          </w:p>
        </w:tc>
      </w:tr>
      <w:tr w:rsidR="001D6885" w:rsidRPr="009263BA" w:rsidTr="005A05A9">
        <w:tc>
          <w:tcPr>
            <w:tcW w:w="2493" w:type="dxa"/>
          </w:tcPr>
          <w:p w:rsidR="001D6885" w:rsidRPr="009263BA" w:rsidRDefault="001D6885" w:rsidP="002B0936">
            <w:pPr>
              <w:pStyle w:val="1"/>
              <w:rPr>
                <w:rFonts w:ascii="Times New Roman" w:hAnsi="Times New Roman"/>
                <w:b w:val="0"/>
                <w:bCs/>
                <w:szCs w:val="28"/>
              </w:rPr>
            </w:pPr>
            <w:r w:rsidRPr="009263BA">
              <w:rPr>
                <w:rFonts w:ascii="Times New Roman" w:hAnsi="Times New Roman"/>
                <w:b w:val="0"/>
                <w:szCs w:val="28"/>
              </w:rPr>
              <w:t>Бумага копировальная черная</w:t>
            </w:r>
          </w:p>
        </w:tc>
        <w:tc>
          <w:tcPr>
            <w:tcW w:w="3513" w:type="dxa"/>
          </w:tcPr>
          <w:p w:rsidR="001D6885" w:rsidRPr="009263BA" w:rsidRDefault="001D6885" w:rsidP="002B0936">
            <w:pPr>
              <w:pStyle w:val="af1"/>
              <w:spacing w:before="102" w:beforeAutospacing="0"/>
              <w:jc w:val="center"/>
              <w:rPr>
                <w:sz w:val="28"/>
                <w:szCs w:val="28"/>
              </w:rPr>
            </w:pPr>
            <w:r w:rsidRPr="009263BA">
              <w:rPr>
                <w:sz w:val="28"/>
                <w:szCs w:val="28"/>
              </w:rPr>
              <w:t>Копировальная бумага МВ-16 черного цвета, подходящая для рукописных работ и пишущих машинок. Папка, изготовленная из плотного ламинированного картона, защищает бумагу от деформации и загрязнения. В папке содержится 50 листов стандартного формата А 4.</w:t>
            </w:r>
          </w:p>
        </w:tc>
        <w:tc>
          <w:tcPr>
            <w:tcW w:w="1867" w:type="dxa"/>
            <w:vAlign w:val="center"/>
          </w:tcPr>
          <w:p w:rsidR="001D6885" w:rsidRPr="009263BA" w:rsidRDefault="001D6885" w:rsidP="002B0936">
            <w:pPr>
              <w:pStyle w:val="af1"/>
              <w:jc w:val="center"/>
              <w:rPr>
                <w:sz w:val="28"/>
                <w:szCs w:val="28"/>
              </w:rPr>
            </w:pPr>
            <w:r w:rsidRPr="009263BA">
              <w:rPr>
                <w:sz w:val="28"/>
                <w:szCs w:val="28"/>
              </w:rPr>
              <w:t>2</w:t>
            </w:r>
          </w:p>
        </w:tc>
        <w:tc>
          <w:tcPr>
            <w:tcW w:w="1981" w:type="dxa"/>
            <w:vAlign w:val="center"/>
          </w:tcPr>
          <w:p w:rsidR="001D6885" w:rsidRPr="009263BA" w:rsidRDefault="001D6885" w:rsidP="002B0936">
            <w:pPr>
              <w:pStyle w:val="af1"/>
              <w:jc w:val="center"/>
              <w:rPr>
                <w:sz w:val="28"/>
                <w:szCs w:val="28"/>
              </w:rPr>
            </w:pPr>
            <w:r w:rsidRPr="009263BA">
              <w:rPr>
                <w:sz w:val="28"/>
                <w:szCs w:val="28"/>
              </w:rPr>
              <w:t>115,00</w:t>
            </w:r>
          </w:p>
        </w:tc>
      </w:tr>
    </w:tbl>
    <w:p w:rsidR="001D6885" w:rsidRPr="00E76ADA" w:rsidRDefault="00620EDF" w:rsidP="001D6885">
      <w:pPr>
        <w:tabs>
          <w:tab w:val="left" w:pos="567"/>
        </w:tabs>
        <w:autoSpaceDE w:val="0"/>
        <w:autoSpaceDN w:val="0"/>
        <w:adjustRightInd w:val="0"/>
        <w:ind w:firstLine="709"/>
        <w:jc w:val="both"/>
        <w:rPr>
          <w:sz w:val="28"/>
          <w:szCs w:val="28"/>
        </w:rPr>
      </w:pPr>
      <w:r>
        <w:rPr>
          <w:sz w:val="28"/>
          <w:szCs w:val="28"/>
        </w:rPr>
        <w:t>Состав и количество приобретаемых канцелярских товаров могут отличаться в зависимости от необходимости. При этом закупка канцелярских товаров осуществляется в переделах утвержденных лимитов бюджетных обязательств.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6.9.3. Нормативные затраты на приобретение хозяйственных товаров и принадлежностей (</w:t>
      </w:r>
      <w:r>
        <w:rPr>
          <w:noProof/>
          <w:position w:val="-12"/>
          <w:sz w:val="28"/>
          <w:szCs w:val="28"/>
        </w:rPr>
        <w:drawing>
          <wp:inline distT="0" distB="0" distL="0" distR="0">
            <wp:extent cx="308610" cy="308610"/>
            <wp:effectExtent l="0" t="0" r="0" b="0"/>
            <wp:docPr id="481"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431"/>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97050" cy="595630"/>
            <wp:effectExtent l="0" t="0" r="0" b="0"/>
            <wp:docPr id="482"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432"/>
                    <a:srcRect/>
                    <a:stretch>
                      <a:fillRect/>
                    </a:stretch>
                  </pic:blipFill>
                  <pic:spPr bwMode="auto">
                    <a:xfrm>
                      <a:off x="0" y="0"/>
                      <a:ext cx="179705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19050" t="0" r="0" b="0"/>
            <wp:docPr id="483"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433"/>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i-й единицы хозяйственных товаров и принадлежностей </w:t>
      </w:r>
      <w:r w:rsidRPr="00E76ADA">
        <w:rPr>
          <w:sz w:val="28"/>
          <w:szCs w:val="28"/>
        </w:rPr>
        <w:br/>
        <w:t>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484"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434"/>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i-го хозяйственного товара и принадлежности в соответствии с нормативами государственных органов.</w:t>
      </w:r>
    </w:p>
    <w:p w:rsidR="001D6885" w:rsidRPr="00193D95" w:rsidRDefault="001D6885" w:rsidP="001D6885">
      <w:pPr>
        <w:tabs>
          <w:tab w:val="left" w:pos="567"/>
        </w:tabs>
        <w:autoSpaceDE w:val="0"/>
        <w:autoSpaceDN w:val="0"/>
        <w:adjustRightInd w:val="0"/>
        <w:ind w:firstLine="709"/>
        <w:jc w:val="both"/>
        <w:rPr>
          <w:sz w:val="28"/>
          <w:szCs w:val="28"/>
        </w:rPr>
      </w:pPr>
      <w:r w:rsidRPr="00193D95">
        <w:rPr>
          <w:sz w:val="28"/>
          <w:szCs w:val="28"/>
        </w:rPr>
        <w:t>6.9.4. Нормативные затраты на приобретение горюче-смазочных материалов</w:t>
      </w:r>
      <w:r w:rsidR="00821818">
        <w:rPr>
          <w:sz w:val="28"/>
          <w:szCs w:val="28"/>
        </w:rPr>
        <w:t xml:space="preserve"> </w:t>
      </w:r>
      <w:r w:rsidRPr="00193D95">
        <w:rPr>
          <w:sz w:val="28"/>
          <w:szCs w:val="28"/>
        </w:rPr>
        <w:t xml:space="preserve"> (</w:t>
      </w:r>
      <w:r>
        <w:rPr>
          <w:noProof/>
          <w:position w:val="-12"/>
          <w:sz w:val="28"/>
          <w:szCs w:val="28"/>
        </w:rPr>
        <w:drawing>
          <wp:inline distT="0" distB="0" distL="0" distR="0">
            <wp:extent cx="382905" cy="308610"/>
            <wp:effectExtent l="0" t="0" r="0" b="0"/>
            <wp:docPr id="485"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435"/>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193D95">
        <w:rPr>
          <w:sz w:val="28"/>
          <w:szCs w:val="28"/>
        </w:rPr>
        <w:t>) определяются по формуле:</w:t>
      </w:r>
    </w:p>
    <w:p w:rsidR="001D6885" w:rsidRPr="00193D95" w:rsidRDefault="001D6885" w:rsidP="001D6885">
      <w:pPr>
        <w:tabs>
          <w:tab w:val="left" w:pos="567"/>
        </w:tabs>
        <w:jc w:val="center"/>
        <w:rPr>
          <w:outline/>
          <w:sz w:val="32"/>
          <w:szCs w:val="28"/>
        </w:rPr>
      </w:pPr>
      <w:r>
        <w:rPr>
          <w:noProof/>
        </w:rPr>
        <w:drawing>
          <wp:inline distT="0" distB="0" distL="0" distR="0">
            <wp:extent cx="3094355" cy="595630"/>
            <wp:effectExtent l="1905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36"/>
                    <a:srcRect/>
                    <a:stretch>
                      <a:fillRect/>
                    </a:stretch>
                  </pic:blipFill>
                  <pic:spPr bwMode="auto">
                    <a:xfrm>
                      <a:off x="0" y="0"/>
                      <a:ext cx="3094355" cy="595630"/>
                    </a:xfrm>
                    <a:prstGeom prst="rect">
                      <a:avLst/>
                    </a:prstGeom>
                    <a:noFill/>
                    <a:ln w="9525">
                      <a:noFill/>
                      <a:miter lim="800000"/>
                      <a:headEnd/>
                      <a:tailEnd/>
                    </a:ln>
                  </pic:spPr>
                </pic:pic>
              </a:graphicData>
            </a:graphic>
          </wp:inline>
        </w:drawing>
      </w:r>
    </w:p>
    <w:p w:rsidR="001D6885" w:rsidRPr="00193D95" w:rsidRDefault="001D6885" w:rsidP="001D6885">
      <w:pPr>
        <w:tabs>
          <w:tab w:val="left" w:pos="567"/>
        </w:tabs>
        <w:autoSpaceDE w:val="0"/>
        <w:autoSpaceDN w:val="0"/>
        <w:adjustRightInd w:val="0"/>
        <w:ind w:firstLine="709"/>
        <w:jc w:val="both"/>
        <w:rPr>
          <w:sz w:val="28"/>
          <w:szCs w:val="28"/>
        </w:rPr>
      </w:pPr>
      <w:r w:rsidRPr="00193D95">
        <w:rPr>
          <w:sz w:val="28"/>
          <w:szCs w:val="28"/>
        </w:rPr>
        <w:t xml:space="preserve">где </w:t>
      </w:r>
      <w:r>
        <w:rPr>
          <w:noProof/>
          <w:position w:val="-12"/>
          <w:sz w:val="28"/>
          <w:szCs w:val="28"/>
        </w:rPr>
        <w:drawing>
          <wp:inline distT="0" distB="0" distL="0" distR="0">
            <wp:extent cx="478155" cy="308610"/>
            <wp:effectExtent l="19050" t="0" r="0" b="0"/>
            <wp:docPr id="487"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437"/>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193D95">
        <w:rPr>
          <w:sz w:val="28"/>
          <w:szCs w:val="28"/>
        </w:rPr>
        <w:t xml:space="preserve"> – норма расхода топлива на 100 километров пробега </w:t>
      </w:r>
      <w:r w:rsidRPr="00193D95">
        <w:rPr>
          <w:sz w:val="28"/>
          <w:szCs w:val="28"/>
        </w:rPr>
        <w:br/>
        <w:t xml:space="preserve">i-го транспортного средства согласно </w:t>
      </w:r>
      <w:hyperlink r:id="rId438" w:history="1">
        <w:r w:rsidRPr="00193D95">
          <w:rPr>
            <w:sz w:val="28"/>
            <w:szCs w:val="28"/>
          </w:rPr>
          <w:t>методическим рекомендациям</w:t>
        </w:r>
      </w:hyperlink>
      <w:r w:rsidRPr="00193D95">
        <w:rPr>
          <w:sz w:val="28"/>
          <w:szCs w:val="28"/>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488"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439"/>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193D95">
        <w:rPr>
          <w:sz w:val="28"/>
          <w:szCs w:val="28"/>
        </w:rPr>
        <w:t xml:space="preserve"> – цена 1 литра горюче-смазочного материала</w:t>
      </w:r>
      <w:r w:rsidRPr="00E76ADA">
        <w:rPr>
          <w:sz w:val="28"/>
          <w:szCs w:val="28"/>
        </w:rPr>
        <w:t xml:space="preserve"> по i-му транспортному средству;</w:t>
      </w:r>
    </w:p>
    <w:p w:rsidR="001D6885" w:rsidRPr="00E76ADA" w:rsidRDefault="00D8181F" w:rsidP="001D6885">
      <w:pPr>
        <w:tabs>
          <w:tab w:val="left" w:pos="993"/>
        </w:tabs>
        <w:autoSpaceDE w:val="0"/>
        <w:autoSpaceDN w:val="0"/>
        <w:adjustRightInd w:val="0"/>
        <w:ind w:firstLine="709"/>
        <w:jc w:val="both"/>
        <w:rPr>
          <w:sz w:val="28"/>
          <w:szCs w:val="28"/>
        </w:rPr>
      </w:pPr>
      <w:r w:rsidRPr="00E76ADA">
        <w:rPr>
          <w:sz w:val="32"/>
          <w:szCs w:val="28"/>
        </w:rPr>
        <w:fldChar w:fldCharType="begin"/>
      </w:r>
      <w:r w:rsidR="001D6885" w:rsidRPr="00E76ADA">
        <w:rPr>
          <w:sz w:val="32"/>
          <w:szCs w:val="28"/>
        </w:rPr>
        <w:instrText xml:space="preserve"> QUOTE </w:instrText>
      </w:r>
      <w:r w:rsidR="001D6885">
        <w:rPr>
          <w:noProof/>
        </w:rPr>
        <w:drawing>
          <wp:inline distT="0" distB="0" distL="0" distR="0">
            <wp:extent cx="542290" cy="233680"/>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40">
                      <a:clrChange>
                        <a:clrFrom>
                          <a:srgbClr val="FFFFFF"/>
                        </a:clrFrom>
                        <a:clrTo>
                          <a:srgbClr val="FFFFFF">
                            <a:alpha val="0"/>
                          </a:srgbClr>
                        </a:clrTo>
                      </a:clrChange>
                    </a:blip>
                    <a:srcRect/>
                    <a:stretch>
                      <a:fillRect/>
                    </a:stretch>
                  </pic:blipFill>
                  <pic:spPr bwMode="auto">
                    <a:xfrm>
                      <a:off x="0" y="0"/>
                      <a:ext cx="542290" cy="233680"/>
                    </a:xfrm>
                    <a:prstGeom prst="rect">
                      <a:avLst/>
                    </a:prstGeom>
                    <a:noFill/>
                    <a:ln w="9525">
                      <a:noFill/>
                      <a:miter lim="800000"/>
                      <a:headEnd/>
                      <a:tailEnd/>
                    </a:ln>
                  </pic:spPr>
                </pic:pic>
              </a:graphicData>
            </a:graphic>
          </wp:inline>
        </w:drawing>
      </w:r>
      <w:r w:rsidR="001D6885" w:rsidRPr="00E76ADA">
        <w:rPr>
          <w:sz w:val="32"/>
          <w:szCs w:val="28"/>
        </w:rPr>
        <w:instrText xml:space="preserve"> </w:instrText>
      </w:r>
      <w:r w:rsidRPr="00E76ADA">
        <w:rPr>
          <w:sz w:val="32"/>
          <w:szCs w:val="28"/>
        </w:rPr>
        <w:fldChar w:fldCharType="separate"/>
      </w:r>
      <w:r w:rsidR="001D6885">
        <w:rPr>
          <w:noProof/>
        </w:rPr>
        <w:drawing>
          <wp:inline distT="0" distB="0" distL="0" distR="0">
            <wp:extent cx="542290" cy="233680"/>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40">
                      <a:clrChange>
                        <a:clrFrom>
                          <a:srgbClr val="FFFFFF"/>
                        </a:clrFrom>
                        <a:clrTo>
                          <a:srgbClr val="FFFFFF">
                            <a:alpha val="0"/>
                          </a:srgbClr>
                        </a:clrTo>
                      </a:clrChange>
                    </a:blip>
                    <a:srcRect/>
                    <a:stretch>
                      <a:fillRect/>
                    </a:stretch>
                  </pic:blipFill>
                  <pic:spPr bwMode="auto">
                    <a:xfrm>
                      <a:off x="0" y="0"/>
                      <a:ext cx="542290" cy="233680"/>
                    </a:xfrm>
                    <a:prstGeom prst="rect">
                      <a:avLst/>
                    </a:prstGeom>
                    <a:noFill/>
                    <a:ln w="9525">
                      <a:noFill/>
                      <a:miter lim="800000"/>
                      <a:headEnd/>
                      <a:tailEnd/>
                    </a:ln>
                  </pic:spPr>
                </pic:pic>
              </a:graphicData>
            </a:graphic>
          </wp:inline>
        </w:drawing>
      </w:r>
      <w:r w:rsidRPr="00E76ADA">
        <w:rPr>
          <w:sz w:val="32"/>
          <w:szCs w:val="28"/>
        </w:rPr>
        <w:fldChar w:fldCharType="end"/>
      </w:r>
      <w:r w:rsidR="001D6885" w:rsidRPr="00E76ADA">
        <w:rPr>
          <w:sz w:val="32"/>
          <w:szCs w:val="28"/>
        </w:rPr>
        <w:t xml:space="preserve"> –</w:t>
      </w:r>
      <w:r w:rsidR="001D6885" w:rsidRPr="00E76ADA">
        <w:rPr>
          <w:sz w:val="28"/>
          <w:szCs w:val="28"/>
        </w:rPr>
        <w:t xml:space="preserve"> среднемесячный годовой пробег автомобиля в километрах;</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78155" cy="308610"/>
            <wp:effectExtent l="19050" t="0" r="0" b="0"/>
            <wp:docPr id="491"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441"/>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использования </w:t>
      </w:r>
      <w:r w:rsidRPr="00E76ADA">
        <w:rPr>
          <w:sz w:val="28"/>
          <w:szCs w:val="28"/>
        </w:rPr>
        <w:br/>
        <w:t>i-го транспортного средства в очередном финансовом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644442" w:rsidTr="002B0936">
        <w:tc>
          <w:tcPr>
            <w:tcW w:w="3284" w:type="dxa"/>
          </w:tcPr>
          <w:p w:rsidR="001D6885" w:rsidRPr="00644442" w:rsidRDefault="001D6885" w:rsidP="002B0936">
            <w:pPr>
              <w:tabs>
                <w:tab w:val="left" w:pos="567"/>
              </w:tabs>
              <w:autoSpaceDE w:val="0"/>
              <w:autoSpaceDN w:val="0"/>
              <w:adjustRightInd w:val="0"/>
              <w:jc w:val="center"/>
              <w:rPr>
                <w:sz w:val="28"/>
                <w:szCs w:val="28"/>
              </w:rPr>
            </w:pPr>
            <w:r w:rsidRPr="00644442">
              <w:rPr>
                <w:sz w:val="28"/>
                <w:szCs w:val="28"/>
              </w:rPr>
              <w:t>Вид ГСМ</w:t>
            </w:r>
          </w:p>
        </w:tc>
        <w:tc>
          <w:tcPr>
            <w:tcW w:w="3285" w:type="dxa"/>
          </w:tcPr>
          <w:p w:rsidR="001D6885" w:rsidRPr="00644442" w:rsidRDefault="001D6885" w:rsidP="002B0936">
            <w:pPr>
              <w:tabs>
                <w:tab w:val="left" w:pos="567"/>
              </w:tabs>
              <w:autoSpaceDE w:val="0"/>
              <w:autoSpaceDN w:val="0"/>
              <w:adjustRightInd w:val="0"/>
              <w:jc w:val="center"/>
              <w:rPr>
                <w:sz w:val="28"/>
                <w:szCs w:val="28"/>
              </w:rPr>
            </w:pPr>
            <w:r w:rsidRPr="00644442">
              <w:rPr>
                <w:sz w:val="28"/>
                <w:szCs w:val="28"/>
              </w:rPr>
              <w:t>Количеств, литры</w:t>
            </w:r>
          </w:p>
        </w:tc>
        <w:tc>
          <w:tcPr>
            <w:tcW w:w="3285" w:type="dxa"/>
          </w:tcPr>
          <w:p w:rsidR="001D6885" w:rsidRPr="00644442" w:rsidRDefault="001D6885" w:rsidP="002B0936">
            <w:pPr>
              <w:tabs>
                <w:tab w:val="left" w:pos="567"/>
              </w:tabs>
              <w:autoSpaceDE w:val="0"/>
              <w:autoSpaceDN w:val="0"/>
              <w:adjustRightInd w:val="0"/>
              <w:jc w:val="center"/>
              <w:rPr>
                <w:sz w:val="28"/>
                <w:szCs w:val="28"/>
              </w:rPr>
            </w:pPr>
            <w:r w:rsidRPr="00644442">
              <w:rPr>
                <w:sz w:val="28"/>
                <w:szCs w:val="28"/>
                <w:lang w:val="en-US"/>
              </w:rPr>
              <w:t>P</w:t>
            </w:r>
            <w:r w:rsidRPr="00644442">
              <w:rPr>
                <w:sz w:val="28"/>
                <w:szCs w:val="28"/>
                <w:vertAlign w:val="subscript"/>
                <w:lang w:val="en-US"/>
              </w:rPr>
              <w:t xml:space="preserve">i </w:t>
            </w:r>
            <w:r w:rsidRPr="00644442">
              <w:rPr>
                <w:sz w:val="28"/>
                <w:szCs w:val="28"/>
                <w:vertAlign w:val="subscript"/>
              </w:rPr>
              <w:t>гсм</w:t>
            </w:r>
            <w:r w:rsidRPr="00644442">
              <w:rPr>
                <w:sz w:val="28"/>
                <w:szCs w:val="28"/>
              </w:rPr>
              <w:t>, руб</w:t>
            </w:r>
          </w:p>
        </w:tc>
      </w:tr>
      <w:tr w:rsidR="001D6885" w:rsidRPr="00644442" w:rsidTr="002B0936">
        <w:tc>
          <w:tcPr>
            <w:tcW w:w="3284" w:type="dxa"/>
          </w:tcPr>
          <w:p w:rsidR="001D6885" w:rsidRPr="00644442" w:rsidRDefault="001D6885" w:rsidP="002B0936">
            <w:pPr>
              <w:tabs>
                <w:tab w:val="left" w:pos="567"/>
              </w:tabs>
              <w:autoSpaceDE w:val="0"/>
              <w:autoSpaceDN w:val="0"/>
              <w:adjustRightInd w:val="0"/>
              <w:jc w:val="center"/>
              <w:rPr>
                <w:sz w:val="28"/>
                <w:szCs w:val="28"/>
              </w:rPr>
            </w:pPr>
            <w:r w:rsidRPr="00644442">
              <w:rPr>
                <w:sz w:val="28"/>
                <w:szCs w:val="28"/>
              </w:rPr>
              <w:t>Бензин Аи-92</w:t>
            </w:r>
          </w:p>
        </w:tc>
        <w:tc>
          <w:tcPr>
            <w:tcW w:w="3285" w:type="dxa"/>
          </w:tcPr>
          <w:p w:rsidR="001D6885" w:rsidRPr="00644442" w:rsidRDefault="0015124A" w:rsidP="003345DB">
            <w:pPr>
              <w:tabs>
                <w:tab w:val="left" w:pos="567"/>
              </w:tabs>
              <w:autoSpaceDE w:val="0"/>
              <w:autoSpaceDN w:val="0"/>
              <w:adjustRightInd w:val="0"/>
              <w:jc w:val="center"/>
              <w:rPr>
                <w:sz w:val="28"/>
                <w:szCs w:val="28"/>
              </w:rPr>
            </w:pPr>
            <w:r>
              <w:rPr>
                <w:sz w:val="28"/>
                <w:szCs w:val="28"/>
              </w:rPr>
              <w:t>2</w:t>
            </w:r>
            <w:r w:rsidR="003345DB">
              <w:rPr>
                <w:sz w:val="28"/>
                <w:szCs w:val="28"/>
              </w:rPr>
              <w:t>5</w:t>
            </w:r>
            <w:r>
              <w:rPr>
                <w:sz w:val="28"/>
                <w:szCs w:val="28"/>
              </w:rPr>
              <w:t>00</w:t>
            </w:r>
          </w:p>
        </w:tc>
        <w:tc>
          <w:tcPr>
            <w:tcW w:w="3285" w:type="dxa"/>
          </w:tcPr>
          <w:p w:rsidR="001D6885" w:rsidRPr="00644442" w:rsidRDefault="003712F1" w:rsidP="0085098F">
            <w:pPr>
              <w:tabs>
                <w:tab w:val="left" w:pos="567"/>
              </w:tabs>
              <w:autoSpaceDE w:val="0"/>
              <w:autoSpaceDN w:val="0"/>
              <w:adjustRightInd w:val="0"/>
              <w:jc w:val="center"/>
              <w:rPr>
                <w:sz w:val="28"/>
                <w:szCs w:val="28"/>
              </w:rPr>
            </w:pPr>
            <w:r>
              <w:rPr>
                <w:sz w:val="28"/>
                <w:szCs w:val="28"/>
              </w:rPr>
              <w:t>45,00</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6.9.5. Нормативные затраты на приобретение запасных частей для транспортных средств </w:t>
      </w:r>
      <w:r>
        <w:rPr>
          <w:sz w:val="28"/>
          <w:szCs w:val="28"/>
        </w:rPr>
        <w:t>(З</w:t>
      </w:r>
      <w:r>
        <w:rPr>
          <w:sz w:val="28"/>
          <w:szCs w:val="28"/>
          <w:vertAlign w:val="subscript"/>
        </w:rPr>
        <w:t>зпа</w:t>
      </w:r>
      <w:r>
        <w:rPr>
          <w:sz w:val="28"/>
          <w:szCs w:val="28"/>
        </w:rPr>
        <w:t>)</w:t>
      </w:r>
      <w:r w:rsidRPr="00E76ADA">
        <w:rPr>
          <w:sz w:val="28"/>
          <w:szCs w:val="28"/>
        </w:rPr>
        <w:t xml:space="preserve"> определяются по фактическим затратам в отчетном финансовом году с учетом нормативов обеспечения функций государственных органов, применяемых при расчете нормативных затрат на приобретение служебного автотранспорта.</w:t>
      </w:r>
    </w:p>
    <w:p w:rsidR="001D6885" w:rsidRPr="00E76ADA" w:rsidRDefault="00BE66FD" w:rsidP="001D6885">
      <w:pPr>
        <w:tabs>
          <w:tab w:val="left" w:pos="567"/>
        </w:tabs>
        <w:autoSpaceDE w:val="0"/>
        <w:autoSpaceDN w:val="0"/>
        <w:adjustRightInd w:val="0"/>
        <w:ind w:firstLine="709"/>
        <w:jc w:val="both"/>
        <w:rPr>
          <w:sz w:val="28"/>
          <w:szCs w:val="28"/>
        </w:rPr>
      </w:pPr>
      <w:r>
        <w:rPr>
          <w:sz w:val="28"/>
          <w:szCs w:val="28"/>
        </w:rPr>
        <w:t>6.9.6</w:t>
      </w:r>
      <w:r w:rsidR="001D6885" w:rsidRPr="00E76ADA">
        <w:rPr>
          <w:sz w:val="28"/>
          <w:szCs w:val="28"/>
        </w:rPr>
        <w:t xml:space="preserve">. Иные нормативные затраты, относящиеся к затратам на приобретение материальных запасов </w:t>
      </w:r>
      <w:r w:rsidR="001D6885" w:rsidRPr="00E76ADA">
        <w:rPr>
          <w:szCs w:val="28"/>
        </w:rPr>
        <w:t xml:space="preserve"> </w:t>
      </w:r>
      <w:r w:rsidR="001D6885" w:rsidRPr="00E76ADA">
        <w:rPr>
          <w:sz w:val="28"/>
          <w:szCs w:val="28"/>
        </w:rPr>
        <w:t>(</w:t>
      </w:r>
      <w:r w:rsidR="001D6885" w:rsidRPr="00E76ADA">
        <w:rPr>
          <w:sz w:val="32"/>
          <w:szCs w:val="32"/>
        </w:rPr>
        <w:t xml:space="preserve">З </w:t>
      </w:r>
      <w:r w:rsidR="001D6885" w:rsidRPr="00E76ADA">
        <w:rPr>
          <w:sz w:val="32"/>
          <w:szCs w:val="32"/>
          <w:vertAlign w:val="subscript"/>
        </w:rPr>
        <w:t>инмз</w:t>
      </w:r>
      <w:r w:rsidR="001D6885" w:rsidRPr="00E76ADA">
        <w:rPr>
          <w:sz w:val="28"/>
          <w:szCs w:val="28"/>
        </w:rPr>
        <w:t xml:space="preserve">), </w:t>
      </w:r>
      <w:bookmarkStart w:id="27" w:name="_GoBack"/>
      <w:bookmarkEnd w:id="27"/>
      <w:r w:rsidR="001D6885" w:rsidRPr="00E76ADA">
        <w:rPr>
          <w:sz w:val="28"/>
          <w:szCs w:val="28"/>
        </w:rPr>
        <w:t>определяются по формуле:</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jc w:val="center"/>
        <w:rPr>
          <w:sz w:val="28"/>
          <w:szCs w:val="28"/>
        </w:rPr>
      </w:pPr>
      <w:r>
        <w:rPr>
          <w:noProof/>
          <w:sz w:val="28"/>
          <w:szCs w:val="28"/>
        </w:rPr>
        <w:drawing>
          <wp:inline distT="0" distB="0" distL="0" distR="0">
            <wp:extent cx="1701165" cy="478155"/>
            <wp:effectExtent l="1905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442"/>
                    <a:srcRect/>
                    <a:stretch>
                      <a:fillRect/>
                    </a:stretch>
                  </pic:blipFill>
                  <pic:spPr bwMode="auto">
                    <a:xfrm>
                      <a:off x="0" y="0"/>
                      <a:ext cx="1701165" cy="47815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D8181F" w:rsidRPr="00E76ADA">
        <w:rPr>
          <w:sz w:val="28"/>
          <w:szCs w:val="28"/>
        </w:rPr>
        <w:fldChar w:fldCharType="begin"/>
      </w:r>
      <w:r w:rsidRPr="00E76ADA">
        <w:rPr>
          <w:sz w:val="28"/>
          <w:szCs w:val="28"/>
        </w:rPr>
        <w:instrText xml:space="preserve"> QUOTE </w:instrText>
      </w:r>
      <w:r>
        <w:rPr>
          <w:noProof/>
        </w:rPr>
        <w:drawing>
          <wp:inline distT="0" distB="0" distL="0" distR="0">
            <wp:extent cx="520700" cy="223520"/>
            <wp:effectExtent l="1905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443">
                      <a:clrChange>
                        <a:clrFrom>
                          <a:srgbClr val="FFFFFF"/>
                        </a:clrFrom>
                        <a:clrTo>
                          <a:srgbClr val="FFFFFF">
                            <a:alpha val="0"/>
                          </a:srgbClr>
                        </a:clrTo>
                      </a:clrChange>
                    </a:blip>
                    <a:srcRect/>
                    <a:stretch>
                      <a:fillRect/>
                    </a:stretch>
                  </pic:blipFill>
                  <pic:spPr bwMode="auto">
                    <a:xfrm>
                      <a:off x="0" y="0"/>
                      <a:ext cx="52070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D8181F" w:rsidRPr="00E76ADA">
        <w:rPr>
          <w:sz w:val="28"/>
          <w:szCs w:val="28"/>
        </w:rPr>
        <w:fldChar w:fldCharType="separate"/>
      </w:r>
      <w:r>
        <w:rPr>
          <w:noProof/>
        </w:rPr>
        <w:drawing>
          <wp:inline distT="0" distB="0" distL="0" distR="0">
            <wp:extent cx="520700" cy="223520"/>
            <wp:effectExtent l="1905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443">
                      <a:clrChange>
                        <a:clrFrom>
                          <a:srgbClr val="FFFFFF"/>
                        </a:clrFrom>
                        <a:clrTo>
                          <a:srgbClr val="FFFFFF">
                            <a:alpha val="0"/>
                          </a:srgbClr>
                        </a:clrTo>
                      </a:clrChange>
                    </a:blip>
                    <a:srcRect/>
                    <a:stretch>
                      <a:fillRect/>
                    </a:stretch>
                  </pic:blipFill>
                  <pic:spPr bwMode="auto">
                    <a:xfrm>
                      <a:off x="0" y="0"/>
                      <a:ext cx="520700" cy="223520"/>
                    </a:xfrm>
                    <a:prstGeom prst="rect">
                      <a:avLst/>
                    </a:prstGeom>
                    <a:noFill/>
                    <a:ln w="9525">
                      <a:noFill/>
                      <a:miter lim="800000"/>
                      <a:headEnd/>
                      <a:tailEnd/>
                    </a:ln>
                  </pic:spPr>
                </pic:pic>
              </a:graphicData>
            </a:graphic>
          </wp:inline>
        </w:drawing>
      </w:r>
      <w:r w:rsidR="00D8181F" w:rsidRPr="00E76ADA">
        <w:rPr>
          <w:sz w:val="28"/>
          <w:szCs w:val="28"/>
        </w:rPr>
        <w:fldChar w:fldCharType="end"/>
      </w:r>
      <w:r w:rsidRPr="00E76ADA">
        <w:rPr>
          <w:sz w:val="28"/>
          <w:szCs w:val="28"/>
        </w:rPr>
        <w:t xml:space="preserve"> – планируемое к приобретению количество i-го товара;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w:t>
      </w:r>
      <w:r>
        <w:rPr>
          <w:sz w:val="28"/>
          <w:szCs w:val="28"/>
          <w:lang w:val="en-US"/>
        </w:rPr>
        <w:t>P</w:t>
      </w:r>
      <w:r>
        <w:rPr>
          <w:sz w:val="28"/>
          <w:szCs w:val="28"/>
          <w:vertAlign w:val="subscript"/>
          <w:lang w:val="en-US"/>
        </w:rPr>
        <w:t>i</w:t>
      </w:r>
      <w:r w:rsidRPr="008B498D">
        <w:rPr>
          <w:sz w:val="28"/>
          <w:szCs w:val="28"/>
          <w:vertAlign w:val="subscript"/>
        </w:rPr>
        <w:t xml:space="preserve"> </w:t>
      </w:r>
      <w:r>
        <w:rPr>
          <w:sz w:val="28"/>
          <w:szCs w:val="28"/>
          <w:vertAlign w:val="subscript"/>
        </w:rPr>
        <w:t>инмз</w:t>
      </w:r>
      <w:r w:rsidRPr="00E76ADA">
        <w:rPr>
          <w:sz w:val="28"/>
          <w:szCs w:val="28"/>
        </w:rPr>
        <w:t>– цена приобретаемого i-го товара, которая определяется по минимальным</w:t>
      </w:r>
      <w:r w:rsidRPr="00E76ADA">
        <w:rPr>
          <w:szCs w:val="28"/>
        </w:rPr>
        <w:t xml:space="preserve"> </w:t>
      </w:r>
      <w:r w:rsidRPr="00E76ADA">
        <w:rPr>
          <w:sz w:val="28"/>
          <w:szCs w:val="28"/>
        </w:rPr>
        <w:t xml:space="preserve">фактическим затратам в отчетном финансовом году на i-й товар государственных и муниципальных заказчиков Южного федерального округа </w:t>
      </w:r>
      <w:r w:rsidRPr="00E76ADA">
        <w:rPr>
          <w:sz w:val="28"/>
          <w:szCs w:val="28"/>
        </w:rPr>
        <w:br/>
        <w:t>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3345DB" w:rsidP="001D6885">
      <w:pPr>
        <w:tabs>
          <w:tab w:val="left" w:pos="567"/>
        </w:tabs>
        <w:autoSpaceDE w:val="0"/>
        <w:autoSpaceDN w:val="0"/>
        <w:adjustRightInd w:val="0"/>
        <w:ind w:firstLine="709"/>
        <w:jc w:val="both"/>
        <w:rPr>
          <w:sz w:val="28"/>
          <w:szCs w:val="28"/>
        </w:rPr>
      </w:pPr>
      <w:r>
        <w:rPr>
          <w:sz w:val="28"/>
          <w:szCs w:val="28"/>
        </w:rPr>
        <w:t>Цены</w:t>
      </w:r>
      <w:r w:rsidR="00821818">
        <w:rPr>
          <w:sz w:val="28"/>
          <w:szCs w:val="28"/>
        </w:rPr>
        <w:t xml:space="preserve"> на товары, работы и услуги мо</w:t>
      </w:r>
      <w:r>
        <w:rPr>
          <w:sz w:val="28"/>
          <w:szCs w:val="28"/>
        </w:rPr>
        <w:t>гут</w:t>
      </w:r>
      <w:r w:rsidR="00821818">
        <w:rPr>
          <w:sz w:val="28"/>
          <w:szCs w:val="28"/>
        </w:rPr>
        <w:t xml:space="preserve"> увеличиваться</w:t>
      </w:r>
      <w:r w:rsidR="003070FD">
        <w:rPr>
          <w:sz w:val="28"/>
          <w:szCs w:val="28"/>
        </w:rPr>
        <w:t xml:space="preserve"> </w:t>
      </w:r>
      <w:r>
        <w:rPr>
          <w:sz w:val="28"/>
          <w:szCs w:val="28"/>
        </w:rPr>
        <w:t xml:space="preserve"> </w:t>
      </w:r>
      <w:r w:rsidR="003070FD">
        <w:rPr>
          <w:sz w:val="28"/>
          <w:szCs w:val="28"/>
        </w:rPr>
        <w:t xml:space="preserve"> в пределах </w:t>
      </w:r>
      <w:r w:rsidR="00821818">
        <w:rPr>
          <w:sz w:val="28"/>
          <w:szCs w:val="28"/>
        </w:rPr>
        <w:t xml:space="preserve"> инфляции</w:t>
      </w:r>
      <w:r w:rsidR="005A6C3F">
        <w:rPr>
          <w:sz w:val="28"/>
          <w:szCs w:val="28"/>
        </w:rPr>
        <w:t xml:space="preserve"> и индекса потребительских цен </w:t>
      </w:r>
      <w:r>
        <w:rPr>
          <w:sz w:val="28"/>
          <w:szCs w:val="28"/>
        </w:rPr>
        <w:t>по Ростовской области.</w:t>
      </w:r>
    </w:p>
    <w:p w:rsidR="001D6885" w:rsidRPr="00E76ADA" w:rsidRDefault="001D6885" w:rsidP="001D6885">
      <w:pPr>
        <w:tabs>
          <w:tab w:val="left" w:pos="567"/>
        </w:tabs>
        <w:autoSpaceDE w:val="0"/>
        <w:autoSpaceDN w:val="0"/>
        <w:adjustRightInd w:val="0"/>
        <w:ind w:firstLine="709"/>
        <w:jc w:val="both"/>
        <w:rPr>
          <w:sz w:val="28"/>
          <w:szCs w:val="28"/>
        </w:rPr>
      </w:pPr>
    </w:p>
    <w:p w:rsidR="001D6885" w:rsidRPr="00E76ADA" w:rsidRDefault="001D6885" w:rsidP="001D6885">
      <w:pPr>
        <w:tabs>
          <w:tab w:val="left" w:pos="567"/>
        </w:tabs>
        <w:autoSpaceDE w:val="0"/>
        <w:autoSpaceDN w:val="0"/>
        <w:adjustRightInd w:val="0"/>
        <w:ind w:firstLine="709"/>
        <w:jc w:val="both"/>
        <w:rPr>
          <w:sz w:val="28"/>
          <w:szCs w:val="28"/>
        </w:rPr>
      </w:pPr>
    </w:p>
    <w:p w:rsidR="003712F1" w:rsidRDefault="0015124A" w:rsidP="001D6885">
      <w:pPr>
        <w:rPr>
          <w:color w:val="000000"/>
          <w:sz w:val="28"/>
          <w:szCs w:val="28"/>
        </w:rPr>
      </w:pPr>
      <w:bookmarkStart w:id="28" w:name="Par926"/>
      <w:bookmarkEnd w:id="28"/>
      <w:r>
        <w:rPr>
          <w:color w:val="000000"/>
          <w:sz w:val="28"/>
          <w:szCs w:val="28"/>
        </w:rPr>
        <w:t xml:space="preserve">Глава </w:t>
      </w:r>
      <w:r w:rsidR="003712F1">
        <w:rPr>
          <w:color w:val="000000"/>
          <w:sz w:val="28"/>
          <w:szCs w:val="28"/>
        </w:rPr>
        <w:t>Администрации</w:t>
      </w:r>
    </w:p>
    <w:p w:rsidR="001D6885" w:rsidRPr="00F37E49" w:rsidRDefault="0015124A" w:rsidP="001D6885">
      <w:pPr>
        <w:rPr>
          <w:color w:val="000000"/>
          <w:sz w:val="28"/>
          <w:szCs w:val="28"/>
        </w:rPr>
      </w:pPr>
      <w:r>
        <w:rPr>
          <w:color w:val="000000"/>
          <w:sz w:val="28"/>
          <w:szCs w:val="28"/>
        </w:rPr>
        <w:t>Камышевского сельского поселения</w:t>
      </w:r>
      <w:r w:rsidR="001D6885">
        <w:rPr>
          <w:color w:val="000000"/>
          <w:sz w:val="28"/>
          <w:szCs w:val="28"/>
        </w:rPr>
        <w:t xml:space="preserve">                        </w:t>
      </w:r>
      <w:r w:rsidR="001D6885" w:rsidRPr="00833B4A">
        <w:rPr>
          <w:color w:val="000000"/>
          <w:sz w:val="28"/>
          <w:szCs w:val="28"/>
        </w:rPr>
        <w:t xml:space="preserve">               </w:t>
      </w:r>
      <w:r w:rsidR="003712F1">
        <w:rPr>
          <w:color w:val="000000"/>
          <w:sz w:val="28"/>
          <w:szCs w:val="28"/>
        </w:rPr>
        <w:t xml:space="preserve">            С.А.Богданова</w:t>
      </w:r>
      <w:r w:rsidR="001D6885" w:rsidRPr="00833B4A">
        <w:rPr>
          <w:color w:val="000000"/>
          <w:sz w:val="28"/>
          <w:szCs w:val="28"/>
        </w:rPr>
        <w:t xml:space="preserve"> </w:t>
      </w:r>
    </w:p>
    <w:p w:rsidR="001D6885" w:rsidRPr="00692AF3" w:rsidRDefault="001D6885" w:rsidP="001D6885">
      <w:pPr>
        <w:ind w:right="5551"/>
        <w:jc w:val="center"/>
        <w:rPr>
          <w:color w:val="FF0000"/>
          <w:sz w:val="28"/>
        </w:rPr>
      </w:pPr>
    </w:p>
    <w:p w:rsidR="00F34811" w:rsidRDefault="00F34811"/>
    <w:sectPr w:rsidR="00F34811" w:rsidSect="00E23BD0">
      <w:footerReference w:type="even" r:id="rId444"/>
      <w:pgSz w:w="11907" w:h="16840" w:code="9"/>
      <w:pgMar w:top="1134" w:right="567"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64E" w:rsidRDefault="00CA664E" w:rsidP="00BD47B2">
      <w:pPr>
        <w:spacing w:after="0" w:line="240" w:lineRule="auto"/>
      </w:pPr>
      <w:r>
        <w:separator/>
      </w:r>
    </w:p>
  </w:endnote>
  <w:endnote w:type="continuationSeparator" w:id="1">
    <w:p w:rsidR="00CA664E" w:rsidRDefault="00CA664E" w:rsidP="00BD4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C3F" w:rsidRDefault="00D8181F" w:rsidP="002B0936">
    <w:pPr>
      <w:pStyle w:val="a7"/>
      <w:framePr w:wrap="auto" w:vAnchor="text" w:hAnchor="margin" w:xAlign="right" w:y="1"/>
      <w:rPr>
        <w:rStyle w:val="ab"/>
      </w:rPr>
    </w:pPr>
    <w:r>
      <w:rPr>
        <w:rStyle w:val="ab"/>
      </w:rPr>
      <w:fldChar w:fldCharType="begin"/>
    </w:r>
    <w:r w:rsidR="005A6C3F">
      <w:rPr>
        <w:rStyle w:val="ab"/>
      </w:rPr>
      <w:instrText xml:space="preserve">PAGE  </w:instrText>
    </w:r>
    <w:r>
      <w:rPr>
        <w:rStyle w:val="ab"/>
      </w:rPr>
      <w:fldChar w:fldCharType="end"/>
    </w:r>
  </w:p>
  <w:p w:rsidR="005A6C3F" w:rsidRDefault="005A6C3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64E" w:rsidRDefault="00CA664E" w:rsidP="00BD47B2">
      <w:pPr>
        <w:spacing w:after="0" w:line="240" w:lineRule="auto"/>
      </w:pPr>
      <w:r>
        <w:separator/>
      </w:r>
    </w:p>
  </w:footnote>
  <w:footnote w:type="continuationSeparator" w:id="1">
    <w:p w:rsidR="00CA664E" w:rsidRDefault="00CA664E" w:rsidP="00BD47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3E36703"/>
    <w:multiLevelType w:val="multilevel"/>
    <w:tmpl w:val="7056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45763"/>
    <w:multiLevelType w:val="hybridMultilevel"/>
    <w:tmpl w:val="B91CE3E6"/>
    <w:lvl w:ilvl="0" w:tplc="02C82F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D6885"/>
    <w:rsid w:val="0000558E"/>
    <w:rsid w:val="00006E6D"/>
    <w:rsid w:val="00063E2F"/>
    <w:rsid w:val="000652C3"/>
    <w:rsid w:val="000700F8"/>
    <w:rsid w:val="000B77CD"/>
    <w:rsid w:val="000F7B73"/>
    <w:rsid w:val="0015124A"/>
    <w:rsid w:val="00196F33"/>
    <w:rsid w:val="001B17AC"/>
    <w:rsid w:val="001B2D96"/>
    <w:rsid w:val="001C6C33"/>
    <w:rsid w:val="001D6885"/>
    <w:rsid w:val="001D6A79"/>
    <w:rsid w:val="001F1234"/>
    <w:rsid w:val="001F1C4A"/>
    <w:rsid w:val="002B0936"/>
    <w:rsid w:val="00306BB0"/>
    <w:rsid w:val="003070FD"/>
    <w:rsid w:val="00310316"/>
    <w:rsid w:val="003241FD"/>
    <w:rsid w:val="003345DB"/>
    <w:rsid w:val="0033788B"/>
    <w:rsid w:val="00346BAA"/>
    <w:rsid w:val="00354DE5"/>
    <w:rsid w:val="003712F1"/>
    <w:rsid w:val="003A22DE"/>
    <w:rsid w:val="0047622A"/>
    <w:rsid w:val="00504328"/>
    <w:rsid w:val="00525401"/>
    <w:rsid w:val="00536B4C"/>
    <w:rsid w:val="005439CE"/>
    <w:rsid w:val="005566BC"/>
    <w:rsid w:val="00570A2E"/>
    <w:rsid w:val="005863B4"/>
    <w:rsid w:val="005A05A9"/>
    <w:rsid w:val="005A6C3F"/>
    <w:rsid w:val="005E424E"/>
    <w:rsid w:val="006044A4"/>
    <w:rsid w:val="00620EDF"/>
    <w:rsid w:val="00630FC7"/>
    <w:rsid w:val="00631213"/>
    <w:rsid w:val="0063180E"/>
    <w:rsid w:val="006368FB"/>
    <w:rsid w:val="0064661B"/>
    <w:rsid w:val="006557B5"/>
    <w:rsid w:val="006750AC"/>
    <w:rsid w:val="006973EE"/>
    <w:rsid w:val="00731D58"/>
    <w:rsid w:val="00736862"/>
    <w:rsid w:val="007C6F5E"/>
    <w:rsid w:val="00815ADE"/>
    <w:rsid w:val="00815F69"/>
    <w:rsid w:val="00821818"/>
    <w:rsid w:val="00834495"/>
    <w:rsid w:val="0085098F"/>
    <w:rsid w:val="0085361E"/>
    <w:rsid w:val="00881AE7"/>
    <w:rsid w:val="008849E4"/>
    <w:rsid w:val="008A10ED"/>
    <w:rsid w:val="008C4391"/>
    <w:rsid w:val="008E7890"/>
    <w:rsid w:val="00904BA1"/>
    <w:rsid w:val="009158A5"/>
    <w:rsid w:val="009E50AF"/>
    <w:rsid w:val="00A04DD4"/>
    <w:rsid w:val="00A63426"/>
    <w:rsid w:val="00A71D35"/>
    <w:rsid w:val="00A94447"/>
    <w:rsid w:val="00AA4268"/>
    <w:rsid w:val="00AB20EB"/>
    <w:rsid w:val="00AB694F"/>
    <w:rsid w:val="00AF5E4C"/>
    <w:rsid w:val="00B650DA"/>
    <w:rsid w:val="00B678BE"/>
    <w:rsid w:val="00B770FC"/>
    <w:rsid w:val="00BA6E16"/>
    <w:rsid w:val="00BD47B2"/>
    <w:rsid w:val="00BE66FD"/>
    <w:rsid w:val="00C54586"/>
    <w:rsid w:val="00CA664E"/>
    <w:rsid w:val="00CD2C01"/>
    <w:rsid w:val="00CF64CE"/>
    <w:rsid w:val="00D33531"/>
    <w:rsid w:val="00D35B8D"/>
    <w:rsid w:val="00D40B2D"/>
    <w:rsid w:val="00D417D0"/>
    <w:rsid w:val="00D43CEA"/>
    <w:rsid w:val="00D553FD"/>
    <w:rsid w:val="00D8181F"/>
    <w:rsid w:val="00D84160"/>
    <w:rsid w:val="00D97125"/>
    <w:rsid w:val="00DA1553"/>
    <w:rsid w:val="00DC4421"/>
    <w:rsid w:val="00E169A8"/>
    <w:rsid w:val="00E23BD0"/>
    <w:rsid w:val="00E27DBB"/>
    <w:rsid w:val="00E46D1E"/>
    <w:rsid w:val="00E52416"/>
    <w:rsid w:val="00E62117"/>
    <w:rsid w:val="00E708D5"/>
    <w:rsid w:val="00E87822"/>
    <w:rsid w:val="00E95203"/>
    <w:rsid w:val="00EB3725"/>
    <w:rsid w:val="00EC492B"/>
    <w:rsid w:val="00EE2D3C"/>
    <w:rsid w:val="00F14D3A"/>
    <w:rsid w:val="00F34811"/>
    <w:rsid w:val="00F53F06"/>
    <w:rsid w:val="00F70CDE"/>
    <w:rsid w:val="00F82806"/>
    <w:rsid w:val="00FB7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B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D6885"/>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1D6885"/>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1D6885"/>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D6885"/>
    <w:rPr>
      <w:rFonts w:ascii="AG Souvenir" w:eastAsia="Times New Roman" w:hAnsi="AG Souvenir" w:cs="Times New Roman"/>
      <w:b/>
      <w:spacing w:val="38"/>
      <w:sz w:val="28"/>
      <w:szCs w:val="20"/>
    </w:rPr>
  </w:style>
  <w:style w:type="character" w:customStyle="1" w:styleId="20">
    <w:name w:val="Заголовок 2 Знак"/>
    <w:basedOn w:val="a0"/>
    <w:link w:val="2"/>
    <w:rsid w:val="001D6885"/>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1D6885"/>
    <w:rPr>
      <w:rFonts w:ascii="Cambria" w:eastAsia="Times New Roman" w:hAnsi="Cambria" w:cs="Times New Roman"/>
      <w:b/>
      <w:bCs/>
      <w:color w:val="4F81BD"/>
      <w:sz w:val="24"/>
      <w:szCs w:val="24"/>
    </w:rPr>
  </w:style>
  <w:style w:type="paragraph" w:styleId="a3">
    <w:name w:val="Body Text"/>
    <w:basedOn w:val="a"/>
    <w:link w:val="a4"/>
    <w:rsid w:val="001D6885"/>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1D6885"/>
    <w:rPr>
      <w:rFonts w:ascii="Times New Roman" w:eastAsia="Times New Roman" w:hAnsi="Times New Roman" w:cs="Times New Roman"/>
      <w:sz w:val="28"/>
      <w:szCs w:val="20"/>
    </w:rPr>
  </w:style>
  <w:style w:type="paragraph" w:styleId="a5">
    <w:name w:val="Body Text Indent"/>
    <w:basedOn w:val="a"/>
    <w:link w:val="a6"/>
    <w:rsid w:val="001D6885"/>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1D6885"/>
    <w:rPr>
      <w:rFonts w:ascii="Times New Roman" w:eastAsia="Times New Roman" w:hAnsi="Times New Roman" w:cs="Times New Roman"/>
      <w:sz w:val="28"/>
      <w:szCs w:val="20"/>
    </w:rPr>
  </w:style>
  <w:style w:type="paragraph" w:customStyle="1" w:styleId="Postan">
    <w:name w:val="Postan"/>
    <w:basedOn w:val="a"/>
    <w:rsid w:val="001D6885"/>
    <w:pPr>
      <w:spacing w:after="0" w:line="240" w:lineRule="auto"/>
      <w:jc w:val="center"/>
    </w:pPr>
    <w:rPr>
      <w:rFonts w:ascii="Times New Roman" w:eastAsia="Times New Roman" w:hAnsi="Times New Roman" w:cs="Times New Roman"/>
      <w:sz w:val="28"/>
      <w:szCs w:val="20"/>
    </w:rPr>
  </w:style>
  <w:style w:type="paragraph" w:styleId="a7">
    <w:name w:val="footer"/>
    <w:basedOn w:val="a"/>
    <w:link w:val="a8"/>
    <w:rsid w:val="001D68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1D6885"/>
    <w:rPr>
      <w:rFonts w:ascii="Times New Roman" w:eastAsia="Times New Roman" w:hAnsi="Times New Roman" w:cs="Times New Roman"/>
      <w:sz w:val="20"/>
      <w:szCs w:val="20"/>
    </w:rPr>
  </w:style>
  <w:style w:type="paragraph" w:styleId="a9">
    <w:name w:val="header"/>
    <w:basedOn w:val="a"/>
    <w:link w:val="aa"/>
    <w:rsid w:val="001D68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1D6885"/>
    <w:rPr>
      <w:rFonts w:ascii="Times New Roman" w:eastAsia="Times New Roman" w:hAnsi="Times New Roman" w:cs="Times New Roman"/>
      <w:sz w:val="20"/>
      <w:szCs w:val="20"/>
    </w:rPr>
  </w:style>
  <w:style w:type="character" w:styleId="ab">
    <w:name w:val="page number"/>
    <w:basedOn w:val="a0"/>
    <w:rsid w:val="001D6885"/>
    <w:rPr>
      <w:rFonts w:cs="Times New Roman"/>
    </w:rPr>
  </w:style>
  <w:style w:type="paragraph" w:styleId="ac">
    <w:name w:val="Balloon Text"/>
    <w:basedOn w:val="a"/>
    <w:link w:val="ad"/>
    <w:semiHidden/>
    <w:rsid w:val="001D6885"/>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1D6885"/>
    <w:rPr>
      <w:rFonts w:ascii="Tahoma" w:eastAsia="Times New Roman" w:hAnsi="Tahoma" w:cs="Tahoma"/>
      <w:sz w:val="16"/>
      <w:szCs w:val="16"/>
    </w:rPr>
  </w:style>
  <w:style w:type="paragraph" w:customStyle="1" w:styleId="ConsPlusNormal">
    <w:name w:val="ConsPlusNormal"/>
    <w:rsid w:val="001D688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rsid w:val="001D68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1D6885"/>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Cell">
    <w:name w:val="ConsPlusCell"/>
    <w:rsid w:val="001D688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1">
    <w:name w:val="Замещающий текст1"/>
    <w:semiHidden/>
    <w:rsid w:val="001D6885"/>
    <w:rPr>
      <w:color w:val="808080"/>
    </w:rPr>
  </w:style>
  <w:style w:type="paragraph" w:customStyle="1" w:styleId="12">
    <w:name w:val="Абзац списка1"/>
    <w:basedOn w:val="a"/>
    <w:rsid w:val="001D6885"/>
    <w:pPr>
      <w:spacing w:after="0" w:line="240" w:lineRule="auto"/>
      <w:ind w:left="720"/>
    </w:pPr>
    <w:rPr>
      <w:rFonts w:ascii="Times New Roman" w:eastAsia="Times New Roman" w:hAnsi="Times New Roman" w:cs="Times New Roman"/>
      <w:sz w:val="20"/>
      <w:szCs w:val="20"/>
    </w:rPr>
  </w:style>
  <w:style w:type="paragraph" w:customStyle="1" w:styleId="ae">
    <w:name w:val="Знак"/>
    <w:basedOn w:val="a"/>
    <w:rsid w:val="001D6885"/>
    <w:pPr>
      <w:spacing w:after="160" w:line="240" w:lineRule="exact"/>
    </w:pPr>
    <w:rPr>
      <w:rFonts w:ascii="Verdana" w:eastAsia="Times New Roman" w:hAnsi="Verdana" w:cs="Times New Roman"/>
      <w:sz w:val="24"/>
      <w:szCs w:val="24"/>
      <w:lang w:val="en-US" w:eastAsia="en-US"/>
    </w:rPr>
  </w:style>
  <w:style w:type="table" w:styleId="af">
    <w:name w:val="Table Grid"/>
    <w:basedOn w:val="a1"/>
    <w:rsid w:val="001D688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basedOn w:val="a0"/>
    <w:rsid w:val="001D6885"/>
    <w:rPr>
      <w:color w:val="0000FF"/>
      <w:u w:val="single"/>
    </w:rPr>
  </w:style>
  <w:style w:type="paragraph" w:styleId="af1">
    <w:name w:val="Normal (Web)"/>
    <w:basedOn w:val="a"/>
    <w:uiPriority w:val="99"/>
    <w:rsid w:val="001D6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D68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2">
    <w:name w:val="Strong"/>
    <w:qFormat/>
    <w:rsid w:val="001D6885"/>
    <w:rPr>
      <w:b/>
      <w:bCs/>
    </w:rPr>
  </w:style>
  <w:style w:type="paragraph" w:styleId="af3">
    <w:name w:val="No Spacing"/>
    <w:uiPriority w:val="1"/>
    <w:qFormat/>
    <w:rsid w:val="001D6885"/>
    <w:pPr>
      <w:widowControl w:val="0"/>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FontStyle16">
    <w:name w:val="Font Style16"/>
    <w:rsid w:val="002B093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9.png"/><Relationship Id="rId299" Type="http://schemas.openxmlformats.org/officeDocument/2006/relationships/image" Target="media/image280.wmf"/><Relationship Id="rId21" Type="http://schemas.openxmlformats.org/officeDocument/2006/relationships/image" Target="media/image13.png"/><Relationship Id="rId63" Type="http://schemas.openxmlformats.org/officeDocument/2006/relationships/image" Target="media/image55.wmf"/><Relationship Id="rId159" Type="http://schemas.openxmlformats.org/officeDocument/2006/relationships/image" Target="media/image149.wmf"/><Relationship Id="rId324" Type="http://schemas.openxmlformats.org/officeDocument/2006/relationships/image" Target="media/image305.wmf"/><Relationship Id="rId366" Type="http://schemas.openxmlformats.org/officeDocument/2006/relationships/image" Target="media/image347.wmf"/><Relationship Id="rId170" Type="http://schemas.openxmlformats.org/officeDocument/2006/relationships/image" Target="media/image160.wmf"/><Relationship Id="rId226" Type="http://schemas.openxmlformats.org/officeDocument/2006/relationships/image" Target="media/image210.wmf"/><Relationship Id="rId433" Type="http://schemas.openxmlformats.org/officeDocument/2006/relationships/image" Target="media/image409.wmf"/><Relationship Id="rId268" Type="http://schemas.openxmlformats.org/officeDocument/2006/relationships/image" Target="media/image251.wmf"/><Relationship Id="rId32" Type="http://schemas.openxmlformats.org/officeDocument/2006/relationships/image" Target="media/image24.wmf"/><Relationship Id="rId74" Type="http://schemas.openxmlformats.org/officeDocument/2006/relationships/image" Target="media/image66.wmf"/><Relationship Id="rId128" Type="http://schemas.openxmlformats.org/officeDocument/2006/relationships/image" Target="media/image118.wmf"/><Relationship Id="rId335" Type="http://schemas.openxmlformats.org/officeDocument/2006/relationships/image" Target="media/image316.wmf"/><Relationship Id="rId377" Type="http://schemas.openxmlformats.org/officeDocument/2006/relationships/image" Target="media/image357.wmf"/><Relationship Id="rId5" Type="http://schemas.openxmlformats.org/officeDocument/2006/relationships/webSettings" Target="webSettings.xml"/><Relationship Id="rId181" Type="http://schemas.openxmlformats.org/officeDocument/2006/relationships/image" Target="media/image167.wmf"/><Relationship Id="rId237" Type="http://schemas.openxmlformats.org/officeDocument/2006/relationships/image" Target="media/image221.wmf"/><Relationship Id="rId402" Type="http://schemas.openxmlformats.org/officeDocument/2006/relationships/image" Target="media/image380.wmf"/><Relationship Id="rId279" Type="http://schemas.openxmlformats.org/officeDocument/2006/relationships/hyperlink" Target="consultantplus://offline/ref=84901094333609CBE4B4A3984B915F9B818B0643D97E1D02A02D0E23056E480A93A894661D50F3q7K1M" TargetMode="External"/><Relationship Id="rId444" Type="http://schemas.openxmlformats.org/officeDocument/2006/relationships/footer" Target="footer1.xml"/><Relationship Id="rId43" Type="http://schemas.openxmlformats.org/officeDocument/2006/relationships/image" Target="media/image35.wmf"/><Relationship Id="rId139" Type="http://schemas.openxmlformats.org/officeDocument/2006/relationships/image" Target="media/image129.wmf"/><Relationship Id="rId290" Type="http://schemas.openxmlformats.org/officeDocument/2006/relationships/image" Target="media/image271.wmf"/><Relationship Id="rId304" Type="http://schemas.openxmlformats.org/officeDocument/2006/relationships/image" Target="media/image285.wmf"/><Relationship Id="rId346" Type="http://schemas.openxmlformats.org/officeDocument/2006/relationships/image" Target="media/image327.wmf"/><Relationship Id="rId388" Type="http://schemas.openxmlformats.org/officeDocument/2006/relationships/image" Target="media/image367.wmf"/><Relationship Id="rId85" Type="http://schemas.openxmlformats.org/officeDocument/2006/relationships/image" Target="media/image77.wmf"/><Relationship Id="rId150" Type="http://schemas.openxmlformats.org/officeDocument/2006/relationships/image" Target="media/image140.wmf"/><Relationship Id="rId192" Type="http://schemas.openxmlformats.org/officeDocument/2006/relationships/image" Target="media/image178.png"/><Relationship Id="rId206" Type="http://schemas.openxmlformats.org/officeDocument/2006/relationships/image" Target="media/image192.wmf"/><Relationship Id="rId413" Type="http://schemas.openxmlformats.org/officeDocument/2006/relationships/image" Target="media/image391.wmf"/><Relationship Id="rId248" Type="http://schemas.openxmlformats.org/officeDocument/2006/relationships/image" Target="media/image232.wmf"/><Relationship Id="rId12" Type="http://schemas.openxmlformats.org/officeDocument/2006/relationships/image" Target="media/image5.wmf"/><Relationship Id="rId108" Type="http://schemas.openxmlformats.org/officeDocument/2006/relationships/image" Target="media/image100.wmf"/><Relationship Id="rId315" Type="http://schemas.openxmlformats.org/officeDocument/2006/relationships/image" Target="media/image296.wmf"/><Relationship Id="rId357" Type="http://schemas.openxmlformats.org/officeDocument/2006/relationships/image" Target="media/image338.wmf"/><Relationship Id="rId54" Type="http://schemas.openxmlformats.org/officeDocument/2006/relationships/image" Target="media/image46.wmf"/><Relationship Id="rId75" Type="http://schemas.openxmlformats.org/officeDocument/2006/relationships/image" Target="media/image67.wmf"/><Relationship Id="rId96" Type="http://schemas.openxmlformats.org/officeDocument/2006/relationships/image" Target="media/image88.wmf"/><Relationship Id="rId140" Type="http://schemas.openxmlformats.org/officeDocument/2006/relationships/image" Target="media/image130.wmf"/><Relationship Id="rId161" Type="http://schemas.openxmlformats.org/officeDocument/2006/relationships/image" Target="media/image151.wmf"/><Relationship Id="rId182" Type="http://schemas.openxmlformats.org/officeDocument/2006/relationships/image" Target="media/image168.wmf"/><Relationship Id="rId217" Type="http://schemas.openxmlformats.org/officeDocument/2006/relationships/image" Target="media/image203.wmf"/><Relationship Id="rId378" Type="http://schemas.openxmlformats.org/officeDocument/2006/relationships/image" Target="media/image358.wmf"/><Relationship Id="rId399" Type="http://schemas.openxmlformats.org/officeDocument/2006/relationships/image" Target="media/image377.wmf"/><Relationship Id="rId403" Type="http://schemas.openxmlformats.org/officeDocument/2006/relationships/image" Target="media/image381.wmf"/><Relationship Id="rId6" Type="http://schemas.openxmlformats.org/officeDocument/2006/relationships/footnotes" Target="footnotes.xml"/><Relationship Id="rId238" Type="http://schemas.openxmlformats.org/officeDocument/2006/relationships/image" Target="media/image222.wmf"/><Relationship Id="rId259" Type="http://schemas.openxmlformats.org/officeDocument/2006/relationships/image" Target="media/image242.wmf"/><Relationship Id="rId424" Type="http://schemas.openxmlformats.org/officeDocument/2006/relationships/image" Target="media/image402.wmf"/><Relationship Id="rId445" Type="http://schemas.openxmlformats.org/officeDocument/2006/relationships/fontTable" Target="fontTable.xml"/><Relationship Id="rId23" Type="http://schemas.openxmlformats.org/officeDocument/2006/relationships/image" Target="media/image15.wmf"/><Relationship Id="rId119" Type="http://schemas.openxmlformats.org/officeDocument/2006/relationships/image" Target="media/image111.wmf"/><Relationship Id="rId270" Type="http://schemas.openxmlformats.org/officeDocument/2006/relationships/image" Target="media/image253.wmf"/><Relationship Id="rId291" Type="http://schemas.openxmlformats.org/officeDocument/2006/relationships/image" Target="media/image272.wmf"/><Relationship Id="rId305" Type="http://schemas.openxmlformats.org/officeDocument/2006/relationships/image" Target="media/image286.wmf"/><Relationship Id="rId326" Type="http://schemas.openxmlformats.org/officeDocument/2006/relationships/image" Target="media/image307.wmf"/><Relationship Id="rId347" Type="http://schemas.openxmlformats.org/officeDocument/2006/relationships/image" Target="media/image328.wmf"/><Relationship Id="rId44" Type="http://schemas.openxmlformats.org/officeDocument/2006/relationships/image" Target="media/image36.wmf"/><Relationship Id="rId65" Type="http://schemas.openxmlformats.org/officeDocument/2006/relationships/image" Target="media/image57.wmf"/><Relationship Id="rId86" Type="http://schemas.openxmlformats.org/officeDocument/2006/relationships/image" Target="media/image78.wmf"/><Relationship Id="rId130" Type="http://schemas.openxmlformats.org/officeDocument/2006/relationships/image" Target="media/image120.wmf"/><Relationship Id="rId151" Type="http://schemas.openxmlformats.org/officeDocument/2006/relationships/image" Target="media/image141.wmf"/><Relationship Id="rId368" Type="http://schemas.openxmlformats.org/officeDocument/2006/relationships/image" Target="media/image349.wmf"/><Relationship Id="rId389" Type="http://schemas.openxmlformats.org/officeDocument/2006/relationships/hyperlink" Target="consultantplus://offline/ref=84901094333609CBE4B4A3984B915F9B888F0749DF7D4008A874022102q6K1M" TargetMode="External"/><Relationship Id="rId172" Type="http://schemas.openxmlformats.org/officeDocument/2006/relationships/image" Target="media/image162.wmf"/><Relationship Id="rId193" Type="http://schemas.openxmlformats.org/officeDocument/2006/relationships/image" Target="media/image179.png"/><Relationship Id="rId207" Type="http://schemas.openxmlformats.org/officeDocument/2006/relationships/image" Target="media/image193.wmf"/><Relationship Id="rId228" Type="http://schemas.openxmlformats.org/officeDocument/2006/relationships/image" Target="media/image212.png"/><Relationship Id="rId249" Type="http://schemas.openxmlformats.org/officeDocument/2006/relationships/image" Target="media/image233.wmf"/><Relationship Id="rId414" Type="http://schemas.openxmlformats.org/officeDocument/2006/relationships/image" Target="media/image392.wmf"/><Relationship Id="rId435" Type="http://schemas.openxmlformats.org/officeDocument/2006/relationships/image" Target="media/image411.wmf"/><Relationship Id="rId13" Type="http://schemas.openxmlformats.org/officeDocument/2006/relationships/hyperlink" Target="consultantplus://offline/ref=2E51C53DA9D0DEEA461E3E325BC1C1106D85767A6F5CF74FA9C296C5DE17946FD8E825F67741394712tCL" TargetMode="External"/><Relationship Id="rId109" Type="http://schemas.openxmlformats.org/officeDocument/2006/relationships/image" Target="media/image101.wmf"/><Relationship Id="rId260" Type="http://schemas.openxmlformats.org/officeDocument/2006/relationships/image" Target="media/image243.wmf"/><Relationship Id="rId281" Type="http://schemas.openxmlformats.org/officeDocument/2006/relationships/image" Target="media/image262.wmf"/><Relationship Id="rId316" Type="http://schemas.openxmlformats.org/officeDocument/2006/relationships/image" Target="media/image297.wmf"/><Relationship Id="rId337" Type="http://schemas.openxmlformats.org/officeDocument/2006/relationships/image" Target="media/image318.wmf"/><Relationship Id="rId34" Type="http://schemas.openxmlformats.org/officeDocument/2006/relationships/image" Target="media/image26.wmf"/><Relationship Id="rId55" Type="http://schemas.openxmlformats.org/officeDocument/2006/relationships/image" Target="media/image47.wmf"/><Relationship Id="rId76" Type="http://schemas.openxmlformats.org/officeDocument/2006/relationships/image" Target="media/image68.png"/><Relationship Id="rId97" Type="http://schemas.openxmlformats.org/officeDocument/2006/relationships/image" Target="media/image89.wmf"/><Relationship Id="rId120" Type="http://schemas.openxmlformats.org/officeDocument/2006/relationships/image" Target="media/image112.wmf"/><Relationship Id="rId141" Type="http://schemas.openxmlformats.org/officeDocument/2006/relationships/image" Target="media/image131.png"/><Relationship Id="rId358" Type="http://schemas.openxmlformats.org/officeDocument/2006/relationships/image" Target="media/image339.wmf"/><Relationship Id="rId379" Type="http://schemas.openxmlformats.org/officeDocument/2006/relationships/image" Target="media/image359.wmf"/><Relationship Id="rId7" Type="http://schemas.openxmlformats.org/officeDocument/2006/relationships/endnotes" Target="endnotes.xml"/><Relationship Id="rId162" Type="http://schemas.openxmlformats.org/officeDocument/2006/relationships/image" Target="media/image152.wmf"/><Relationship Id="rId183" Type="http://schemas.openxmlformats.org/officeDocument/2006/relationships/image" Target="media/image169.wmf"/><Relationship Id="rId218" Type="http://schemas.openxmlformats.org/officeDocument/2006/relationships/image" Target="media/image204.wmf"/><Relationship Id="rId239" Type="http://schemas.openxmlformats.org/officeDocument/2006/relationships/image" Target="media/image223.wmf"/><Relationship Id="rId390" Type="http://schemas.openxmlformats.org/officeDocument/2006/relationships/image" Target="media/image368.wmf"/><Relationship Id="rId404" Type="http://schemas.openxmlformats.org/officeDocument/2006/relationships/image" Target="media/image382.wmf"/><Relationship Id="rId425" Type="http://schemas.openxmlformats.org/officeDocument/2006/relationships/image" Target="media/image403.wmf"/><Relationship Id="rId446" Type="http://schemas.openxmlformats.org/officeDocument/2006/relationships/theme" Target="theme/theme1.xml"/><Relationship Id="rId250" Type="http://schemas.openxmlformats.org/officeDocument/2006/relationships/image" Target="media/image234.wmf"/><Relationship Id="rId271" Type="http://schemas.openxmlformats.org/officeDocument/2006/relationships/image" Target="media/image254.wmf"/><Relationship Id="rId292" Type="http://schemas.openxmlformats.org/officeDocument/2006/relationships/image" Target="media/image273.wmf"/><Relationship Id="rId306" Type="http://schemas.openxmlformats.org/officeDocument/2006/relationships/image" Target="media/image287.wmf"/><Relationship Id="rId24" Type="http://schemas.openxmlformats.org/officeDocument/2006/relationships/image" Target="media/image16.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png"/><Relationship Id="rId110" Type="http://schemas.openxmlformats.org/officeDocument/2006/relationships/image" Target="media/image102.wmf"/><Relationship Id="rId131" Type="http://schemas.openxmlformats.org/officeDocument/2006/relationships/image" Target="media/image121.wmf"/><Relationship Id="rId327" Type="http://schemas.openxmlformats.org/officeDocument/2006/relationships/image" Target="media/image308.wmf"/><Relationship Id="rId348" Type="http://schemas.openxmlformats.org/officeDocument/2006/relationships/image" Target="media/image329.wmf"/><Relationship Id="rId369" Type="http://schemas.openxmlformats.org/officeDocument/2006/relationships/image" Target="media/image350.wmf"/><Relationship Id="rId152" Type="http://schemas.openxmlformats.org/officeDocument/2006/relationships/image" Target="media/image142.wmf"/><Relationship Id="rId173" Type="http://schemas.openxmlformats.org/officeDocument/2006/relationships/image" Target="media/image163.wmf"/><Relationship Id="rId194" Type="http://schemas.openxmlformats.org/officeDocument/2006/relationships/image" Target="media/image180.wmf"/><Relationship Id="rId208" Type="http://schemas.openxmlformats.org/officeDocument/2006/relationships/image" Target="media/image194.wmf"/><Relationship Id="rId229" Type="http://schemas.openxmlformats.org/officeDocument/2006/relationships/image" Target="media/image213.wmf"/><Relationship Id="rId380" Type="http://schemas.openxmlformats.org/officeDocument/2006/relationships/image" Target="media/image360.wmf"/><Relationship Id="rId415" Type="http://schemas.openxmlformats.org/officeDocument/2006/relationships/image" Target="media/image393.wmf"/><Relationship Id="rId436" Type="http://schemas.openxmlformats.org/officeDocument/2006/relationships/image" Target="media/image412.png"/><Relationship Id="rId240" Type="http://schemas.openxmlformats.org/officeDocument/2006/relationships/image" Target="media/image224.wmf"/><Relationship Id="rId261" Type="http://schemas.openxmlformats.org/officeDocument/2006/relationships/image" Target="media/image244.wmf"/><Relationship Id="rId14" Type="http://schemas.openxmlformats.org/officeDocument/2006/relationships/image" Target="media/image6.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9.wmf"/><Relationship Id="rId100" Type="http://schemas.openxmlformats.org/officeDocument/2006/relationships/image" Target="media/image92.wmf"/><Relationship Id="rId282" Type="http://schemas.openxmlformats.org/officeDocument/2006/relationships/image" Target="media/image263.wmf"/><Relationship Id="rId317" Type="http://schemas.openxmlformats.org/officeDocument/2006/relationships/image" Target="media/image298.wmf"/><Relationship Id="rId338" Type="http://schemas.openxmlformats.org/officeDocument/2006/relationships/image" Target="media/image319.wmf"/><Relationship Id="rId359" Type="http://schemas.openxmlformats.org/officeDocument/2006/relationships/image" Target="media/image340.wmf"/><Relationship Id="rId8" Type="http://schemas.openxmlformats.org/officeDocument/2006/relationships/image" Target="media/image1.wmf"/><Relationship Id="rId98" Type="http://schemas.openxmlformats.org/officeDocument/2006/relationships/image" Target="media/image90.wmf"/><Relationship Id="rId121" Type="http://schemas.openxmlformats.org/officeDocument/2006/relationships/image" Target="media/image113.wmf"/><Relationship Id="rId142" Type="http://schemas.openxmlformats.org/officeDocument/2006/relationships/image" Target="media/image132.png"/><Relationship Id="rId163" Type="http://schemas.openxmlformats.org/officeDocument/2006/relationships/image" Target="media/image153.wmf"/><Relationship Id="rId184" Type="http://schemas.openxmlformats.org/officeDocument/2006/relationships/image" Target="media/image170.wmf"/><Relationship Id="rId219" Type="http://schemas.openxmlformats.org/officeDocument/2006/relationships/image" Target="media/image205.wmf"/><Relationship Id="rId370" Type="http://schemas.openxmlformats.org/officeDocument/2006/relationships/image" Target="media/image351.wmf"/><Relationship Id="rId391" Type="http://schemas.openxmlformats.org/officeDocument/2006/relationships/image" Target="media/image369.png"/><Relationship Id="rId405" Type="http://schemas.openxmlformats.org/officeDocument/2006/relationships/image" Target="media/image383.wmf"/><Relationship Id="rId426" Type="http://schemas.openxmlformats.org/officeDocument/2006/relationships/image" Target="media/image404.wmf"/><Relationship Id="rId230" Type="http://schemas.openxmlformats.org/officeDocument/2006/relationships/image" Target="media/image214.wmf"/><Relationship Id="rId251" Type="http://schemas.openxmlformats.org/officeDocument/2006/relationships/image" Target="media/image235.wmf"/><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9.wmf"/><Relationship Id="rId272" Type="http://schemas.openxmlformats.org/officeDocument/2006/relationships/image" Target="media/image255.wmf"/><Relationship Id="rId293" Type="http://schemas.openxmlformats.org/officeDocument/2006/relationships/image" Target="media/image274.wmf"/><Relationship Id="rId307" Type="http://schemas.openxmlformats.org/officeDocument/2006/relationships/image" Target="media/image288.wmf"/><Relationship Id="rId328" Type="http://schemas.openxmlformats.org/officeDocument/2006/relationships/image" Target="media/image309.wmf"/><Relationship Id="rId349" Type="http://schemas.openxmlformats.org/officeDocument/2006/relationships/image" Target="media/image330.wmf"/><Relationship Id="rId88" Type="http://schemas.openxmlformats.org/officeDocument/2006/relationships/image" Target="media/image80.png"/><Relationship Id="rId111" Type="http://schemas.openxmlformats.org/officeDocument/2006/relationships/image" Target="media/image103.wmf"/><Relationship Id="rId132" Type="http://schemas.openxmlformats.org/officeDocument/2006/relationships/image" Target="media/image122.wmf"/><Relationship Id="rId153" Type="http://schemas.openxmlformats.org/officeDocument/2006/relationships/image" Target="media/image143.wmf"/><Relationship Id="rId174" Type="http://schemas.openxmlformats.org/officeDocument/2006/relationships/image" Target="media/image164.png"/><Relationship Id="rId195" Type="http://schemas.openxmlformats.org/officeDocument/2006/relationships/image" Target="media/image181.wmf"/><Relationship Id="rId209" Type="http://schemas.openxmlformats.org/officeDocument/2006/relationships/image" Target="media/image195.wmf"/><Relationship Id="rId360" Type="http://schemas.openxmlformats.org/officeDocument/2006/relationships/image" Target="media/image341.wmf"/><Relationship Id="rId381" Type="http://schemas.openxmlformats.org/officeDocument/2006/relationships/hyperlink" Target="consultantplus://offline/ref=84901094333609CBE4B4A3984B915F9B88890349D9744008A87402210261171D94E198671D50F27Dq6K8M" TargetMode="External"/><Relationship Id="rId416" Type="http://schemas.openxmlformats.org/officeDocument/2006/relationships/image" Target="media/image394.wmf"/><Relationship Id="rId220" Type="http://schemas.openxmlformats.org/officeDocument/2006/relationships/image" Target="media/image206.wmf"/><Relationship Id="rId241" Type="http://schemas.openxmlformats.org/officeDocument/2006/relationships/image" Target="media/image225.wmf"/><Relationship Id="rId437" Type="http://schemas.openxmlformats.org/officeDocument/2006/relationships/image" Target="media/image413.wmf"/><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image" Target="media/image49.wmf"/><Relationship Id="rId262" Type="http://schemas.openxmlformats.org/officeDocument/2006/relationships/image" Target="media/image245.wmf"/><Relationship Id="rId283" Type="http://schemas.openxmlformats.org/officeDocument/2006/relationships/image" Target="media/image264.wmf"/><Relationship Id="rId318" Type="http://schemas.openxmlformats.org/officeDocument/2006/relationships/image" Target="media/image299.wmf"/><Relationship Id="rId339" Type="http://schemas.openxmlformats.org/officeDocument/2006/relationships/image" Target="media/image320.wmf"/><Relationship Id="rId78" Type="http://schemas.openxmlformats.org/officeDocument/2006/relationships/image" Target="media/image70.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43" Type="http://schemas.openxmlformats.org/officeDocument/2006/relationships/image" Target="media/image133.wmf"/><Relationship Id="rId164" Type="http://schemas.openxmlformats.org/officeDocument/2006/relationships/image" Target="media/image154.wmf"/><Relationship Id="rId185" Type="http://schemas.openxmlformats.org/officeDocument/2006/relationships/image" Target="media/image171.png"/><Relationship Id="rId350" Type="http://schemas.openxmlformats.org/officeDocument/2006/relationships/image" Target="media/image331.wmf"/><Relationship Id="rId371" Type="http://schemas.openxmlformats.org/officeDocument/2006/relationships/image" Target="media/image352.wmf"/><Relationship Id="rId406" Type="http://schemas.openxmlformats.org/officeDocument/2006/relationships/image" Target="media/image384.wmf"/><Relationship Id="rId9" Type="http://schemas.openxmlformats.org/officeDocument/2006/relationships/image" Target="media/image2.wmf"/><Relationship Id="rId210" Type="http://schemas.openxmlformats.org/officeDocument/2006/relationships/image" Target="media/image196.wmf"/><Relationship Id="rId392" Type="http://schemas.openxmlformats.org/officeDocument/2006/relationships/image" Target="media/image370.png"/><Relationship Id="rId427" Type="http://schemas.openxmlformats.org/officeDocument/2006/relationships/image" Target="media/image405.wmf"/><Relationship Id="rId26" Type="http://schemas.openxmlformats.org/officeDocument/2006/relationships/image" Target="media/image18.wmf"/><Relationship Id="rId231" Type="http://schemas.openxmlformats.org/officeDocument/2006/relationships/image" Target="media/image215.wmf"/><Relationship Id="rId252" Type="http://schemas.openxmlformats.org/officeDocument/2006/relationships/image" Target="media/image236.png"/><Relationship Id="rId273" Type="http://schemas.openxmlformats.org/officeDocument/2006/relationships/image" Target="media/image256.wmf"/><Relationship Id="rId294" Type="http://schemas.openxmlformats.org/officeDocument/2006/relationships/image" Target="media/image275.wmf"/><Relationship Id="rId308" Type="http://schemas.openxmlformats.org/officeDocument/2006/relationships/image" Target="media/image289.wmf"/><Relationship Id="rId329" Type="http://schemas.openxmlformats.org/officeDocument/2006/relationships/image" Target="media/image310.wmf"/><Relationship Id="rId47" Type="http://schemas.openxmlformats.org/officeDocument/2006/relationships/image" Target="media/image39.wmf"/><Relationship Id="rId68" Type="http://schemas.openxmlformats.org/officeDocument/2006/relationships/image" Target="media/image60.png"/><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3.wmf"/><Relationship Id="rId154" Type="http://schemas.openxmlformats.org/officeDocument/2006/relationships/image" Target="media/image144.wmf"/><Relationship Id="rId175" Type="http://schemas.openxmlformats.org/officeDocument/2006/relationships/image" Target="media/image165.png"/><Relationship Id="rId340" Type="http://schemas.openxmlformats.org/officeDocument/2006/relationships/image" Target="media/image321.wmf"/><Relationship Id="rId361" Type="http://schemas.openxmlformats.org/officeDocument/2006/relationships/image" Target="media/image342.wmf"/><Relationship Id="rId196" Type="http://schemas.openxmlformats.org/officeDocument/2006/relationships/image" Target="media/image182.wmf"/><Relationship Id="rId200" Type="http://schemas.openxmlformats.org/officeDocument/2006/relationships/image" Target="media/image186.png"/><Relationship Id="rId382" Type="http://schemas.openxmlformats.org/officeDocument/2006/relationships/image" Target="media/image361.wmf"/><Relationship Id="rId417" Type="http://schemas.openxmlformats.org/officeDocument/2006/relationships/image" Target="media/image395.wmf"/><Relationship Id="rId438" Type="http://schemas.openxmlformats.org/officeDocument/2006/relationships/hyperlink" Target="consultantplus://offline/ref=84901094333609CBE4B4A3984B915F9B88860442D2754008A87402210261171D94E198671D50F275q6K7M" TargetMode="External"/><Relationship Id="rId16" Type="http://schemas.openxmlformats.org/officeDocument/2006/relationships/image" Target="media/image8.wmf"/><Relationship Id="rId221" Type="http://schemas.openxmlformats.org/officeDocument/2006/relationships/hyperlink" Target="consultantplus://offline/ref=84901094333609CBE4B4A3984B915F9B88890241DC7D4008A87402210261171D94E198671D50F274q6K8M" TargetMode="External"/><Relationship Id="rId242" Type="http://schemas.openxmlformats.org/officeDocument/2006/relationships/image" Target="media/image226.wmf"/><Relationship Id="rId263" Type="http://schemas.openxmlformats.org/officeDocument/2006/relationships/image" Target="media/image246.png"/><Relationship Id="rId284" Type="http://schemas.openxmlformats.org/officeDocument/2006/relationships/image" Target="media/image265.wmf"/><Relationship Id="rId319" Type="http://schemas.openxmlformats.org/officeDocument/2006/relationships/image" Target="media/image300.wmf"/><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44" Type="http://schemas.openxmlformats.org/officeDocument/2006/relationships/image" Target="media/image134.wmf"/><Relationship Id="rId330" Type="http://schemas.openxmlformats.org/officeDocument/2006/relationships/image" Target="media/image311.wmf"/><Relationship Id="rId90" Type="http://schemas.openxmlformats.org/officeDocument/2006/relationships/image" Target="media/image82.wmf"/><Relationship Id="rId165" Type="http://schemas.openxmlformats.org/officeDocument/2006/relationships/image" Target="media/image155.wmf"/><Relationship Id="rId186" Type="http://schemas.openxmlformats.org/officeDocument/2006/relationships/image" Target="media/image172.wmf"/><Relationship Id="rId351" Type="http://schemas.openxmlformats.org/officeDocument/2006/relationships/image" Target="media/image332.wmf"/><Relationship Id="rId372" Type="http://schemas.openxmlformats.org/officeDocument/2006/relationships/hyperlink" Target="consultantplus://offline/ref=84901094333609CBE4B4A3984B915F9B88890741D8744008A874022102q6K1M" TargetMode="External"/><Relationship Id="rId393" Type="http://schemas.openxmlformats.org/officeDocument/2006/relationships/image" Target="media/image371.wmf"/><Relationship Id="rId407" Type="http://schemas.openxmlformats.org/officeDocument/2006/relationships/image" Target="media/image385.wmf"/><Relationship Id="rId428" Type="http://schemas.openxmlformats.org/officeDocument/2006/relationships/hyperlink" Target="consultantplus://offline/ref=1E1C6CDD9B2CDCCB33B84D94772793F4047455192D86B24BBCF7D5F47E25AD0BE08E0443A7D43CFAf8S6L" TargetMode="External"/><Relationship Id="rId211" Type="http://schemas.openxmlformats.org/officeDocument/2006/relationships/image" Target="media/image197.wmf"/><Relationship Id="rId232" Type="http://schemas.openxmlformats.org/officeDocument/2006/relationships/image" Target="media/image216.wmf"/><Relationship Id="rId253" Type="http://schemas.openxmlformats.org/officeDocument/2006/relationships/image" Target="media/image237.wmf"/><Relationship Id="rId274" Type="http://schemas.openxmlformats.org/officeDocument/2006/relationships/image" Target="media/image257.wmf"/><Relationship Id="rId295" Type="http://schemas.openxmlformats.org/officeDocument/2006/relationships/image" Target="media/image276.wmf"/><Relationship Id="rId309" Type="http://schemas.openxmlformats.org/officeDocument/2006/relationships/image" Target="media/image290.wmf"/><Relationship Id="rId27" Type="http://schemas.openxmlformats.org/officeDocument/2006/relationships/image" Target="media/image19.wmf"/><Relationship Id="rId48" Type="http://schemas.openxmlformats.org/officeDocument/2006/relationships/image" Target="media/image40.wmf"/><Relationship Id="rId69" Type="http://schemas.openxmlformats.org/officeDocument/2006/relationships/image" Target="media/image61.wmf"/><Relationship Id="rId113" Type="http://schemas.openxmlformats.org/officeDocument/2006/relationships/image" Target="media/image105.wmf"/><Relationship Id="rId134" Type="http://schemas.openxmlformats.org/officeDocument/2006/relationships/image" Target="media/image124.wmf"/><Relationship Id="rId320" Type="http://schemas.openxmlformats.org/officeDocument/2006/relationships/image" Target="media/image301.wmf"/><Relationship Id="rId80" Type="http://schemas.openxmlformats.org/officeDocument/2006/relationships/image" Target="media/image72.png"/><Relationship Id="rId155" Type="http://schemas.openxmlformats.org/officeDocument/2006/relationships/image" Target="media/image145.wmf"/><Relationship Id="rId176" Type="http://schemas.openxmlformats.org/officeDocument/2006/relationships/hyperlink" Target="consultantplus://offline/ref=84901094333609CBE4B4A3984B915F9B88860341D8714008A87402210261171D94E198671D50F074q6K7M" TargetMode="External"/><Relationship Id="rId197" Type="http://schemas.openxmlformats.org/officeDocument/2006/relationships/image" Target="media/image183.wmf"/><Relationship Id="rId341" Type="http://schemas.openxmlformats.org/officeDocument/2006/relationships/image" Target="media/image322.wmf"/><Relationship Id="rId362" Type="http://schemas.openxmlformats.org/officeDocument/2006/relationships/image" Target="media/image343.wmf"/><Relationship Id="rId383" Type="http://schemas.openxmlformats.org/officeDocument/2006/relationships/image" Target="media/image362.wmf"/><Relationship Id="rId418" Type="http://schemas.openxmlformats.org/officeDocument/2006/relationships/image" Target="media/image396.wmf"/><Relationship Id="rId439" Type="http://schemas.openxmlformats.org/officeDocument/2006/relationships/image" Target="media/image414.wmf"/><Relationship Id="rId201" Type="http://schemas.openxmlformats.org/officeDocument/2006/relationships/image" Target="media/image187.png"/><Relationship Id="rId222" Type="http://schemas.openxmlformats.org/officeDocument/2006/relationships/image" Target="media/image207.wmf"/><Relationship Id="rId243" Type="http://schemas.openxmlformats.org/officeDocument/2006/relationships/image" Target="media/image227.wmf"/><Relationship Id="rId264" Type="http://schemas.openxmlformats.org/officeDocument/2006/relationships/image" Target="media/image247.png"/><Relationship Id="rId285" Type="http://schemas.openxmlformats.org/officeDocument/2006/relationships/image" Target="media/image266.wmf"/><Relationship Id="rId17" Type="http://schemas.openxmlformats.org/officeDocument/2006/relationships/image" Target="media/image9.wmf"/><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5.wmf"/><Relationship Id="rId124" Type="http://schemas.openxmlformats.org/officeDocument/2006/relationships/image" Target="media/image116.wmf"/><Relationship Id="rId310" Type="http://schemas.openxmlformats.org/officeDocument/2006/relationships/image" Target="media/image291.wmf"/><Relationship Id="rId70" Type="http://schemas.openxmlformats.org/officeDocument/2006/relationships/image" Target="media/image62.wmf"/><Relationship Id="rId91" Type="http://schemas.openxmlformats.org/officeDocument/2006/relationships/image" Target="media/image83.wmf"/><Relationship Id="rId145" Type="http://schemas.openxmlformats.org/officeDocument/2006/relationships/image" Target="media/image135.wmf"/><Relationship Id="rId166" Type="http://schemas.openxmlformats.org/officeDocument/2006/relationships/image" Target="media/image156.wmf"/><Relationship Id="rId187" Type="http://schemas.openxmlformats.org/officeDocument/2006/relationships/image" Target="media/image173.wmf"/><Relationship Id="rId331" Type="http://schemas.openxmlformats.org/officeDocument/2006/relationships/image" Target="media/image312.wmf"/><Relationship Id="rId352" Type="http://schemas.openxmlformats.org/officeDocument/2006/relationships/image" Target="media/image333.wmf"/><Relationship Id="rId373" Type="http://schemas.openxmlformats.org/officeDocument/2006/relationships/image" Target="media/image353.wmf"/><Relationship Id="rId394" Type="http://schemas.openxmlformats.org/officeDocument/2006/relationships/image" Target="media/image372.png"/><Relationship Id="rId408" Type="http://schemas.openxmlformats.org/officeDocument/2006/relationships/image" Target="media/image386.wmf"/><Relationship Id="rId429" Type="http://schemas.openxmlformats.org/officeDocument/2006/relationships/hyperlink" Target="consultantplus://offline/ref=1E1C6CDD9B2CDCCB33B84D94772793F4047455192D86B24BBCF7D5F47E25AD0BE08E0443A7D43FF2f8S4L" TargetMode="External"/><Relationship Id="rId1" Type="http://schemas.openxmlformats.org/officeDocument/2006/relationships/customXml" Target="../customXml/item1.xml"/><Relationship Id="rId212" Type="http://schemas.openxmlformats.org/officeDocument/2006/relationships/image" Target="media/image198.png"/><Relationship Id="rId233" Type="http://schemas.openxmlformats.org/officeDocument/2006/relationships/image" Target="media/image217.wmf"/><Relationship Id="rId254" Type="http://schemas.openxmlformats.org/officeDocument/2006/relationships/image" Target="media/image238.wmf"/><Relationship Id="rId440" Type="http://schemas.openxmlformats.org/officeDocument/2006/relationships/image" Target="media/image415.png"/><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image" Target="media/image106.wmf"/><Relationship Id="rId275" Type="http://schemas.openxmlformats.org/officeDocument/2006/relationships/image" Target="media/image258.wmf"/><Relationship Id="rId296" Type="http://schemas.openxmlformats.org/officeDocument/2006/relationships/image" Target="media/image277.wmf"/><Relationship Id="rId300" Type="http://schemas.openxmlformats.org/officeDocument/2006/relationships/image" Target="media/image281.wmf"/><Relationship Id="rId60" Type="http://schemas.openxmlformats.org/officeDocument/2006/relationships/image" Target="media/image52.wmf"/><Relationship Id="rId81" Type="http://schemas.openxmlformats.org/officeDocument/2006/relationships/image" Target="media/image73.wmf"/><Relationship Id="rId135" Type="http://schemas.openxmlformats.org/officeDocument/2006/relationships/image" Target="media/image125.wmf"/><Relationship Id="rId156" Type="http://schemas.openxmlformats.org/officeDocument/2006/relationships/image" Target="media/image146.wmf"/><Relationship Id="rId177" Type="http://schemas.openxmlformats.org/officeDocument/2006/relationships/hyperlink" Target="consultantplus://offline/ref=84901094333609CBE4B4A3984B915F9B88860341D8714008A87402210261171D94E198671D50F074q6K7M" TargetMode="External"/><Relationship Id="rId198" Type="http://schemas.openxmlformats.org/officeDocument/2006/relationships/image" Target="media/image184.png"/><Relationship Id="rId321" Type="http://schemas.openxmlformats.org/officeDocument/2006/relationships/image" Target="media/image302.wmf"/><Relationship Id="rId342" Type="http://schemas.openxmlformats.org/officeDocument/2006/relationships/image" Target="media/image323.wmf"/><Relationship Id="rId363" Type="http://schemas.openxmlformats.org/officeDocument/2006/relationships/image" Target="media/image344.wmf"/><Relationship Id="rId384" Type="http://schemas.openxmlformats.org/officeDocument/2006/relationships/image" Target="media/image363.wmf"/><Relationship Id="rId419" Type="http://schemas.openxmlformats.org/officeDocument/2006/relationships/image" Target="media/image397.wmf"/><Relationship Id="rId202" Type="http://schemas.openxmlformats.org/officeDocument/2006/relationships/image" Target="media/image188.png"/><Relationship Id="rId223" Type="http://schemas.openxmlformats.org/officeDocument/2006/relationships/image" Target="media/image208.wmf"/><Relationship Id="rId244" Type="http://schemas.openxmlformats.org/officeDocument/2006/relationships/image" Target="media/image228.wmf"/><Relationship Id="rId430" Type="http://schemas.openxmlformats.org/officeDocument/2006/relationships/image" Target="media/image406.wmf"/><Relationship Id="rId18" Type="http://schemas.openxmlformats.org/officeDocument/2006/relationships/image" Target="media/image10.wmf"/><Relationship Id="rId39" Type="http://schemas.openxmlformats.org/officeDocument/2006/relationships/image" Target="media/image31.wmf"/><Relationship Id="rId265" Type="http://schemas.openxmlformats.org/officeDocument/2006/relationships/image" Target="media/image248.wmf"/><Relationship Id="rId286" Type="http://schemas.openxmlformats.org/officeDocument/2006/relationships/image" Target="media/image267.wmf"/><Relationship Id="rId50" Type="http://schemas.openxmlformats.org/officeDocument/2006/relationships/image" Target="media/image42.wmf"/><Relationship Id="rId104" Type="http://schemas.openxmlformats.org/officeDocument/2006/relationships/image" Target="media/image96.wmf"/><Relationship Id="rId125" Type="http://schemas.openxmlformats.org/officeDocument/2006/relationships/image" Target="media/image117.wmf"/><Relationship Id="rId146" Type="http://schemas.openxmlformats.org/officeDocument/2006/relationships/image" Target="media/image136.wmf"/><Relationship Id="rId167" Type="http://schemas.openxmlformats.org/officeDocument/2006/relationships/image" Target="media/image157.wmf"/><Relationship Id="rId188" Type="http://schemas.openxmlformats.org/officeDocument/2006/relationships/image" Target="media/image174.wmf"/><Relationship Id="rId311" Type="http://schemas.openxmlformats.org/officeDocument/2006/relationships/image" Target="media/image292.wmf"/><Relationship Id="rId332" Type="http://schemas.openxmlformats.org/officeDocument/2006/relationships/image" Target="media/image313.wmf"/><Relationship Id="rId353" Type="http://schemas.openxmlformats.org/officeDocument/2006/relationships/image" Target="media/image334.wmf"/><Relationship Id="rId374" Type="http://schemas.openxmlformats.org/officeDocument/2006/relationships/image" Target="media/image354.wmf"/><Relationship Id="rId395" Type="http://schemas.openxmlformats.org/officeDocument/2006/relationships/image" Target="media/image373.wmf"/><Relationship Id="rId409" Type="http://schemas.openxmlformats.org/officeDocument/2006/relationships/image" Target="media/image387.png"/><Relationship Id="rId71" Type="http://schemas.openxmlformats.org/officeDocument/2006/relationships/image" Target="media/image63.wmf"/><Relationship Id="rId92" Type="http://schemas.openxmlformats.org/officeDocument/2006/relationships/image" Target="media/image84.wmf"/><Relationship Id="rId213" Type="http://schemas.openxmlformats.org/officeDocument/2006/relationships/image" Target="media/image199.png"/><Relationship Id="rId234" Type="http://schemas.openxmlformats.org/officeDocument/2006/relationships/image" Target="media/image218.wmf"/><Relationship Id="rId420" Type="http://schemas.openxmlformats.org/officeDocument/2006/relationships/image" Target="media/image398.wmf"/><Relationship Id="rId2" Type="http://schemas.openxmlformats.org/officeDocument/2006/relationships/numbering" Target="numbering.xml"/><Relationship Id="rId29" Type="http://schemas.openxmlformats.org/officeDocument/2006/relationships/image" Target="media/image21.wmf"/><Relationship Id="rId255" Type="http://schemas.openxmlformats.org/officeDocument/2006/relationships/image" Target="media/image239.wmf"/><Relationship Id="rId276" Type="http://schemas.openxmlformats.org/officeDocument/2006/relationships/image" Target="media/image259.wmf"/><Relationship Id="rId297" Type="http://schemas.openxmlformats.org/officeDocument/2006/relationships/image" Target="media/image278.wmf"/><Relationship Id="rId441" Type="http://schemas.openxmlformats.org/officeDocument/2006/relationships/image" Target="media/image416.wmf"/><Relationship Id="rId40" Type="http://schemas.openxmlformats.org/officeDocument/2006/relationships/image" Target="media/image32.wmf"/><Relationship Id="rId115" Type="http://schemas.openxmlformats.org/officeDocument/2006/relationships/image" Target="media/image107.wmf"/><Relationship Id="rId136" Type="http://schemas.openxmlformats.org/officeDocument/2006/relationships/image" Target="media/image126.wmf"/><Relationship Id="rId157" Type="http://schemas.openxmlformats.org/officeDocument/2006/relationships/image" Target="media/image147.wmf"/><Relationship Id="rId178" Type="http://schemas.openxmlformats.org/officeDocument/2006/relationships/hyperlink" Target="consultantplus://offline/ref=84901094333609CBE4B4A3984B915F9B88860341D8714008A87402210261171D94E198671D50F074q6K7M" TargetMode="External"/><Relationship Id="rId301" Type="http://schemas.openxmlformats.org/officeDocument/2006/relationships/image" Target="media/image282.wmf"/><Relationship Id="rId322" Type="http://schemas.openxmlformats.org/officeDocument/2006/relationships/image" Target="media/image303.wmf"/><Relationship Id="rId343" Type="http://schemas.openxmlformats.org/officeDocument/2006/relationships/image" Target="media/image324.png"/><Relationship Id="rId364" Type="http://schemas.openxmlformats.org/officeDocument/2006/relationships/image" Target="media/image345.wmf"/><Relationship Id="rId61" Type="http://schemas.openxmlformats.org/officeDocument/2006/relationships/image" Target="media/image53.wmf"/><Relationship Id="rId82" Type="http://schemas.openxmlformats.org/officeDocument/2006/relationships/image" Target="media/image74.wmf"/><Relationship Id="rId199" Type="http://schemas.openxmlformats.org/officeDocument/2006/relationships/image" Target="media/image185.png"/><Relationship Id="rId203" Type="http://schemas.openxmlformats.org/officeDocument/2006/relationships/image" Target="media/image189.wmf"/><Relationship Id="rId385" Type="http://schemas.openxmlformats.org/officeDocument/2006/relationships/image" Target="media/image364.wmf"/><Relationship Id="rId19" Type="http://schemas.openxmlformats.org/officeDocument/2006/relationships/image" Target="media/image11.wmf"/><Relationship Id="rId224" Type="http://schemas.openxmlformats.org/officeDocument/2006/relationships/image" Target="media/image209.wmf"/><Relationship Id="rId245" Type="http://schemas.openxmlformats.org/officeDocument/2006/relationships/image" Target="media/image229.wmf"/><Relationship Id="rId266" Type="http://schemas.openxmlformats.org/officeDocument/2006/relationships/image" Target="media/image249.wmf"/><Relationship Id="rId287" Type="http://schemas.openxmlformats.org/officeDocument/2006/relationships/image" Target="media/image268.wmf"/><Relationship Id="rId410" Type="http://schemas.openxmlformats.org/officeDocument/2006/relationships/image" Target="media/image388.png"/><Relationship Id="rId431" Type="http://schemas.openxmlformats.org/officeDocument/2006/relationships/image" Target="media/image407.wmf"/><Relationship Id="rId30" Type="http://schemas.openxmlformats.org/officeDocument/2006/relationships/image" Target="media/image22.wmf"/><Relationship Id="rId105" Type="http://schemas.openxmlformats.org/officeDocument/2006/relationships/image" Target="media/image97.wmf"/><Relationship Id="rId126" Type="http://schemas.openxmlformats.org/officeDocument/2006/relationships/hyperlink" Target="consultantplus://offline/ref=84901094333609CBE4B4A3984B915F9B88880948DE7D4008A87402210261171D94E198671D50F37Dq6K8M" TargetMode="External"/><Relationship Id="rId147" Type="http://schemas.openxmlformats.org/officeDocument/2006/relationships/image" Target="media/image137.wmf"/><Relationship Id="rId168" Type="http://schemas.openxmlformats.org/officeDocument/2006/relationships/image" Target="media/image158.wmf"/><Relationship Id="rId312" Type="http://schemas.openxmlformats.org/officeDocument/2006/relationships/image" Target="media/image293.wmf"/><Relationship Id="rId333" Type="http://schemas.openxmlformats.org/officeDocument/2006/relationships/image" Target="media/image314.wmf"/><Relationship Id="rId354" Type="http://schemas.openxmlformats.org/officeDocument/2006/relationships/image" Target="media/image335.wmf"/><Relationship Id="rId51" Type="http://schemas.openxmlformats.org/officeDocument/2006/relationships/image" Target="media/image43.wmf"/><Relationship Id="rId72" Type="http://schemas.openxmlformats.org/officeDocument/2006/relationships/image" Target="media/image64.png"/><Relationship Id="rId93" Type="http://schemas.openxmlformats.org/officeDocument/2006/relationships/image" Target="media/image85.wmf"/><Relationship Id="rId189" Type="http://schemas.openxmlformats.org/officeDocument/2006/relationships/image" Target="media/image175.wmf"/><Relationship Id="rId375" Type="http://schemas.openxmlformats.org/officeDocument/2006/relationships/image" Target="media/image355.wmf"/><Relationship Id="rId396" Type="http://schemas.openxmlformats.org/officeDocument/2006/relationships/image" Target="media/image374.wmf"/><Relationship Id="rId3" Type="http://schemas.openxmlformats.org/officeDocument/2006/relationships/styles" Target="styles.xml"/><Relationship Id="rId214" Type="http://schemas.openxmlformats.org/officeDocument/2006/relationships/image" Target="media/image200.wmf"/><Relationship Id="rId235" Type="http://schemas.openxmlformats.org/officeDocument/2006/relationships/image" Target="media/image219.wmf"/><Relationship Id="rId256" Type="http://schemas.openxmlformats.org/officeDocument/2006/relationships/hyperlink" Target="consultantplus://offline/ref=84901094333609CBE4B4A3984B915F9B888C0442DD774008A874022102q6K1M" TargetMode="External"/><Relationship Id="rId277" Type="http://schemas.openxmlformats.org/officeDocument/2006/relationships/hyperlink" Target="consultantplus://offline/ref=84901094333609CBE4B4A3984B915F9B888C0442DD774008A874022102q6K1M" TargetMode="External"/><Relationship Id="rId298" Type="http://schemas.openxmlformats.org/officeDocument/2006/relationships/image" Target="media/image279.wmf"/><Relationship Id="rId400" Type="http://schemas.openxmlformats.org/officeDocument/2006/relationships/image" Target="media/image378.wmf"/><Relationship Id="rId421" Type="http://schemas.openxmlformats.org/officeDocument/2006/relationships/image" Target="media/image399.wmf"/><Relationship Id="rId442" Type="http://schemas.openxmlformats.org/officeDocument/2006/relationships/image" Target="media/image417.png"/><Relationship Id="rId116" Type="http://schemas.openxmlformats.org/officeDocument/2006/relationships/image" Target="media/image108.png"/><Relationship Id="rId137" Type="http://schemas.openxmlformats.org/officeDocument/2006/relationships/image" Target="media/image127.wmf"/><Relationship Id="rId158" Type="http://schemas.openxmlformats.org/officeDocument/2006/relationships/image" Target="media/image148.wmf"/><Relationship Id="rId302" Type="http://schemas.openxmlformats.org/officeDocument/2006/relationships/image" Target="media/image283.wmf"/><Relationship Id="rId323" Type="http://schemas.openxmlformats.org/officeDocument/2006/relationships/image" Target="media/image304.wmf"/><Relationship Id="rId344" Type="http://schemas.openxmlformats.org/officeDocument/2006/relationships/image" Target="media/image325.png"/><Relationship Id="rId20" Type="http://schemas.openxmlformats.org/officeDocument/2006/relationships/image" Target="media/image12.png"/><Relationship Id="rId41" Type="http://schemas.openxmlformats.org/officeDocument/2006/relationships/image" Target="media/image33.wmf"/><Relationship Id="rId62" Type="http://schemas.openxmlformats.org/officeDocument/2006/relationships/image" Target="media/image54.png"/><Relationship Id="rId83" Type="http://schemas.openxmlformats.org/officeDocument/2006/relationships/image" Target="media/image75.wmf"/><Relationship Id="rId179" Type="http://schemas.openxmlformats.org/officeDocument/2006/relationships/hyperlink" Target="consultantplus://offline/ref=84901094333609CBE4B4A3984B915F9B88860341D8714008A87402210261171D94E198671D50F074q6K7M" TargetMode="External"/><Relationship Id="rId365" Type="http://schemas.openxmlformats.org/officeDocument/2006/relationships/image" Target="media/image346.wmf"/><Relationship Id="rId386" Type="http://schemas.openxmlformats.org/officeDocument/2006/relationships/image" Target="media/image365.wmf"/><Relationship Id="rId190" Type="http://schemas.openxmlformats.org/officeDocument/2006/relationships/image" Target="media/image176.wmf"/><Relationship Id="rId204" Type="http://schemas.openxmlformats.org/officeDocument/2006/relationships/image" Target="media/image190.wmf"/><Relationship Id="rId225" Type="http://schemas.openxmlformats.org/officeDocument/2006/relationships/hyperlink" Target="consultantplus://offline/ref=84901094333609CBE4B4A3984B915F9B88890241DC7D4008A87402210261171D94E198671D50F274q6K8M" TargetMode="External"/><Relationship Id="rId246" Type="http://schemas.openxmlformats.org/officeDocument/2006/relationships/image" Target="media/image230.wmf"/><Relationship Id="rId267" Type="http://schemas.openxmlformats.org/officeDocument/2006/relationships/image" Target="media/image250.wmf"/><Relationship Id="rId288" Type="http://schemas.openxmlformats.org/officeDocument/2006/relationships/image" Target="media/image269.wmf"/><Relationship Id="rId411" Type="http://schemas.openxmlformats.org/officeDocument/2006/relationships/image" Target="media/image389.wmf"/><Relationship Id="rId432" Type="http://schemas.openxmlformats.org/officeDocument/2006/relationships/image" Target="media/image408.wmf"/><Relationship Id="rId106" Type="http://schemas.openxmlformats.org/officeDocument/2006/relationships/image" Target="media/image98.wmf"/><Relationship Id="rId127" Type="http://schemas.openxmlformats.org/officeDocument/2006/relationships/hyperlink" Target="consultantplus://offline/ref=84901094333609CBE4B4A3984B915F9B88880948DE7D4008A87402210261171D94E198671D50F075q6KAM" TargetMode="External"/><Relationship Id="rId313" Type="http://schemas.openxmlformats.org/officeDocument/2006/relationships/image" Target="media/image294.wmf"/><Relationship Id="rId10" Type="http://schemas.openxmlformats.org/officeDocument/2006/relationships/image" Target="media/image3.wmf"/><Relationship Id="rId31" Type="http://schemas.openxmlformats.org/officeDocument/2006/relationships/image" Target="media/image23.wmf"/><Relationship Id="rId52" Type="http://schemas.openxmlformats.org/officeDocument/2006/relationships/image" Target="media/image44.wmf"/><Relationship Id="rId73" Type="http://schemas.openxmlformats.org/officeDocument/2006/relationships/image" Target="media/image65.wmf"/><Relationship Id="rId94" Type="http://schemas.openxmlformats.org/officeDocument/2006/relationships/image" Target="media/image86.wmf"/><Relationship Id="rId148" Type="http://schemas.openxmlformats.org/officeDocument/2006/relationships/image" Target="media/image138.wmf"/><Relationship Id="rId169" Type="http://schemas.openxmlformats.org/officeDocument/2006/relationships/image" Target="media/image159.wmf"/><Relationship Id="rId334" Type="http://schemas.openxmlformats.org/officeDocument/2006/relationships/image" Target="media/image315.wmf"/><Relationship Id="rId355" Type="http://schemas.openxmlformats.org/officeDocument/2006/relationships/image" Target="media/image336.wmf"/><Relationship Id="rId376" Type="http://schemas.openxmlformats.org/officeDocument/2006/relationships/image" Target="media/image356.wmf"/><Relationship Id="rId397" Type="http://schemas.openxmlformats.org/officeDocument/2006/relationships/image" Target="media/image375.wmf"/><Relationship Id="rId4" Type="http://schemas.openxmlformats.org/officeDocument/2006/relationships/settings" Target="settings.xml"/><Relationship Id="rId180" Type="http://schemas.openxmlformats.org/officeDocument/2006/relationships/image" Target="media/image166.wmf"/><Relationship Id="rId215" Type="http://schemas.openxmlformats.org/officeDocument/2006/relationships/image" Target="media/image201.wmf"/><Relationship Id="rId236" Type="http://schemas.openxmlformats.org/officeDocument/2006/relationships/image" Target="media/image220.wmf"/><Relationship Id="rId257" Type="http://schemas.openxmlformats.org/officeDocument/2006/relationships/image" Target="media/image240.wmf"/><Relationship Id="rId278" Type="http://schemas.openxmlformats.org/officeDocument/2006/relationships/image" Target="media/image260.wmf"/><Relationship Id="rId401" Type="http://schemas.openxmlformats.org/officeDocument/2006/relationships/image" Target="media/image379.wmf"/><Relationship Id="rId422" Type="http://schemas.openxmlformats.org/officeDocument/2006/relationships/image" Target="media/image400.wmf"/><Relationship Id="rId443" Type="http://schemas.openxmlformats.org/officeDocument/2006/relationships/image" Target="media/image418.png"/><Relationship Id="rId303" Type="http://schemas.openxmlformats.org/officeDocument/2006/relationships/image" Target="media/image284.wmf"/><Relationship Id="rId42" Type="http://schemas.openxmlformats.org/officeDocument/2006/relationships/image" Target="media/image34.wmf"/><Relationship Id="rId84" Type="http://schemas.openxmlformats.org/officeDocument/2006/relationships/image" Target="media/image76.png"/><Relationship Id="rId138" Type="http://schemas.openxmlformats.org/officeDocument/2006/relationships/image" Target="media/image128.wmf"/><Relationship Id="rId345" Type="http://schemas.openxmlformats.org/officeDocument/2006/relationships/image" Target="media/image326.wmf"/><Relationship Id="rId387" Type="http://schemas.openxmlformats.org/officeDocument/2006/relationships/image" Target="media/image366.wmf"/><Relationship Id="rId191" Type="http://schemas.openxmlformats.org/officeDocument/2006/relationships/image" Target="media/image177.wmf"/><Relationship Id="rId205" Type="http://schemas.openxmlformats.org/officeDocument/2006/relationships/image" Target="media/image191.wmf"/><Relationship Id="rId247" Type="http://schemas.openxmlformats.org/officeDocument/2006/relationships/image" Target="media/image231.wmf"/><Relationship Id="rId412" Type="http://schemas.openxmlformats.org/officeDocument/2006/relationships/image" Target="media/image390.png"/><Relationship Id="rId107" Type="http://schemas.openxmlformats.org/officeDocument/2006/relationships/image" Target="media/image99.wmf"/><Relationship Id="rId289" Type="http://schemas.openxmlformats.org/officeDocument/2006/relationships/image" Target="media/image270.wmf"/><Relationship Id="rId11" Type="http://schemas.openxmlformats.org/officeDocument/2006/relationships/image" Target="media/image4.wmf"/><Relationship Id="rId53" Type="http://schemas.openxmlformats.org/officeDocument/2006/relationships/image" Target="media/image45.wmf"/><Relationship Id="rId149" Type="http://schemas.openxmlformats.org/officeDocument/2006/relationships/image" Target="media/image139.wmf"/><Relationship Id="rId314" Type="http://schemas.openxmlformats.org/officeDocument/2006/relationships/image" Target="media/image295.wmf"/><Relationship Id="rId356" Type="http://schemas.openxmlformats.org/officeDocument/2006/relationships/image" Target="media/image337.wmf"/><Relationship Id="rId398" Type="http://schemas.openxmlformats.org/officeDocument/2006/relationships/image" Target="media/image376.wmf"/><Relationship Id="rId95" Type="http://schemas.openxmlformats.org/officeDocument/2006/relationships/image" Target="media/image87.wmf"/><Relationship Id="rId160" Type="http://schemas.openxmlformats.org/officeDocument/2006/relationships/image" Target="media/image150.wmf"/><Relationship Id="rId216" Type="http://schemas.openxmlformats.org/officeDocument/2006/relationships/image" Target="media/image202.wmf"/><Relationship Id="rId423" Type="http://schemas.openxmlformats.org/officeDocument/2006/relationships/image" Target="media/image401.wmf"/><Relationship Id="rId258" Type="http://schemas.openxmlformats.org/officeDocument/2006/relationships/image" Target="media/image241.wmf"/><Relationship Id="rId22" Type="http://schemas.openxmlformats.org/officeDocument/2006/relationships/image" Target="media/image14.wmf"/><Relationship Id="rId64" Type="http://schemas.openxmlformats.org/officeDocument/2006/relationships/image" Target="media/image56.png"/><Relationship Id="rId118" Type="http://schemas.openxmlformats.org/officeDocument/2006/relationships/image" Target="media/image110.wmf"/><Relationship Id="rId325" Type="http://schemas.openxmlformats.org/officeDocument/2006/relationships/image" Target="media/image306.wmf"/><Relationship Id="rId367" Type="http://schemas.openxmlformats.org/officeDocument/2006/relationships/image" Target="media/image348.wmf"/><Relationship Id="rId171" Type="http://schemas.openxmlformats.org/officeDocument/2006/relationships/image" Target="media/image161.wmf"/><Relationship Id="rId227" Type="http://schemas.openxmlformats.org/officeDocument/2006/relationships/image" Target="media/image211.wmf"/><Relationship Id="rId269" Type="http://schemas.openxmlformats.org/officeDocument/2006/relationships/image" Target="media/image252.wmf"/><Relationship Id="rId434" Type="http://schemas.openxmlformats.org/officeDocument/2006/relationships/image" Target="media/image410.wmf"/><Relationship Id="rId33" Type="http://schemas.openxmlformats.org/officeDocument/2006/relationships/image" Target="media/image25.wmf"/><Relationship Id="rId129" Type="http://schemas.openxmlformats.org/officeDocument/2006/relationships/image" Target="media/image119.wmf"/><Relationship Id="rId280" Type="http://schemas.openxmlformats.org/officeDocument/2006/relationships/image" Target="media/image261.wmf"/><Relationship Id="rId336" Type="http://schemas.openxmlformats.org/officeDocument/2006/relationships/image" Target="media/image3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10CF-4B9E-4B22-9476-A2FEBC51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11522</Words>
  <Characters>65678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2020-02-05T05:57:00Z</cp:lastPrinted>
  <dcterms:created xsi:type="dcterms:W3CDTF">2020-02-05T08:33:00Z</dcterms:created>
  <dcterms:modified xsi:type="dcterms:W3CDTF">2020-02-05T08:33:00Z</dcterms:modified>
</cp:coreProperties>
</file>