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2C" w:rsidRDefault="0054082C" w:rsidP="00C07E0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Зимовниковский район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54082C" w:rsidRDefault="0054082C" w:rsidP="0054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82C" w:rsidRDefault="0054082C" w:rsidP="0054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4082C" w:rsidRDefault="0054082C" w:rsidP="00540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54082C" w:rsidTr="0077003F">
        <w:trPr>
          <w:trHeight w:val="7939"/>
        </w:trPr>
        <w:tc>
          <w:tcPr>
            <w:tcW w:w="9984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2"/>
              <w:gridCol w:w="4116"/>
            </w:tblGrid>
            <w:tr w:rsidR="0054082C">
              <w:tc>
                <w:tcPr>
                  <w:tcW w:w="5240" w:type="dxa"/>
                </w:tcPr>
                <w:p w:rsidR="0054082C" w:rsidRDefault="005408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«О внесении изменений в решение Собрания депутатов Камышевского сельского поселения от 25.02.2015 № 78 «</w:t>
                  </w:r>
                  <w:r w:rsidRPr="00F73C1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Об утверждении</w:t>
                  </w:r>
                  <w:r w:rsidRPr="0054082C">
                    <w:rPr>
                      <w:rFonts w:ascii="Times New Roman" w:eastAsia="Times New Roman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Положения о бюджетном процесс в Камышевском сельском поселении»»</w:t>
                  </w:r>
                </w:p>
                <w:p w:rsidR="0054082C" w:rsidRDefault="0054082C">
                  <w:pPr>
                    <w:spacing w:line="240" w:lineRule="auto"/>
                  </w:pPr>
                </w:p>
              </w:tc>
              <w:tc>
                <w:tcPr>
                  <w:tcW w:w="4728" w:type="dxa"/>
                </w:tcPr>
                <w:p w:rsidR="0054082C" w:rsidRDefault="0054082C">
                  <w:pPr>
                    <w:spacing w:line="240" w:lineRule="auto"/>
                  </w:pPr>
                </w:p>
              </w:tc>
            </w:tr>
          </w:tbl>
          <w:p w:rsidR="0054082C" w:rsidRDefault="0054082C" w:rsidP="008453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</w:t>
            </w:r>
            <w:r w:rsidR="00C07E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A81F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="00C07E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31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6231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54082C">
              <w:trPr>
                <w:trHeight w:val="316"/>
              </w:trPr>
              <w:tc>
                <w:tcPr>
                  <w:tcW w:w="5940" w:type="dxa"/>
                </w:tcPr>
                <w:p w:rsidR="0054082C" w:rsidRDefault="0054082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54082C" w:rsidRDefault="0054082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1A64" w:rsidRPr="000B1A64" w:rsidRDefault="0054082C" w:rsidP="00C07E05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1. Внести в Положение о бюджетном процессе в Камышевском сельском поселении, утвержденное решением Собрания депутатов от 25 февраля 2015 года № 78 «Об утверждении Положения о бюджетном процессе в Камышевском сельском поселении»</w:t>
            </w:r>
            <w:r w:rsidR="000B1A64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0106C1" w:rsidRDefault="00FD7829" w:rsidP="000106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1) часть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статьи 2 признать утратившим силу;</w:t>
            </w:r>
          </w:p>
          <w:p w:rsidR="000106C1" w:rsidRPr="000106C1" w:rsidRDefault="00FD7829" w:rsidP="00D72E0D">
            <w:pPr>
              <w:pStyle w:val="a5"/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6C1" w:rsidRPr="000106C1">
              <w:rPr>
                <w:rFonts w:ascii="Times New Roman" w:hAnsi="Times New Roman"/>
                <w:sz w:val="28"/>
                <w:szCs w:val="28"/>
              </w:rPr>
              <w:t>) в статье 4: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а) абзац второй части 1 изложить в следующей редакции: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«Определение принципов назначения, структуры, порядка формирования</w:t>
            </w:r>
            <w:r w:rsidR="00D26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б) в части 3:</w:t>
            </w:r>
          </w:p>
          <w:p w:rsidR="00FD7829" w:rsidRDefault="00FD7829" w:rsidP="00FD7829">
            <w:pPr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бзац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изложить в следующей редакции: </w:t>
            </w:r>
          </w:p>
          <w:p w:rsidR="00FD7829" w:rsidRPr="002E0A6F" w:rsidRDefault="00FD7829" w:rsidP="00FD7829">
            <w:pPr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«Каждому публичному нормативному обязательству, межбюджетному трансферту, инициативному проекту, предусмотренному статьей 26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от 6 октября 2003 № 131-ФЗ «Об общих 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абзац четвертый изложить в следующей редакции: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«Перечень и коды целевых статей расходов областного бюджета устанавливаются с учетом положений пунктов 3 и 4 статьи 18 Бюджетного кодекса Российской Федерации министерством финансов Ростовской области, если иное не установлено Бюджетным кодексом Российской Федерации.»;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абзац пятый изложить в следующей редакции: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«Перечень и коды целевых статей расходов </w:t>
            </w:r>
            <w:r w:rsidR="00D2657A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</w:t>
            </w:r>
            <w:r w:rsidR="00FD78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2D0" w:rsidRPr="00CF32D0" w:rsidRDefault="00D72E0D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F32D0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CF32D0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 4 статьи 6 изложить в следующей редакции:</w:t>
            </w:r>
          </w:p>
          <w:p w:rsidR="002E0A6F" w:rsidRPr="002E0A6F" w:rsidRDefault="00CF32D0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Муниципальные контракты заключаются в соответствии с планом-графиком закупок товаров, работ, услуг для обеспечения муниципальных нужд Камышевского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кроме случаев, установленных Бюджетным кодексом Российской Федерации и иными федеральными законами, регулирующими бюджетные правоотношения.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  <w:r w:rsidR="002E0A6F" w:rsidRPr="00CF3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4AE" w:rsidRPr="00CF32D0" w:rsidRDefault="00D2657A" w:rsidP="00FD7829">
            <w:pPr>
              <w:autoSpaceDE w:val="0"/>
              <w:autoSpaceDN w:val="0"/>
              <w:adjustRightInd w:val="0"/>
              <w:spacing w:line="240" w:lineRule="auto"/>
              <w:ind w:firstLine="7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444AE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044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="000444AE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статьи </w:t>
            </w:r>
            <w:r w:rsidR="00044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444AE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признать утратившим силу;</w:t>
            </w:r>
          </w:p>
          <w:p w:rsidR="002E0A6F" w:rsidRPr="007B54E5" w:rsidRDefault="00D2657A" w:rsidP="007B54E5">
            <w:pPr>
              <w:pStyle w:val="a5"/>
              <w:ind w:firstLine="74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бзац 2 части 4 статьи 17 признать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утрати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вшим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силу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2E0D" w:rsidRPr="000106C1" w:rsidRDefault="00D2657A" w:rsidP="00D2657A">
            <w:pPr>
              <w:pStyle w:val="a5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B5AEA">
              <w:rPr>
                <w:rFonts w:ascii="Times New Roman" w:hAnsi="Times New Roman"/>
                <w:sz w:val="28"/>
                <w:szCs w:val="28"/>
              </w:rPr>
              <w:t>с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татью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D72E0D" w:rsidRPr="000106C1" w:rsidRDefault="00D72E0D" w:rsidP="00D2657A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«Статья </w:t>
            </w:r>
            <w:r w:rsidR="00D2657A">
              <w:rPr>
                <w:rFonts w:ascii="Times New Roman" w:hAnsi="Times New Roman"/>
                <w:sz w:val="28"/>
                <w:szCs w:val="28"/>
              </w:rPr>
              <w:t>19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 </w:t>
            </w:r>
            <w:r w:rsidR="00D2657A" w:rsidRPr="00D2657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Муниципальные</w:t>
            </w:r>
            <w:r w:rsidRPr="000106C1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программы </w:t>
            </w:r>
            <w:r w:rsid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>Камышевского сельского поселения</w:t>
            </w:r>
          </w:p>
          <w:p w:rsidR="00D2657A" w:rsidRPr="00D2657A" w:rsidRDefault="00D72E0D" w:rsidP="00D2657A">
            <w:pPr>
              <w:pStyle w:val="a5"/>
              <w:ind w:firstLine="7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1. </w:t>
            </w:r>
            <w:r w:rsidR="00D2657A" w:rsidRPr="00D2657A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D2657A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D2657A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</w:p>
          <w:p w:rsidR="00D72E0D" w:rsidRPr="000106C1" w:rsidRDefault="00D72E0D" w:rsidP="000F7A37">
            <w:pPr>
              <w:pStyle w:val="a5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утверждаются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0F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Камышевского сельского поселени</w:t>
            </w:r>
            <w:r w:rsidR="000F7A37">
              <w:rPr>
                <w:rFonts w:ascii="Times New Roman" w:hAnsi="Times New Roman"/>
                <w:sz w:val="28"/>
                <w:szCs w:val="28"/>
              </w:rPr>
              <w:t>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A37" w:rsidRPr="00D2657A" w:rsidRDefault="000F7A37" w:rsidP="000F7A37">
            <w:pPr>
              <w:pStyle w:val="a5"/>
              <w:ind w:firstLine="7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57A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</w:p>
          <w:p w:rsidR="00D72E0D" w:rsidRPr="000106C1" w:rsidRDefault="000F7A37" w:rsidP="000F7A37">
            <w:pPr>
              <w:pStyle w:val="a5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утверждаются 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      </w:r>
            <w:r w:rsidR="00D72E0D" w:rsidRPr="00092418">
              <w:rPr>
                <w:rFonts w:ascii="Times New Roman" w:hAnsi="Times New Roman"/>
                <w:sz w:val="28"/>
                <w:szCs w:val="28"/>
              </w:rPr>
              <w:t>Ростовской области.</w:t>
            </w:r>
          </w:p>
          <w:p w:rsidR="00D72E0D" w:rsidRPr="000106C1" w:rsidRDefault="00D72E0D" w:rsidP="00D2657A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униципальные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  <w:r w:rsidR="000F7A37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 xml:space="preserve">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определяются </w:t>
            </w:r>
            <w:r w:rsidR="000F7A37">
              <w:rPr>
                <w:rFonts w:ascii="Times New Roman" w:hAnsi="Times New Roman"/>
                <w:sz w:val="28"/>
                <w:szCs w:val="28"/>
              </w:rPr>
              <w:t xml:space="preserve">Администрацией Камышевского сельского поселения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в устанавливаемом им порядке.</w:t>
            </w:r>
          </w:p>
          <w:p w:rsidR="00D72E0D" w:rsidRPr="000F7A37" w:rsidRDefault="00D72E0D" w:rsidP="000F7A37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Порядок принятия решений о разработке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="000F7A37">
              <w:rPr>
                <w:rFonts w:ascii="Times New Roman" w:hAnsi="Times New Roman"/>
                <w:sz w:val="28"/>
                <w:szCs w:val="28"/>
              </w:rPr>
              <w:t>х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, их формирования и реализации устанавливается нормативным правовым актом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Администрации Камышевского сельского поселения</w:t>
            </w:r>
            <w:r w:rsidRPr="000F7A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D72E0D" w:rsidP="000F7A37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2. Объем бюджетных ассигнований на финансовое обеспечение реализации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="000F7A37">
              <w:rPr>
                <w:rFonts w:ascii="Times New Roman" w:hAnsi="Times New Roman"/>
                <w:sz w:val="28"/>
                <w:szCs w:val="28"/>
              </w:rPr>
              <w:t>х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 Камышевского сельского поселения</w:t>
            </w:r>
            <w:r w:rsidR="000F7A37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 xml:space="preserve">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утверждается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решением собрания депутатов о местном бюджете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плановый период по соответствующей каждой программе целевой статье расходов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бюджета в соответствии с перечнем и структурой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ой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, определенными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Администрацией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367630" w:rsidP="00367630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57A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, предлагаемые к реализации начиная с очередного финансового года, а также изменения в ранее утвержденные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подлежат утверждению в порядке и в сроки, установленные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367630" w:rsidP="00D2657A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п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подлежат приведению в 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об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местном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бюджете на очередной финансовый год и плановый период не позднее 1 апреля текущего финансового года.</w:t>
            </w:r>
          </w:p>
          <w:p w:rsidR="00D72E0D" w:rsidRPr="000106C1" w:rsidRDefault="00D72E0D" w:rsidP="00D2657A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3. По каждой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программе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ежегодно проводится оценка эффективности ее реализации. Порядок проведения указанной оценки и ее критерии устанавливаются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Администрацией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D72E0D" w:rsidP="00D2657A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По результатам указанной оценки </w:t>
            </w:r>
            <w:r w:rsidR="0074005D">
              <w:rPr>
                <w:rFonts w:ascii="Times New Roman" w:hAnsi="Times New Roman"/>
                <w:sz w:val="28"/>
                <w:szCs w:val="28"/>
              </w:rPr>
              <w:t xml:space="preserve">Администрацией Камышевского сельского поселения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может быть принято решение о необходимости прекращения или об изменении начиная с очередного финансового года ранее утвержденной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, в том числе необходимости изменения объема бюджетных ассигнований на финансовое обеспечение реализации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  <w:r w:rsidR="0074005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2657A" w:rsidRPr="00D2657A" w:rsidRDefault="00D2657A" w:rsidP="00D2657A">
            <w:pPr>
              <w:pStyle w:val="a5"/>
              <w:ind w:firstLine="604"/>
              <w:jc w:val="both"/>
              <w:rPr>
                <w:rFonts w:ascii="Times New Roman" w:hAnsi="Times New Roman"/>
                <w:color w:val="020B22"/>
                <w:sz w:val="28"/>
                <w:szCs w:val="28"/>
              </w:rPr>
            </w:pPr>
            <w:r>
              <w:rPr>
                <w:rFonts w:ascii="Times New Roman" w:hAnsi="Times New Roman"/>
                <w:color w:val="020B22"/>
                <w:sz w:val="28"/>
                <w:szCs w:val="28"/>
              </w:rPr>
              <w:t>8</w:t>
            </w:r>
            <w:r w:rsidRPr="00D2657A">
              <w:rPr>
                <w:rFonts w:ascii="Times New Roman" w:hAnsi="Times New Roman"/>
                <w:color w:val="020B22"/>
                <w:sz w:val="28"/>
                <w:szCs w:val="28"/>
              </w:rPr>
              <w:t>) статью 20 признать утратившей силу;</w:t>
            </w:r>
          </w:p>
          <w:p w:rsidR="002E0A6F" w:rsidRPr="007B54E5" w:rsidRDefault="00D2657A" w:rsidP="00D2657A">
            <w:pPr>
              <w:pStyle w:val="a5"/>
              <w:ind w:firstLine="6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тать</w:t>
            </w:r>
            <w:r w:rsidR="00AB5AEA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2E0A6F" w:rsidRPr="007B54E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7B54E5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признать утратившим силу;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4E5" w:rsidRPr="007B54E5" w:rsidRDefault="00D2657A" w:rsidP="00D2657A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7B54E5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7B54E5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асть 2 статьи 22 дополнить пунктом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B5AEA" w:rsidRPr="000924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AB5AEA" w:rsidRPr="00092418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="007B54E5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следующего содержания:</w:t>
            </w:r>
          </w:p>
          <w:p w:rsidR="002E0A6F" w:rsidRDefault="007B54E5" w:rsidP="00FD7829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общий объем бюджетных ассигнований, направляемых на исполнение публичных нормативных обязательств Камышевского сельского поселения;</w:t>
            </w:r>
            <w:r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D2657A" w:rsidP="00FD7829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асть</w:t>
            </w:r>
            <w:r w:rsidR="00FD7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статьи 23 дополнить пунктом 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перечень публичных нормативных обязательств Камышевского сельского поселения, подлежащих исполнению за счет средств местного бюджета;</w:t>
            </w: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D2657A" w:rsidP="00962DB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асть1 статьи 26 дополнить пунктом 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ответственным за рассмотрение проекта решения о прогнозном плане (программе) приватизации муниципального имущества Камышевского сельского поселения на плановый период комиссию по бюджету, налогам и местному самоуправлению.</w:t>
            </w: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D2657A" w:rsidP="00962DB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асть 4 статьи 35 дополнить абзацем следующего содержания:</w:t>
            </w:r>
          </w:p>
          <w:p w:rsidR="002E0A6F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бюджетных ассигнований в соответствии с пунктами 1-5 части 2 стать настоящего решения может осуществляться путем внесения изменений в сводную бюджетную роспись без внесения изменений в решение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периода оснований решений Администрации Камышевского сельского поселения с превышением общего объема расходов, утверждённых решением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период.</w:t>
            </w: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962DB6" w:rsidP="00962DB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265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татью 37 дополнить пунктом </w:t>
            </w:r>
            <w:r w:rsidR="00AB5AEA" w:rsidRPr="00AB5AE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Pr="00470784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0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470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формирование администратором доходов местного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      </w:r>
            <w:r w:rsidRPr="00470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6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части 3 статьи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а) абзац первый изложить в следующей редакции: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1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«3. Получатель бюджетных средств принимает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обязательств.»;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дополнить абзацем следующего содержания: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договоры.»;</w:t>
            </w:r>
          </w:p>
          <w:p w:rsidR="00470784" w:rsidRPr="002E0A6F" w:rsidRDefault="00E77639" w:rsidP="0047078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6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дополнить статьей 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Pr="00092418" w:rsidRDefault="00E77639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38</w:t>
            </w:r>
            <w:r w:rsidR="002E0A6F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E0A6F" w:rsidRPr="000924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Особенности использования остатков средств бюджета </w:t>
            </w:r>
            <w:r w:rsidR="000444AE" w:rsidRPr="000924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r w:rsidR="002E0A6F" w:rsidRPr="000924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Зимовниковского района</w:t>
            </w:r>
          </w:p>
          <w:p w:rsidR="002E0A6F" w:rsidRPr="00092418" w:rsidRDefault="002E0A6F" w:rsidP="002E0A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Остатки средств бюджета </w:t>
            </w:r>
            <w:bookmarkStart w:id="0" w:name="_Hlk150250545"/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bookmarkEnd w:id="0"/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Зимовниковского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третьей статьи 96 Бюджетного кодекса Российской Федерации.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Остатки средств бюджета Камышевского сельского поселения Зимовниковского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Камышевского сельского поселения Зимовниковского района в отчетном финансовом году, и суммой увеличения бюджетных ассигнований, установленных абзацем вторым части третьей статьи 96 Бюджетного кодекса Российской Федерации, направляются на: 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увеличение ассигнований резервного фонда Администрации Камышевского сельского поселения – в объеме, не превышающем остатка неиспользованных бюджетных ассигнований резервного фонда Администрации Камышевского сельского поселения на начало текущего финансового года;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софинансирование расходных обязательств Камышевского сельского поселения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Российской Федерации и Ростовской области в текущем финансовом году;</w:t>
            </w:r>
          </w:p>
          <w:p w:rsidR="002E0A6F" w:rsidRPr="00092418" w:rsidRDefault="002E0A6F" w:rsidP="002E0A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реализацию инфраструктурных проектов за счет межбюджетных трансфертов из областного бюджета, источником финансового обеспечения которых являются бюджетные кредиты из федерального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средств, полученных из областного бюджета на финансовое обеспечение реализации инфраструктурных проектов;</w:t>
            </w:r>
          </w:p>
          <w:p w:rsidR="002E0A6F" w:rsidRPr="00092418" w:rsidRDefault="002E0A6F" w:rsidP="002E0A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финансовое обеспечение расходных обязательств, осуществляемых за счет остатков межбюджетных трансфертов из областного бюджета, источником финансового обеспечения которых являются средства федерального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финансовое обеспечение расходных обязательств, осуществляемых за счет целевых безвозмездных поступлений от </w:t>
            </w:r>
            <w:r w:rsidRPr="000924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публично - правовой компании «Фонд развития территорий» </w:t>
            </w: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в объеме, не превышающем остатка неиспользованных бюджетных ассигнований на начало текущего финансового года;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сокращение заимствований;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финансовое обеспечение расходных обязательств Камышевского сельского поселения в соответствии с решением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период, за исключением случаев, предусмотренных пунктами 1-6 настоящей части.</w:t>
            </w:r>
          </w:p>
          <w:p w:rsidR="002E0A6F" w:rsidRPr="00470784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остатков средств бюджета Камышевского сельского поселения Зимовниковского района на начало текущего финансового года в соответствии с пунктами 6 и 7 настоящей части осуществляется путем внесения изменений в решение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период.».</w:t>
            </w:r>
          </w:p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2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Настоящее решение вступает в силу со дня его подписания</w:t>
            </w: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1A64" w:rsidRPr="000B1A64" w:rsidRDefault="000B1A64" w:rsidP="000B1A64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882"/>
              <w:gridCol w:w="3036"/>
            </w:tblGrid>
            <w:tr w:rsidR="00A36882" w:rsidRPr="000B1A64" w:rsidTr="00AB64AC">
              <w:trPr>
                <w:trHeight w:val="74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A64" w:rsidRPr="000B1A64" w:rsidRDefault="000B1A64" w:rsidP="00AB64AC">
                  <w:pPr>
                    <w:spacing w:after="0" w:line="240" w:lineRule="auto"/>
                    <w:ind w:left="-216" w:right="-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B1A6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Председатель Собрания депутатов – </w:t>
                  </w:r>
                </w:p>
                <w:p w:rsidR="000B1A64" w:rsidRPr="000B1A64" w:rsidRDefault="000B1A64" w:rsidP="00AB64AC">
                  <w:pPr>
                    <w:spacing w:after="0" w:line="240" w:lineRule="auto"/>
                    <w:ind w:left="-216"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1A6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глава 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>Камышевского сельского поселения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A64" w:rsidRPr="000B1A64" w:rsidRDefault="000B1A64" w:rsidP="000B1A64">
                  <w:pPr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1A64" w:rsidRPr="000B1A64" w:rsidRDefault="00AB64AC" w:rsidP="00E77639">
                  <w:pPr>
                    <w:spacing w:after="0" w:line="240" w:lineRule="auto"/>
                    <w:ind w:right="-7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 xml:space="preserve">Т.В. </w:t>
                  </w:r>
                  <w:r w:rsidR="00E77639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>урбенко</w:t>
                  </w:r>
                </w:p>
              </w:tc>
            </w:tr>
          </w:tbl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Arial"/>
                <w:bCs/>
                <w:sz w:val="25"/>
                <w:szCs w:val="25"/>
                <w:lang w:eastAsia="ru-RU"/>
              </w:rPr>
            </w:pPr>
          </w:p>
          <w:p w:rsidR="000B1A64" w:rsidRPr="000B1A64" w:rsidRDefault="00A36882" w:rsidP="00AB64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>х</w:t>
            </w:r>
            <w:r w:rsidR="000B1A64" w:rsidRPr="000B1A64"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>Камышев</w:t>
            </w:r>
          </w:p>
          <w:p w:rsidR="000B1A64" w:rsidRPr="000B1A64" w:rsidRDefault="00A81F93" w:rsidP="000B1A64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26</w:t>
            </w:r>
            <w:r w:rsidR="000B1A64" w:rsidRPr="000B1A6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 w:rsidR="006231B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04</w:t>
            </w:r>
            <w:r w:rsidR="000B1A64" w:rsidRPr="000B1A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.202</w:t>
            </w:r>
            <w:r w:rsidR="006231B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0B1A64" w:rsidRPr="000B1A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  <w:p w:rsidR="000B1A64" w:rsidRPr="0077003F" w:rsidRDefault="000B1A64" w:rsidP="000B1A6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003F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>№</w:t>
            </w:r>
            <w:r w:rsidR="004F0A03" w:rsidRPr="0077003F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74EF7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>70</w:t>
            </w:r>
            <w:bookmarkStart w:id="1" w:name="_GoBack"/>
            <w:bookmarkEnd w:id="1"/>
          </w:p>
          <w:p w:rsidR="0054082C" w:rsidRDefault="0054082C">
            <w:pPr>
              <w:spacing w:line="240" w:lineRule="auto"/>
              <w:ind w:left="-426" w:firstLine="113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54082C" w:rsidRDefault="005408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7223" w:rsidRDefault="00E57223"/>
    <w:sectPr w:rsidR="00E57223" w:rsidSect="003D6CD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B0" w:rsidRDefault="00E604B0" w:rsidP="003D6CD4">
      <w:pPr>
        <w:spacing w:after="0" w:line="240" w:lineRule="auto"/>
      </w:pPr>
      <w:r>
        <w:separator/>
      </w:r>
    </w:p>
  </w:endnote>
  <w:endnote w:type="continuationSeparator" w:id="0">
    <w:p w:rsidR="00E604B0" w:rsidRDefault="00E604B0" w:rsidP="003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B0" w:rsidRDefault="00E604B0" w:rsidP="003D6CD4">
      <w:pPr>
        <w:spacing w:after="0" w:line="240" w:lineRule="auto"/>
      </w:pPr>
      <w:r>
        <w:separator/>
      </w:r>
    </w:p>
  </w:footnote>
  <w:footnote w:type="continuationSeparator" w:id="0">
    <w:p w:rsidR="00E604B0" w:rsidRDefault="00E604B0" w:rsidP="003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98564"/>
      <w:docPartObj>
        <w:docPartGallery w:val="Page Numbers (Top of Page)"/>
        <w:docPartUnique/>
      </w:docPartObj>
    </w:sdtPr>
    <w:sdtEndPr/>
    <w:sdtContent>
      <w:p w:rsidR="003D6CD4" w:rsidRDefault="003D6C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F7">
          <w:rPr>
            <w:noProof/>
          </w:rPr>
          <w:t>6</w:t>
        </w:r>
        <w:r>
          <w:fldChar w:fldCharType="end"/>
        </w:r>
      </w:p>
    </w:sdtContent>
  </w:sdt>
  <w:p w:rsidR="003D6CD4" w:rsidRDefault="003D6C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D4" w:rsidRPr="003D6CD4" w:rsidRDefault="003D6CD4" w:rsidP="003D6CD4">
    <w:pPr>
      <w:pStyle w:val="a8"/>
      <w:jc w:val="right"/>
      <w:rPr>
        <w:rFonts w:ascii="Times New Roman" w:hAnsi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C"/>
    <w:rsid w:val="000106C1"/>
    <w:rsid w:val="000444AE"/>
    <w:rsid w:val="00092418"/>
    <w:rsid w:val="00094851"/>
    <w:rsid w:val="000B01F8"/>
    <w:rsid w:val="000B1A64"/>
    <w:rsid w:val="000F55EC"/>
    <w:rsid w:val="000F7A37"/>
    <w:rsid w:val="00142EFA"/>
    <w:rsid w:val="001B00CC"/>
    <w:rsid w:val="00291D1E"/>
    <w:rsid w:val="002E0A6F"/>
    <w:rsid w:val="0031316C"/>
    <w:rsid w:val="00367630"/>
    <w:rsid w:val="003D6CD4"/>
    <w:rsid w:val="00434E25"/>
    <w:rsid w:val="00470784"/>
    <w:rsid w:val="00472DA7"/>
    <w:rsid w:val="004F0A03"/>
    <w:rsid w:val="00503549"/>
    <w:rsid w:val="00527530"/>
    <w:rsid w:val="0054082C"/>
    <w:rsid w:val="005E7088"/>
    <w:rsid w:val="006231B0"/>
    <w:rsid w:val="0074005D"/>
    <w:rsid w:val="0077003F"/>
    <w:rsid w:val="007B54E5"/>
    <w:rsid w:val="0080594C"/>
    <w:rsid w:val="00845364"/>
    <w:rsid w:val="0088360E"/>
    <w:rsid w:val="008B22FF"/>
    <w:rsid w:val="00932034"/>
    <w:rsid w:val="00962DB6"/>
    <w:rsid w:val="009E2C18"/>
    <w:rsid w:val="00A36882"/>
    <w:rsid w:val="00A741D8"/>
    <w:rsid w:val="00A81F93"/>
    <w:rsid w:val="00AB5AEA"/>
    <w:rsid w:val="00AB64AC"/>
    <w:rsid w:val="00AF2707"/>
    <w:rsid w:val="00B008CA"/>
    <w:rsid w:val="00B4393F"/>
    <w:rsid w:val="00BC5ABB"/>
    <w:rsid w:val="00C07E05"/>
    <w:rsid w:val="00CF32D0"/>
    <w:rsid w:val="00D2657A"/>
    <w:rsid w:val="00D72E0D"/>
    <w:rsid w:val="00D74EF7"/>
    <w:rsid w:val="00D87B10"/>
    <w:rsid w:val="00DC6005"/>
    <w:rsid w:val="00E57223"/>
    <w:rsid w:val="00E604B0"/>
    <w:rsid w:val="00E655A5"/>
    <w:rsid w:val="00E77639"/>
    <w:rsid w:val="00EF442E"/>
    <w:rsid w:val="00F201C1"/>
    <w:rsid w:val="00F73C1B"/>
    <w:rsid w:val="00F74CC7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AC7F-3287-4830-A9E5-FD2F9A9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A64"/>
    <w:pPr>
      <w:ind w:left="720"/>
      <w:contextualSpacing/>
    </w:pPr>
  </w:style>
  <w:style w:type="paragraph" w:styleId="a5">
    <w:name w:val="No Spacing"/>
    <w:uiPriority w:val="1"/>
    <w:qFormat/>
    <w:rsid w:val="000B1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0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C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CD4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10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1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18</cp:revision>
  <cp:lastPrinted>2024-04-24T10:49:00Z</cp:lastPrinted>
  <dcterms:created xsi:type="dcterms:W3CDTF">2023-11-07T11:23:00Z</dcterms:created>
  <dcterms:modified xsi:type="dcterms:W3CDTF">2024-04-26T07:59:00Z</dcterms:modified>
</cp:coreProperties>
</file>