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66D5" w:rsidRDefault="007978C8" w:rsidP="001766D5">
      <w:pPr>
        <w:suppressAutoHyphens/>
        <w:overflowPunct w:val="0"/>
        <w:jc w:val="center"/>
        <w:textAlignment w:val="baseline"/>
        <w:rPr>
          <w:rFonts w:ascii="Times New Roman" w:hAnsi="Times New Roman" w:cs="Times New Roman"/>
          <w:sz w:val="28"/>
          <w:szCs w:val="28"/>
          <w:lang w:eastAsia="ar-SA"/>
        </w:rPr>
      </w:pPr>
      <w:bookmarkStart w:id="0" w:name="_GoBack"/>
      <w:bookmarkEnd w:id="0"/>
      <w:r>
        <w:rPr>
          <w:noProof/>
        </w:rPr>
        <w:drawing>
          <wp:inline distT="0" distB="0" distL="0" distR="0">
            <wp:extent cx="771525" cy="7715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771525" cy="771525"/>
                    </a:xfrm>
                    <a:prstGeom prst="rect">
                      <a:avLst/>
                    </a:prstGeom>
                    <a:solidFill>
                      <a:srgbClr val="FFFFFF"/>
                    </a:solidFill>
                    <a:ln w="9525">
                      <a:noFill/>
                      <a:miter lim="800000"/>
                      <a:headEnd/>
                      <a:tailEnd/>
                    </a:ln>
                  </pic:spPr>
                </pic:pic>
              </a:graphicData>
            </a:graphic>
          </wp:inline>
        </w:drawing>
      </w:r>
    </w:p>
    <w:p w:rsidR="001766D5" w:rsidRPr="00A87AC2" w:rsidRDefault="001766D5" w:rsidP="001766D5">
      <w:pPr>
        <w:suppressAutoHyphens/>
        <w:overflowPunct w:val="0"/>
        <w:jc w:val="center"/>
        <w:textAlignment w:val="baseline"/>
        <w:rPr>
          <w:rFonts w:ascii="Times New Roman" w:hAnsi="Times New Roman" w:cs="Times New Roman"/>
          <w:sz w:val="28"/>
          <w:szCs w:val="28"/>
          <w:lang w:eastAsia="ar-SA"/>
        </w:rPr>
      </w:pPr>
      <w:r w:rsidRPr="00A87AC2">
        <w:rPr>
          <w:rFonts w:ascii="Times New Roman" w:hAnsi="Times New Roman" w:cs="Times New Roman"/>
          <w:sz w:val="28"/>
          <w:szCs w:val="28"/>
          <w:lang w:eastAsia="ar-SA"/>
        </w:rPr>
        <w:t>Российская Федерация</w:t>
      </w:r>
    </w:p>
    <w:p w:rsidR="001766D5" w:rsidRPr="00A87AC2" w:rsidRDefault="001766D5" w:rsidP="001766D5">
      <w:pPr>
        <w:suppressAutoHyphens/>
        <w:overflowPunct w:val="0"/>
        <w:jc w:val="center"/>
        <w:textAlignment w:val="baseline"/>
        <w:rPr>
          <w:rFonts w:ascii="Times New Roman" w:hAnsi="Times New Roman" w:cs="Times New Roman"/>
          <w:sz w:val="28"/>
          <w:szCs w:val="28"/>
          <w:lang w:eastAsia="ar-SA"/>
        </w:rPr>
      </w:pPr>
      <w:r w:rsidRPr="00A87AC2">
        <w:rPr>
          <w:rFonts w:ascii="Times New Roman" w:hAnsi="Times New Roman" w:cs="Times New Roman"/>
          <w:sz w:val="28"/>
          <w:szCs w:val="28"/>
          <w:lang w:eastAsia="ar-SA"/>
        </w:rPr>
        <w:t>Ростовская область</w:t>
      </w:r>
    </w:p>
    <w:p w:rsidR="001766D5" w:rsidRPr="00A87AC2" w:rsidRDefault="001766D5" w:rsidP="001766D5">
      <w:pPr>
        <w:suppressAutoHyphens/>
        <w:overflowPunct w:val="0"/>
        <w:jc w:val="center"/>
        <w:textAlignment w:val="baseline"/>
        <w:rPr>
          <w:rFonts w:ascii="Times New Roman" w:hAnsi="Times New Roman" w:cs="Times New Roman"/>
          <w:sz w:val="28"/>
          <w:szCs w:val="28"/>
          <w:lang w:eastAsia="ar-SA"/>
        </w:rPr>
      </w:pPr>
      <w:r w:rsidRPr="00A87AC2">
        <w:rPr>
          <w:rFonts w:ascii="Times New Roman" w:hAnsi="Times New Roman" w:cs="Times New Roman"/>
          <w:sz w:val="28"/>
          <w:szCs w:val="28"/>
          <w:lang w:eastAsia="ar-SA"/>
        </w:rPr>
        <w:t>Зимовниковский район</w:t>
      </w:r>
    </w:p>
    <w:p w:rsidR="001766D5" w:rsidRPr="00A87AC2" w:rsidRDefault="001766D5" w:rsidP="001766D5">
      <w:pPr>
        <w:suppressAutoHyphens/>
        <w:overflowPunct w:val="0"/>
        <w:jc w:val="center"/>
        <w:textAlignment w:val="baseline"/>
        <w:rPr>
          <w:rFonts w:ascii="Times New Roman" w:hAnsi="Times New Roman" w:cs="Times New Roman"/>
          <w:sz w:val="28"/>
          <w:szCs w:val="28"/>
          <w:lang w:eastAsia="ar-SA"/>
        </w:rPr>
      </w:pPr>
      <w:r w:rsidRPr="00A87AC2">
        <w:rPr>
          <w:rFonts w:ascii="Times New Roman" w:hAnsi="Times New Roman" w:cs="Times New Roman"/>
          <w:sz w:val="28"/>
          <w:szCs w:val="28"/>
          <w:lang w:eastAsia="ar-SA"/>
        </w:rPr>
        <w:t>муниципальное образование «Камышевское сельское поселение»</w:t>
      </w:r>
    </w:p>
    <w:p w:rsidR="001766D5" w:rsidRPr="00A87AC2" w:rsidRDefault="001766D5" w:rsidP="001766D5">
      <w:pPr>
        <w:suppressAutoHyphens/>
        <w:overflowPunct w:val="0"/>
        <w:jc w:val="center"/>
        <w:textAlignment w:val="baseline"/>
        <w:rPr>
          <w:rFonts w:ascii="Times New Roman" w:hAnsi="Times New Roman" w:cs="Times New Roman"/>
          <w:sz w:val="28"/>
          <w:szCs w:val="28"/>
          <w:lang w:eastAsia="ar-SA"/>
        </w:rPr>
      </w:pPr>
      <w:r w:rsidRPr="00A87AC2">
        <w:rPr>
          <w:rFonts w:ascii="Times New Roman" w:hAnsi="Times New Roman" w:cs="Times New Roman"/>
          <w:sz w:val="28"/>
          <w:szCs w:val="28"/>
          <w:lang w:eastAsia="ar-SA"/>
        </w:rPr>
        <w:t>Администрация Камышевского сельского поселения</w:t>
      </w:r>
    </w:p>
    <w:p w:rsidR="001766D5" w:rsidRDefault="001766D5" w:rsidP="001766D5">
      <w:pPr>
        <w:widowControl/>
        <w:jc w:val="center"/>
        <w:rPr>
          <w:rFonts w:ascii="Times New Roman" w:hAnsi="Times New Roman" w:cs="Times New Roman"/>
          <w:b/>
          <w:sz w:val="26"/>
          <w:szCs w:val="26"/>
        </w:rPr>
      </w:pPr>
    </w:p>
    <w:p w:rsidR="001766D5" w:rsidRPr="001766D5" w:rsidRDefault="001766D5" w:rsidP="001766D5">
      <w:pPr>
        <w:widowControl/>
        <w:jc w:val="center"/>
        <w:rPr>
          <w:rFonts w:ascii="Times New Roman" w:hAnsi="Times New Roman" w:cs="Times New Roman"/>
          <w:sz w:val="28"/>
          <w:szCs w:val="28"/>
        </w:rPr>
      </w:pPr>
      <w:r w:rsidRPr="001766D5">
        <w:rPr>
          <w:rFonts w:ascii="Times New Roman" w:hAnsi="Times New Roman" w:cs="Times New Roman"/>
          <w:sz w:val="28"/>
          <w:szCs w:val="28"/>
        </w:rPr>
        <w:t>ПОСТАНОВЛЕНИЕ</w:t>
      </w:r>
    </w:p>
    <w:p w:rsidR="001766D5" w:rsidRPr="003F27B0" w:rsidRDefault="001766D5" w:rsidP="001766D5">
      <w:pPr>
        <w:widowControl/>
        <w:jc w:val="center"/>
        <w:rPr>
          <w:rFonts w:ascii="Times New Roman" w:hAnsi="Times New Roman" w:cs="Times New Roman"/>
          <w:b/>
          <w:sz w:val="26"/>
          <w:szCs w:val="26"/>
        </w:rPr>
      </w:pPr>
    </w:p>
    <w:p w:rsidR="007978C8" w:rsidRDefault="001766D5" w:rsidP="001766D5">
      <w:pPr>
        <w:jc w:val="center"/>
        <w:outlineLvl w:val="0"/>
      </w:pPr>
      <w:r>
        <w:rPr>
          <w:rFonts w:ascii="Times New Roman" w:hAnsi="Times New Roman" w:cs="Times New Roman"/>
          <w:sz w:val="28"/>
          <w:szCs w:val="26"/>
        </w:rPr>
        <w:t>17</w:t>
      </w:r>
      <w:r w:rsidRPr="00A87AC2">
        <w:rPr>
          <w:rFonts w:ascii="Times New Roman" w:hAnsi="Times New Roman" w:cs="Times New Roman"/>
          <w:sz w:val="28"/>
          <w:szCs w:val="26"/>
        </w:rPr>
        <w:t>.0</w:t>
      </w:r>
      <w:r>
        <w:rPr>
          <w:rFonts w:ascii="Times New Roman" w:hAnsi="Times New Roman" w:cs="Times New Roman"/>
          <w:sz w:val="28"/>
          <w:szCs w:val="26"/>
        </w:rPr>
        <w:t>6</w:t>
      </w:r>
      <w:r w:rsidRPr="00A87AC2">
        <w:rPr>
          <w:rFonts w:ascii="Times New Roman" w:hAnsi="Times New Roman" w:cs="Times New Roman"/>
          <w:sz w:val="28"/>
          <w:szCs w:val="26"/>
        </w:rPr>
        <w:t>.20</w:t>
      </w:r>
      <w:r>
        <w:rPr>
          <w:rFonts w:ascii="Times New Roman" w:hAnsi="Times New Roman" w:cs="Times New Roman"/>
          <w:sz w:val="28"/>
          <w:szCs w:val="26"/>
        </w:rPr>
        <w:t>20</w:t>
      </w:r>
      <w:r w:rsidRPr="00A87AC2">
        <w:rPr>
          <w:rFonts w:ascii="Times New Roman" w:hAnsi="Times New Roman" w:cs="Times New Roman"/>
          <w:sz w:val="28"/>
          <w:szCs w:val="26"/>
        </w:rPr>
        <w:t xml:space="preserve">г.                                           № </w:t>
      </w:r>
      <w:r>
        <w:rPr>
          <w:rFonts w:ascii="Times New Roman" w:hAnsi="Times New Roman" w:cs="Times New Roman"/>
          <w:sz w:val="28"/>
          <w:szCs w:val="26"/>
        </w:rPr>
        <w:t>41</w:t>
      </w:r>
      <w:r w:rsidRPr="00A87AC2">
        <w:rPr>
          <w:rFonts w:ascii="Times New Roman" w:hAnsi="Times New Roman" w:cs="Times New Roman"/>
          <w:sz w:val="28"/>
          <w:szCs w:val="26"/>
        </w:rPr>
        <w:t xml:space="preserve">        </w:t>
      </w:r>
      <w:r>
        <w:rPr>
          <w:rFonts w:ascii="Times New Roman" w:hAnsi="Times New Roman" w:cs="Times New Roman"/>
          <w:sz w:val="28"/>
          <w:szCs w:val="26"/>
        </w:rPr>
        <w:t xml:space="preserve">                         </w:t>
      </w:r>
      <w:r w:rsidRPr="00A87AC2">
        <w:rPr>
          <w:rFonts w:ascii="Times New Roman" w:hAnsi="Times New Roman" w:cs="Times New Roman"/>
          <w:sz w:val="28"/>
          <w:szCs w:val="26"/>
        </w:rPr>
        <w:t xml:space="preserve">      х. К</w:t>
      </w:r>
      <w:r>
        <w:rPr>
          <w:rFonts w:ascii="Times New Roman" w:hAnsi="Times New Roman" w:cs="Times New Roman"/>
          <w:sz w:val="28"/>
          <w:szCs w:val="26"/>
        </w:rPr>
        <w:t>амышев</w:t>
      </w:r>
      <w:r w:rsidRPr="00A87AC2">
        <w:rPr>
          <w:rFonts w:ascii="Times New Roman" w:hAnsi="Times New Roman" w:cs="Times New Roman"/>
          <w:sz w:val="28"/>
          <w:szCs w:val="26"/>
        </w:rPr>
        <w:t xml:space="preserve">   </w:t>
      </w:r>
    </w:p>
    <w:p w:rsidR="001766D5" w:rsidRDefault="001766D5" w:rsidP="00CD5631">
      <w:pPr>
        <w:rPr>
          <w:rFonts w:ascii="Times New Roman" w:hAnsi="Times New Roman" w:cs="Times New Roman"/>
          <w:sz w:val="28"/>
          <w:szCs w:val="28"/>
        </w:rPr>
      </w:pPr>
    </w:p>
    <w:p w:rsidR="00CD5631" w:rsidRDefault="00CD5631" w:rsidP="00CD5631">
      <w:pPr>
        <w:rPr>
          <w:rFonts w:ascii="Times New Roman" w:hAnsi="Times New Roman" w:cs="Times New Roman"/>
          <w:sz w:val="28"/>
          <w:szCs w:val="28"/>
        </w:rPr>
      </w:pPr>
      <w:r w:rsidRPr="00CD5631">
        <w:rPr>
          <w:rFonts w:ascii="Times New Roman" w:hAnsi="Times New Roman" w:cs="Times New Roman"/>
          <w:sz w:val="28"/>
          <w:szCs w:val="28"/>
        </w:rPr>
        <w:t xml:space="preserve">Об утверждении инструкции </w:t>
      </w:r>
    </w:p>
    <w:p w:rsidR="00CD5631" w:rsidRDefault="007B04DD" w:rsidP="00CD5631">
      <w:pPr>
        <w:rPr>
          <w:rFonts w:ascii="Times New Roman" w:hAnsi="Times New Roman" w:cs="Times New Roman"/>
          <w:sz w:val="28"/>
          <w:szCs w:val="28"/>
        </w:rPr>
      </w:pPr>
      <w:r w:rsidRPr="00CD5631">
        <w:rPr>
          <w:rFonts w:ascii="Times New Roman" w:hAnsi="Times New Roman" w:cs="Times New Roman"/>
          <w:sz w:val="28"/>
          <w:szCs w:val="28"/>
        </w:rPr>
        <w:t>«</w:t>
      </w:r>
      <w:r w:rsidR="00CD5631" w:rsidRPr="00CD5631">
        <w:rPr>
          <w:rFonts w:ascii="Times New Roman" w:hAnsi="Times New Roman" w:cs="Times New Roman"/>
          <w:sz w:val="28"/>
          <w:szCs w:val="28"/>
        </w:rPr>
        <w:t>О порядке хранения и применения</w:t>
      </w:r>
    </w:p>
    <w:p w:rsidR="007A5565" w:rsidRPr="00CD5631" w:rsidRDefault="00CD5631" w:rsidP="00CD5631">
      <w:pPr>
        <w:rPr>
          <w:rFonts w:ascii="Times New Roman" w:hAnsi="Times New Roman" w:cs="Times New Roman"/>
          <w:sz w:val="28"/>
          <w:szCs w:val="28"/>
        </w:rPr>
      </w:pPr>
      <w:r w:rsidRPr="00CD5631">
        <w:rPr>
          <w:rFonts w:ascii="Times New Roman" w:hAnsi="Times New Roman" w:cs="Times New Roman"/>
          <w:sz w:val="28"/>
          <w:szCs w:val="28"/>
        </w:rPr>
        <w:t xml:space="preserve"> средств пожаротушения</w:t>
      </w:r>
      <w:r w:rsidR="004A4608" w:rsidRPr="00CD5631">
        <w:rPr>
          <w:rFonts w:ascii="Times New Roman" w:hAnsi="Times New Roman" w:cs="Times New Roman"/>
          <w:sz w:val="28"/>
          <w:szCs w:val="28"/>
        </w:rPr>
        <w:t>»</w:t>
      </w:r>
    </w:p>
    <w:p w:rsidR="006C6B91" w:rsidRPr="007653A7" w:rsidRDefault="006C6B91" w:rsidP="007653A7">
      <w:pPr>
        <w:pStyle w:val="11"/>
        <w:shd w:val="clear" w:color="auto" w:fill="auto"/>
        <w:spacing w:before="0" w:after="0" w:line="240" w:lineRule="atLeast"/>
        <w:ind w:left="79" w:right="4139"/>
        <w:jc w:val="both"/>
        <w:rPr>
          <w:sz w:val="28"/>
          <w:szCs w:val="28"/>
        </w:rPr>
      </w:pPr>
    </w:p>
    <w:p w:rsidR="00CD5631" w:rsidRPr="00CD5631" w:rsidRDefault="00A20EE2" w:rsidP="00CD5631">
      <w:pPr>
        <w:autoSpaceDE w:val="0"/>
        <w:autoSpaceDN w:val="0"/>
        <w:adjustRightInd w:val="0"/>
        <w:ind w:firstLine="708"/>
        <w:jc w:val="both"/>
        <w:rPr>
          <w:rFonts w:ascii="Times New Roman" w:hAnsi="Times New Roman" w:cs="Times New Roman"/>
          <w:sz w:val="28"/>
          <w:szCs w:val="28"/>
        </w:rPr>
      </w:pPr>
      <w:r w:rsidRPr="00CD5631">
        <w:rPr>
          <w:rFonts w:ascii="Times New Roman" w:hAnsi="Times New Roman" w:cs="Times New Roman"/>
          <w:sz w:val="28"/>
          <w:szCs w:val="28"/>
        </w:rPr>
        <w:t xml:space="preserve"> </w:t>
      </w:r>
      <w:r w:rsidR="00CD5631" w:rsidRPr="00CD5631">
        <w:rPr>
          <w:rStyle w:val="postbody"/>
          <w:rFonts w:ascii="Times New Roman" w:hAnsi="Times New Roman" w:cs="Times New Roman"/>
          <w:sz w:val="28"/>
          <w:szCs w:val="28"/>
        </w:rPr>
        <w:t>В соответствии с требованиями</w:t>
      </w:r>
      <w:r w:rsidR="00CD5631" w:rsidRPr="00CD5631">
        <w:rPr>
          <w:rFonts w:ascii="Times New Roman" w:hAnsi="Times New Roman" w:cs="Times New Roman"/>
          <w:sz w:val="28"/>
          <w:szCs w:val="28"/>
        </w:rPr>
        <w:t xml:space="preserve"> Постановления Правительства РФ от 25.04.2012 N 390 "О противопожарном режиме" (Правила противопожарного режима в Российской Федерации)</w:t>
      </w:r>
      <w:r w:rsidR="00CD5631" w:rsidRPr="00CD5631">
        <w:rPr>
          <w:rStyle w:val="postbody"/>
          <w:rFonts w:ascii="Times New Roman" w:hAnsi="Times New Roman" w:cs="Times New Roman"/>
          <w:sz w:val="28"/>
          <w:szCs w:val="28"/>
        </w:rPr>
        <w:t>, и в</w:t>
      </w:r>
      <w:r w:rsidR="00CD5631" w:rsidRPr="00CD5631">
        <w:rPr>
          <w:rFonts w:ascii="Times New Roman" w:hAnsi="Times New Roman" w:cs="Times New Roman"/>
          <w:sz w:val="28"/>
          <w:szCs w:val="28"/>
        </w:rPr>
        <w:t xml:space="preserve"> целях совершенствования организации работы по пожарной безопасности</w:t>
      </w:r>
    </w:p>
    <w:p w:rsidR="00CD5631" w:rsidRPr="00CD5631" w:rsidRDefault="00CD5631" w:rsidP="00CD5631">
      <w:pPr>
        <w:spacing w:line="276" w:lineRule="auto"/>
        <w:jc w:val="center"/>
        <w:rPr>
          <w:rFonts w:ascii="Times New Roman" w:hAnsi="Times New Roman" w:cs="Times New Roman"/>
          <w:sz w:val="28"/>
          <w:szCs w:val="28"/>
        </w:rPr>
      </w:pPr>
    </w:p>
    <w:p w:rsidR="00CD5631" w:rsidRPr="001766D5" w:rsidRDefault="007978C8" w:rsidP="00CD5631">
      <w:pPr>
        <w:spacing w:line="480" w:lineRule="auto"/>
        <w:jc w:val="center"/>
        <w:rPr>
          <w:rFonts w:ascii="Times New Roman" w:hAnsi="Times New Roman" w:cs="Times New Roman"/>
          <w:sz w:val="28"/>
          <w:szCs w:val="28"/>
        </w:rPr>
      </w:pPr>
      <w:r w:rsidRPr="001766D5">
        <w:rPr>
          <w:rFonts w:ascii="Times New Roman" w:hAnsi="Times New Roman" w:cs="Times New Roman"/>
          <w:sz w:val="28"/>
          <w:szCs w:val="28"/>
        </w:rPr>
        <w:t>ПОСТАНОВЛ</w:t>
      </w:r>
      <w:r w:rsidR="001766D5" w:rsidRPr="001766D5">
        <w:rPr>
          <w:rFonts w:ascii="Times New Roman" w:hAnsi="Times New Roman" w:cs="Times New Roman"/>
          <w:sz w:val="28"/>
          <w:szCs w:val="28"/>
        </w:rPr>
        <w:t>Я</w:t>
      </w:r>
      <w:r w:rsidRPr="001766D5">
        <w:rPr>
          <w:rFonts w:ascii="Times New Roman" w:hAnsi="Times New Roman" w:cs="Times New Roman"/>
          <w:sz w:val="28"/>
          <w:szCs w:val="28"/>
        </w:rPr>
        <w:t>ЕТ</w:t>
      </w:r>
      <w:r w:rsidR="00CD5631" w:rsidRPr="001766D5">
        <w:rPr>
          <w:rFonts w:ascii="Times New Roman" w:hAnsi="Times New Roman" w:cs="Times New Roman"/>
          <w:sz w:val="28"/>
          <w:szCs w:val="28"/>
        </w:rPr>
        <w:t>:</w:t>
      </w:r>
    </w:p>
    <w:p w:rsidR="00CD5631" w:rsidRPr="00CD5631" w:rsidRDefault="00CD5631" w:rsidP="00CD5631">
      <w:pPr>
        <w:rPr>
          <w:rFonts w:ascii="Times New Roman" w:hAnsi="Times New Roman" w:cs="Times New Roman"/>
          <w:sz w:val="28"/>
          <w:szCs w:val="28"/>
        </w:rPr>
      </w:pPr>
      <w:r w:rsidRPr="00CD5631">
        <w:rPr>
          <w:rFonts w:ascii="Times New Roman" w:hAnsi="Times New Roman" w:cs="Times New Roman"/>
          <w:sz w:val="28"/>
          <w:szCs w:val="28"/>
        </w:rPr>
        <w:t>1.</w:t>
      </w:r>
      <w:r w:rsidR="007978C8">
        <w:rPr>
          <w:rFonts w:ascii="Times New Roman" w:hAnsi="Times New Roman" w:cs="Times New Roman"/>
          <w:sz w:val="28"/>
          <w:szCs w:val="28"/>
        </w:rPr>
        <w:t xml:space="preserve"> </w:t>
      </w:r>
      <w:r w:rsidRPr="00CD5631">
        <w:rPr>
          <w:rFonts w:ascii="Times New Roman" w:hAnsi="Times New Roman" w:cs="Times New Roman"/>
          <w:sz w:val="28"/>
          <w:szCs w:val="28"/>
        </w:rPr>
        <w:t xml:space="preserve">Утвердить с </w:t>
      </w:r>
      <w:r>
        <w:rPr>
          <w:rFonts w:ascii="Times New Roman" w:hAnsi="Times New Roman" w:cs="Times New Roman"/>
          <w:sz w:val="28"/>
          <w:szCs w:val="28"/>
        </w:rPr>
        <w:t>18.06.</w:t>
      </w:r>
      <w:r w:rsidRPr="00CD5631">
        <w:rPr>
          <w:rFonts w:ascii="Times New Roman" w:hAnsi="Times New Roman" w:cs="Times New Roman"/>
          <w:sz w:val="28"/>
          <w:szCs w:val="28"/>
        </w:rPr>
        <w:t>2020 г. инструкцию</w:t>
      </w:r>
      <w:r w:rsidR="007978C8">
        <w:rPr>
          <w:rFonts w:ascii="Times New Roman" w:hAnsi="Times New Roman" w:cs="Times New Roman"/>
          <w:sz w:val="28"/>
          <w:szCs w:val="28"/>
        </w:rPr>
        <w:t xml:space="preserve"> </w:t>
      </w:r>
      <w:r w:rsidRPr="00CD5631">
        <w:rPr>
          <w:rFonts w:ascii="Times New Roman" w:hAnsi="Times New Roman" w:cs="Times New Roman"/>
          <w:sz w:val="28"/>
          <w:szCs w:val="28"/>
        </w:rPr>
        <w:t>«О порядке хранения и применения средств пожаротушения</w:t>
      </w:r>
      <w:r>
        <w:rPr>
          <w:rFonts w:ascii="Times New Roman" w:hAnsi="Times New Roman" w:cs="Times New Roman"/>
          <w:sz w:val="28"/>
          <w:szCs w:val="28"/>
        </w:rPr>
        <w:t xml:space="preserve"> (</w:t>
      </w:r>
      <w:r w:rsidRPr="00CD5631">
        <w:rPr>
          <w:rFonts w:ascii="Times New Roman" w:hAnsi="Times New Roman" w:cs="Times New Roman"/>
          <w:sz w:val="28"/>
          <w:szCs w:val="28"/>
        </w:rPr>
        <w:t>приложение</w:t>
      </w:r>
      <w:r>
        <w:rPr>
          <w:rFonts w:ascii="Times New Roman" w:hAnsi="Times New Roman" w:cs="Times New Roman"/>
          <w:sz w:val="28"/>
          <w:szCs w:val="28"/>
        </w:rPr>
        <w:t>)</w:t>
      </w:r>
      <w:r w:rsidRPr="00CD5631">
        <w:rPr>
          <w:rFonts w:ascii="Times New Roman" w:hAnsi="Times New Roman" w:cs="Times New Roman"/>
          <w:sz w:val="28"/>
          <w:szCs w:val="28"/>
        </w:rPr>
        <w:t>.</w:t>
      </w:r>
    </w:p>
    <w:p w:rsidR="007978C8" w:rsidRPr="007978C8" w:rsidRDefault="00CD5631" w:rsidP="007978C8">
      <w:pPr>
        <w:jc w:val="both"/>
        <w:rPr>
          <w:rFonts w:ascii="Times New Roman" w:eastAsia="Times New Roman" w:hAnsi="Times New Roman" w:cs="Times New Roman"/>
          <w:bCs/>
          <w:smallCaps/>
          <w:sz w:val="28"/>
          <w:szCs w:val="28"/>
        </w:rPr>
      </w:pPr>
      <w:r w:rsidRPr="007978C8">
        <w:rPr>
          <w:rFonts w:ascii="Times New Roman" w:hAnsi="Times New Roman" w:cs="Times New Roman"/>
          <w:sz w:val="28"/>
          <w:szCs w:val="28"/>
        </w:rPr>
        <w:t>2.</w:t>
      </w:r>
      <w:r w:rsidR="007978C8" w:rsidRPr="007978C8">
        <w:rPr>
          <w:rFonts w:ascii="Times New Roman" w:hAnsi="Times New Roman" w:cs="Times New Roman"/>
          <w:sz w:val="28"/>
          <w:szCs w:val="28"/>
        </w:rPr>
        <w:t xml:space="preserve"> </w:t>
      </w:r>
      <w:r w:rsidR="007978C8" w:rsidRPr="007978C8">
        <w:rPr>
          <w:rFonts w:ascii="Times New Roman" w:eastAsia="Times New Roman" w:hAnsi="Times New Roman" w:cs="Times New Roman"/>
          <w:sz w:val="28"/>
          <w:szCs w:val="28"/>
        </w:rPr>
        <w:t>Настоящее постановление вступает в силу с момента его подписания.</w:t>
      </w:r>
    </w:p>
    <w:p w:rsidR="007978C8" w:rsidRPr="007978C8" w:rsidRDefault="007978C8" w:rsidP="007978C8">
      <w:pPr>
        <w:jc w:val="both"/>
        <w:rPr>
          <w:rFonts w:ascii="Times New Roman" w:eastAsia="Times New Roman" w:hAnsi="Times New Roman" w:cs="Times New Roman"/>
          <w:bCs/>
          <w:smallCaps/>
          <w:sz w:val="28"/>
          <w:szCs w:val="28"/>
        </w:rPr>
      </w:pPr>
      <w:r>
        <w:rPr>
          <w:rFonts w:ascii="Times New Roman" w:eastAsia="Times New Roman" w:hAnsi="Times New Roman" w:cs="Times New Roman"/>
          <w:sz w:val="28"/>
          <w:szCs w:val="28"/>
        </w:rPr>
        <w:t>3</w:t>
      </w:r>
      <w:r w:rsidRPr="007978C8">
        <w:rPr>
          <w:rFonts w:ascii="Times New Roman" w:eastAsia="Times New Roman" w:hAnsi="Times New Roman" w:cs="Times New Roman"/>
          <w:sz w:val="28"/>
          <w:szCs w:val="28"/>
        </w:rPr>
        <w:t>. Контроль за исполнением настоящего постановления оставляю за собой.</w:t>
      </w:r>
    </w:p>
    <w:p w:rsidR="00324D4F" w:rsidRPr="007978C8" w:rsidRDefault="00324D4F" w:rsidP="007978C8">
      <w:pPr>
        <w:pStyle w:val="Web"/>
        <w:spacing w:before="0" w:after="0"/>
        <w:jc w:val="both"/>
        <w:rPr>
          <w:sz w:val="28"/>
          <w:szCs w:val="28"/>
        </w:rPr>
      </w:pPr>
    </w:p>
    <w:p w:rsidR="00324D4F" w:rsidRDefault="00324D4F" w:rsidP="0048177E">
      <w:pPr>
        <w:pStyle w:val="11"/>
        <w:tabs>
          <w:tab w:val="left" w:pos="13467"/>
        </w:tabs>
        <w:spacing w:before="0" w:after="0" w:line="240" w:lineRule="atLeast"/>
        <w:jc w:val="both"/>
        <w:rPr>
          <w:color w:val="auto"/>
          <w:sz w:val="28"/>
          <w:szCs w:val="28"/>
        </w:rPr>
      </w:pPr>
    </w:p>
    <w:p w:rsidR="0048177E" w:rsidRDefault="0048177E" w:rsidP="0048177E">
      <w:pPr>
        <w:pStyle w:val="11"/>
        <w:tabs>
          <w:tab w:val="left" w:pos="13467"/>
        </w:tabs>
        <w:spacing w:before="0" w:after="0" w:line="240" w:lineRule="atLeast"/>
        <w:jc w:val="both"/>
        <w:rPr>
          <w:color w:val="auto"/>
          <w:sz w:val="28"/>
          <w:szCs w:val="28"/>
        </w:rPr>
      </w:pPr>
    </w:p>
    <w:p w:rsidR="006C6B91" w:rsidRDefault="006C6B91" w:rsidP="0048177E">
      <w:pPr>
        <w:pStyle w:val="11"/>
        <w:tabs>
          <w:tab w:val="left" w:pos="13467"/>
        </w:tabs>
        <w:spacing w:before="0" w:after="0" w:line="240" w:lineRule="atLeast"/>
        <w:jc w:val="both"/>
        <w:rPr>
          <w:color w:val="auto"/>
          <w:sz w:val="28"/>
          <w:szCs w:val="28"/>
        </w:rPr>
      </w:pPr>
    </w:p>
    <w:p w:rsidR="006C6B91" w:rsidRDefault="006C6B91" w:rsidP="0048177E">
      <w:pPr>
        <w:pStyle w:val="11"/>
        <w:tabs>
          <w:tab w:val="left" w:pos="13467"/>
        </w:tabs>
        <w:spacing w:before="0" w:after="0" w:line="240" w:lineRule="atLeast"/>
        <w:jc w:val="both"/>
        <w:rPr>
          <w:color w:val="auto"/>
          <w:sz w:val="28"/>
          <w:szCs w:val="28"/>
        </w:rPr>
      </w:pPr>
    </w:p>
    <w:p w:rsidR="006C6B91" w:rsidRDefault="006C6B91" w:rsidP="0048177E">
      <w:pPr>
        <w:pStyle w:val="11"/>
        <w:tabs>
          <w:tab w:val="left" w:pos="13467"/>
        </w:tabs>
        <w:spacing w:before="0" w:after="0" w:line="240" w:lineRule="atLeast"/>
        <w:jc w:val="both"/>
        <w:rPr>
          <w:color w:val="auto"/>
          <w:sz w:val="28"/>
          <w:szCs w:val="28"/>
        </w:rPr>
      </w:pPr>
    </w:p>
    <w:p w:rsidR="006C6B91" w:rsidRPr="000D5A76" w:rsidRDefault="006C6B91" w:rsidP="0048177E">
      <w:pPr>
        <w:pStyle w:val="11"/>
        <w:tabs>
          <w:tab w:val="left" w:pos="13467"/>
        </w:tabs>
        <w:spacing w:before="0" w:after="0" w:line="240" w:lineRule="atLeast"/>
        <w:jc w:val="both"/>
        <w:rPr>
          <w:color w:val="auto"/>
          <w:sz w:val="28"/>
          <w:szCs w:val="28"/>
        </w:rPr>
      </w:pPr>
    </w:p>
    <w:p w:rsidR="001766D5" w:rsidRDefault="007978C8" w:rsidP="009D55A9">
      <w:pPr>
        <w:rPr>
          <w:rFonts w:ascii="Times New Roman" w:hAnsi="Times New Roman" w:cs="Times New Roman"/>
          <w:sz w:val="28"/>
          <w:szCs w:val="28"/>
        </w:rPr>
      </w:pPr>
      <w:r w:rsidRPr="009D55A9">
        <w:rPr>
          <w:rFonts w:ascii="Times New Roman" w:hAnsi="Times New Roman" w:cs="Times New Roman"/>
          <w:sz w:val="28"/>
          <w:szCs w:val="28"/>
        </w:rPr>
        <w:t>Глава А</w:t>
      </w:r>
      <w:r w:rsidR="000D5A76" w:rsidRPr="009D55A9">
        <w:rPr>
          <w:rFonts w:ascii="Times New Roman" w:hAnsi="Times New Roman" w:cs="Times New Roman"/>
          <w:sz w:val="28"/>
          <w:szCs w:val="28"/>
        </w:rPr>
        <w:t>дминистрации</w:t>
      </w:r>
      <w:r w:rsidRPr="009D55A9">
        <w:rPr>
          <w:rFonts w:ascii="Times New Roman" w:hAnsi="Times New Roman" w:cs="Times New Roman"/>
          <w:sz w:val="28"/>
          <w:szCs w:val="28"/>
        </w:rPr>
        <w:t xml:space="preserve"> </w:t>
      </w:r>
    </w:p>
    <w:p w:rsidR="0048177E" w:rsidRPr="009D55A9" w:rsidRDefault="001766D5" w:rsidP="009D55A9">
      <w:pPr>
        <w:rPr>
          <w:rFonts w:ascii="Times New Roman" w:hAnsi="Times New Roman" w:cs="Times New Roman"/>
          <w:sz w:val="28"/>
          <w:szCs w:val="28"/>
        </w:rPr>
      </w:pPr>
      <w:r>
        <w:rPr>
          <w:rFonts w:ascii="Times New Roman" w:hAnsi="Times New Roman" w:cs="Times New Roman"/>
          <w:sz w:val="28"/>
          <w:szCs w:val="28"/>
        </w:rPr>
        <w:t>Камышевского</w:t>
      </w:r>
      <w:r w:rsidR="0048177E" w:rsidRPr="009D55A9">
        <w:rPr>
          <w:rFonts w:ascii="Times New Roman" w:hAnsi="Times New Roman" w:cs="Times New Roman"/>
          <w:sz w:val="28"/>
          <w:szCs w:val="28"/>
        </w:rPr>
        <w:t xml:space="preserve"> </w:t>
      </w:r>
      <w:r w:rsidR="000D5A76" w:rsidRPr="009D55A9">
        <w:rPr>
          <w:rFonts w:ascii="Times New Roman" w:hAnsi="Times New Roman" w:cs="Times New Roman"/>
          <w:sz w:val="28"/>
          <w:szCs w:val="28"/>
        </w:rPr>
        <w:t xml:space="preserve">сельского поселения            </w:t>
      </w:r>
      <w:r w:rsidR="009D55A9">
        <w:rPr>
          <w:rFonts w:ascii="Times New Roman" w:hAnsi="Times New Roman" w:cs="Times New Roman"/>
          <w:sz w:val="28"/>
          <w:szCs w:val="28"/>
        </w:rPr>
        <w:t xml:space="preserve">                      </w:t>
      </w:r>
      <w:r w:rsidR="000D5A76" w:rsidRPr="009D55A9">
        <w:rPr>
          <w:rFonts w:ascii="Times New Roman" w:hAnsi="Times New Roman" w:cs="Times New Roman"/>
          <w:sz w:val="28"/>
          <w:szCs w:val="28"/>
        </w:rPr>
        <w:t xml:space="preserve">     </w:t>
      </w:r>
      <w:r>
        <w:rPr>
          <w:rFonts w:ascii="Times New Roman" w:hAnsi="Times New Roman" w:cs="Times New Roman"/>
          <w:sz w:val="28"/>
          <w:szCs w:val="28"/>
        </w:rPr>
        <w:t>С.А. Богданова</w:t>
      </w:r>
      <w:r w:rsidR="000D5A76" w:rsidRPr="009D55A9">
        <w:rPr>
          <w:rFonts w:ascii="Times New Roman" w:hAnsi="Times New Roman" w:cs="Times New Roman"/>
          <w:sz w:val="28"/>
          <w:szCs w:val="28"/>
        </w:rPr>
        <w:t xml:space="preserve">          </w:t>
      </w:r>
      <w:r w:rsidR="007978C8" w:rsidRPr="009D55A9">
        <w:rPr>
          <w:rFonts w:ascii="Times New Roman" w:hAnsi="Times New Roman" w:cs="Times New Roman"/>
          <w:sz w:val="28"/>
          <w:szCs w:val="28"/>
        </w:rPr>
        <w:t xml:space="preserve">              </w:t>
      </w:r>
      <w:r w:rsidR="000D5A76" w:rsidRPr="009D55A9">
        <w:rPr>
          <w:rFonts w:ascii="Times New Roman" w:hAnsi="Times New Roman" w:cs="Times New Roman"/>
          <w:sz w:val="28"/>
          <w:szCs w:val="28"/>
        </w:rPr>
        <w:t xml:space="preserve">   </w:t>
      </w:r>
    </w:p>
    <w:p w:rsidR="000E35BC" w:rsidRDefault="000E35BC" w:rsidP="000D5A76">
      <w:pPr>
        <w:pStyle w:val="11"/>
        <w:shd w:val="clear" w:color="auto" w:fill="auto"/>
        <w:spacing w:before="0" w:after="0" w:line="240" w:lineRule="atLeast"/>
        <w:ind w:left="20"/>
        <w:jc w:val="both"/>
        <w:rPr>
          <w:sz w:val="28"/>
          <w:szCs w:val="28"/>
        </w:rPr>
      </w:pPr>
    </w:p>
    <w:p w:rsidR="000E35BC" w:rsidRDefault="000E35BC" w:rsidP="000D5A76">
      <w:pPr>
        <w:pStyle w:val="11"/>
        <w:shd w:val="clear" w:color="auto" w:fill="auto"/>
        <w:spacing w:before="0" w:after="0" w:line="240" w:lineRule="atLeast"/>
        <w:ind w:left="20"/>
        <w:jc w:val="both"/>
        <w:rPr>
          <w:sz w:val="28"/>
          <w:szCs w:val="28"/>
        </w:rPr>
      </w:pPr>
    </w:p>
    <w:p w:rsidR="000E35BC" w:rsidRDefault="000E35BC" w:rsidP="000D5A76">
      <w:pPr>
        <w:pStyle w:val="11"/>
        <w:shd w:val="clear" w:color="auto" w:fill="auto"/>
        <w:spacing w:before="0" w:after="0" w:line="240" w:lineRule="atLeast"/>
        <w:ind w:left="20"/>
        <w:jc w:val="both"/>
        <w:rPr>
          <w:sz w:val="28"/>
          <w:szCs w:val="28"/>
        </w:rPr>
      </w:pPr>
    </w:p>
    <w:p w:rsidR="000E35BC" w:rsidRDefault="000E35BC" w:rsidP="000D5A76">
      <w:pPr>
        <w:pStyle w:val="11"/>
        <w:shd w:val="clear" w:color="auto" w:fill="auto"/>
        <w:spacing w:before="0" w:after="0" w:line="240" w:lineRule="atLeast"/>
        <w:ind w:left="20"/>
        <w:jc w:val="both"/>
        <w:rPr>
          <w:sz w:val="28"/>
          <w:szCs w:val="28"/>
        </w:rPr>
      </w:pPr>
    </w:p>
    <w:p w:rsidR="000E35BC" w:rsidRDefault="000E35BC" w:rsidP="000D5A76">
      <w:pPr>
        <w:pStyle w:val="11"/>
        <w:shd w:val="clear" w:color="auto" w:fill="auto"/>
        <w:spacing w:before="0" w:after="0" w:line="240" w:lineRule="atLeast"/>
        <w:ind w:left="20"/>
        <w:jc w:val="both"/>
        <w:rPr>
          <w:sz w:val="28"/>
          <w:szCs w:val="28"/>
        </w:rPr>
      </w:pPr>
    </w:p>
    <w:p w:rsidR="00B46BDA" w:rsidRDefault="00B46BDA" w:rsidP="000D5A76">
      <w:pPr>
        <w:pStyle w:val="11"/>
        <w:shd w:val="clear" w:color="auto" w:fill="auto"/>
        <w:spacing w:before="0" w:after="0" w:line="240" w:lineRule="atLeast"/>
        <w:ind w:left="20"/>
        <w:jc w:val="both"/>
        <w:rPr>
          <w:sz w:val="28"/>
          <w:szCs w:val="28"/>
        </w:rPr>
      </w:pPr>
    </w:p>
    <w:p w:rsidR="00B46BDA" w:rsidRDefault="00B46BDA" w:rsidP="000D5A76">
      <w:pPr>
        <w:pStyle w:val="11"/>
        <w:shd w:val="clear" w:color="auto" w:fill="auto"/>
        <w:spacing w:before="0" w:after="0" w:line="240" w:lineRule="atLeast"/>
        <w:ind w:left="20"/>
        <w:jc w:val="both"/>
        <w:rPr>
          <w:sz w:val="28"/>
          <w:szCs w:val="28"/>
        </w:rPr>
      </w:pPr>
    </w:p>
    <w:p w:rsidR="006C6B91" w:rsidRDefault="006C6B91" w:rsidP="000D5A76">
      <w:pPr>
        <w:pStyle w:val="11"/>
        <w:shd w:val="clear" w:color="auto" w:fill="auto"/>
        <w:spacing w:before="0" w:after="0" w:line="240" w:lineRule="atLeast"/>
        <w:ind w:left="20"/>
        <w:jc w:val="both"/>
        <w:rPr>
          <w:sz w:val="28"/>
          <w:szCs w:val="28"/>
        </w:rPr>
      </w:pPr>
    </w:p>
    <w:p w:rsidR="006C6B91" w:rsidRPr="007653A7" w:rsidRDefault="006C6B91" w:rsidP="00CD5631">
      <w:pPr>
        <w:pStyle w:val="11"/>
        <w:shd w:val="clear" w:color="auto" w:fill="auto"/>
        <w:spacing w:before="0" w:after="0" w:line="240" w:lineRule="atLeast"/>
        <w:jc w:val="both"/>
        <w:rPr>
          <w:sz w:val="28"/>
          <w:szCs w:val="28"/>
        </w:rPr>
      </w:pPr>
    </w:p>
    <w:p w:rsidR="001766D5" w:rsidRDefault="001766D5" w:rsidP="007978C8">
      <w:pPr>
        <w:jc w:val="right"/>
        <w:rPr>
          <w:rFonts w:ascii="Times New Roman" w:hAnsi="Times New Roman" w:cs="Times New Roman"/>
        </w:rPr>
      </w:pPr>
    </w:p>
    <w:p w:rsidR="001766D5" w:rsidRDefault="001766D5" w:rsidP="007978C8">
      <w:pPr>
        <w:jc w:val="right"/>
        <w:rPr>
          <w:rFonts w:ascii="Times New Roman" w:hAnsi="Times New Roman" w:cs="Times New Roman"/>
        </w:rPr>
      </w:pPr>
    </w:p>
    <w:p w:rsidR="007978C8" w:rsidRPr="007978C8" w:rsidRDefault="007978C8" w:rsidP="007978C8">
      <w:pPr>
        <w:jc w:val="right"/>
        <w:rPr>
          <w:rFonts w:ascii="Times New Roman" w:hAnsi="Times New Roman" w:cs="Times New Roman"/>
        </w:rPr>
      </w:pPr>
      <w:r w:rsidRPr="007978C8">
        <w:rPr>
          <w:rFonts w:ascii="Times New Roman" w:hAnsi="Times New Roman" w:cs="Times New Roman"/>
        </w:rPr>
        <w:lastRenderedPageBreak/>
        <w:t xml:space="preserve">Приложение </w:t>
      </w:r>
    </w:p>
    <w:p w:rsidR="007978C8" w:rsidRPr="007978C8" w:rsidRDefault="007978C8" w:rsidP="007978C8">
      <w:pPr>
        <w:jc w:val="right"/>
        <w:rPr>
          <w:rFonts w:ascii="Times New Roman" w:hAnsi="Times New Roman" w:cs="Times New Roman"/>
        </w:rPr>
      </w:pPr>
      <w:r w:rsidRPr="007978C8">
        <w:rPr>
          <w:rFonts w:ascii="Times New Roman" w:hAnsi="Times New Roman" w:cs="Times New Roman"/>
        </w:rPr>
        <w:t xml:space="preserve">к постановлению Администрации </w:t>
      </w:r>
    </w:p>
    <w:p w:rsidR="007978C8" w:rsidRPr="007978C8" w:rsidRDefault="001766D5" w:rsidP="007978C8">
      <w:pPr>
        <w:jc w:val="right"/>
        <w:rPr>
          <w:rFonts w:ascii="Times New Roman" w:hAnsi="Times New Roman" w:cs="Times New Roman"/>
        </w:rPr>
      </w:pPr>
      <w:r>
        <w:rPr>
          <w:rFonts w:ascii="Times New Roman" w:hAnsi="Times New Roman" w:cs="Times New Roman"/>
        </w:rPr>
        <w:t>Камышевского</w:t>
      </w:r>
      <w:r w:rsidR="007978C8" w:rsidRPr="007978C8">
        <w:rPr>
          <w:rFonts w:ascii="Times New Roman" w:hAnsi="Times New Roman" w:cs="Times New Roman"/>
        </w:rPr>
        <w:t xml:space="preserve"> сельского поселения</w:t>
      </w:r>
    </w:p>
    <w:p w:rsidR="00324D4F" w:rsidRPr="007978C8" w:rsidRDefault="007978C8" w:rsidP="007653A7">
      <w:pPr>
        <w:pStyle w:val="60"/>
        <w:shd w:val="clear" w:color="auto" w:fill="auto"/>
        <w:spacing w:after="0" w:line="240" w:lineRule="atLeast"/>
        <w:ind w:right="20"/>
        <w:jc w:val="left"/>
        <w:rPr>
          <w:rFonts w:ascii="Times New Roman" w:hAnsi="Times New Roman" w:cs="Times New Roman"/>
          <w:sz w:val="24"/>
          <w:szCs w:val="24"/>
        </w:rPr>
      </w:pPr>
      <w:r>
        <w:rPr>
          <w:rFonts w:ascii="Times New Roman" w:hAnsi="Times New Roman" w:cs="Times New Roman"/>
          <w:sz w:val="24"/>
          <w:szCs w:val="24"/>
        </w:rPr>
        <w:t xml:space="preserve">                                                                                                                           </w:t>
      </w:r>
      <w:r w:rsidR="00324D4F" w:rsidRPr="007978C8">
        <w:rPr>
          <w:rFonts w:ascii="Times New Roman" w:hAnsi="Times New Roman" w:cs="Times New Roman"/>
          <w:sz w:val="24"/>
          <w:szCs w:val="24"/>
        </w:rPr>
        <w:t>№</w:t>
      </w:r>
      <w:r>
        <w:rPr>
          <w:rFonts w:ascii="Times New Roman" w:hAnsi="Times New Roman" w:cs="Times New Roman"/>
          <w:sz w:val="24"/>
          <w:szCs w:val="24"/>
        </w:rPr>
        <w:t xml:space="preserve"> </w:t>
      </w:r>
      <w:r w:rsidR="00CD5631" w:rsidRPr="007978C8">
        <w:rPr>
          <w:rFonts w:ascii="Times New Roman" w:hAnsi="Times New Roman" w:cs="Times New Roman"/>
          <w:sz w:val="24"/>
          <w:szCs w:val="24"/>
        </w:rPr>
        <w:t>4</w:t>
      </w:r>
      <w:r w:rsidR="001766D5">
        <w:rPr>
          <w:rFonts w:ascii="Times New Roman" w:hAnsi="Times New Roman" w:cs="Times New Roman"/>
          <w:sz w:val="24"/>
          <w:szCs w:val="24"/>
        </w:rPr>
        <w:t>1</w:t>
      </w:r>
      <w:r w:rsidR="00324D4F" w:rsidRPr="007978C8">
        <w:rPr>
          <w:rFonts w:ascii="Times New Roman" w:hAnsi="Times New Roman" w:cs="Times New Roman"/>
          <w:sz w:val="24"/>
          <w:szCs w:val="24"/>
        </w:rPr>
        <w:t xml:space="preserve"> от </w:t>
      </w:r>
      <w:r w:rsidR="00CD5631" w:rsidRPr="007978C8">
        <w:rPr>
          <w:rFonts w:ascii="Times New Roman" w:hAnsi="Times New Roman" w:cs="Times New Roman"/>
          <w:sz w:val="24"/>
          <w:szCs w:val="24"/>
        </w:rPr>
        <w:t>17</w:t>
      </w:r>
      <w:r w:rsidR="00324D4F" w:rsidRPr="007978C8">
        <w:rPr>
          <w:rFonts w:ascii="Times New Roman" w:hAnsi="Times New Roman" w:cs="Times New Roman"/>
          <w:sz w:val="24"/>
          <w:szCs w:val="24"/>
        </w:rPr>
        <w:t>.</w:t>
      </w:r>
      <w:r w:rsidR="006C6B91" w:rsidRPr="007978C8">
        <w:rPr>
          <w:rFonts w:ascii="Times New Roman" w:hAnsi="Times New Roman" w:cs="Times New Roman"/>
          <w:sz w:val="24"/>
          <w:szCs w:val="24"/>
        </w:rPr>
        <w:t>0</w:t>
      </w:r>
      <w:r w:rsidR="00CD5631" w:rsidRPr="007978C8">
        <w:rPr>
          <w:rFonts w:ascii="Times New Roman" w:hAnsi="Times New Roman" w:cs="Times New Roman"/>
          <w:sz w:val="24"/>
          <w:szCs w:val="24"/>
        </w:rPr>
        <w:t>6</w:t>
      </w:r>
      <w:r w:rsidR="00324D4F" w:rsidRPr="007978C8">
        <w:rPr>
          <w:rFonts w:ascii="Times New Roman" w:hAnsi="Times New Roman" w:cs="Times New Roman"/>
          <w:sz w:val="24"/>
          <w:szCs w:val="24"/>
        </w:rPr>
        <w:t>.20</w:t>
      </w:r>
      <w:r w:rsidR="006C6B91" w:rsidRPr="007978C8">
        <w:rPr>
          <w:rFonts w:ascii="Times New Roman" w:hAnsi="Times New Roman" w:cs="Times New Roman"/>
          <w:sz w:val="24"/>
          <w:szCs w:val="24"/>
        </w:rPr>
        <w:t>20</w:t>
      </w:r>
    </w:p>
    <w:p w:rsidR="00324D4F" w:rsidRPr="00CD5631" w:rsidRDefault="00324D4F" w:rsidP="007978C8">
      <w:pPr>
        <w:pStyle w:val="30"/>
        <w:shd w:val="clear" w:color="auto" w:fill="auto"/>
        <w:spacing w:after="0" w:line="240" w:lineRule="atLeast"/>
        <w:rPr>
          <w:b w:val="0"/>
          <w:sz w:val="28"/>
          <w:szCs w:val="28"/>
        </w:rPr>
      </w:pPr>
    </w:p>
    <w:p w:rsidR="00CD5631" w:rsidRPr="00CD5631" w:rsidRDefault="00CD5631" w:rsidP="007978C8">
      <w:pPr>
        <w:jc w:val="center"/>
        <w:rPr>
          <w:rFonts w:ascii="Times New Roman" w:hAnsi="Times New Roman" w:cs="Times New Roman"/>
          <w:b/>
          <w:sz w:val="28"/>
          <w:szCs w:val="28"/>
        </w:rPr>
      </w:pPr>
      <w:r w:rsidRPr="00CD5631">
        <w:rPr>
          <w:rFonts w:ascii="Times New Roman" w:hAnsi="Times New Roman" w:cs="Times New Roman"/>
          <w:b/>
          <w:sz w:val="28"/>
          <w:szCs w:val="28"/>
        </w:rPr>
        <w:t>ИНСТРУКЦИЯ</w:t>
      </w:r>
    </w:p>
    <w:p w:rsidR="00CD5631" w:rsidRDefault="00CD5631" w:rsidP="007978C8">
      <w:pPr>
        <w:jc w:val="center"/>
        <w:rPr>
          <w:rFonts w:ascii="Times New Roman" w:hAnsi="Times New Roman" w:cs="Times New Roman"/>
          <w:sz w:val="28"/>
          <w:szCs w:val="28"/>
        </w:rPr>
      </w:pPr>
      <w:r w:rsidRPr="00CD5631">
        <w:rPr>
          <w:rFonts w:ascii="Times New Roman" w:hAnsi="Times New Roman" w:cs="Times New Roman"/>
          <w:sz w:val="28"/>
          <w:szCs w:val="28"/>
        </w:rPr>
        <w:t>«О порядке хранения и применения средств пожаротушения»</w:t>
      </w:r>
    </w:p>
    <w:p w:rsidR="00B46BDA" w:rsidRPr="006C3F89" w:rsidRDefault="00B46BDA" w:rsidP="007978C8">
      <w:pPr>
        <w:jc w:val="center"/>
        <w:rPr>
          <w:rFonts w:ascii="Times New Roman" w:hAnsi="Times New Roman" w:cs="Times New Roman"/>
          <w:sz w:val="28"/>
          <w:szCs w:val="28"/>
        </w:rPr>
      </w:pPr>
    </w:p>
    <w:p w:rsidR="00CD5631" w:rsidRPr="00CD5631" w:rsidRDefault="00CD5631" w:rsidP="00B46BDA">
      <w:pPr>
        <w:pStyle w:val="aa"/>
        <w:spacing w:before="0" w:beforeAutospacing="0" w:after="0" w:afterAutospacing="0"/>
        <w:jc w:val="center"/>
        <w:rPr>
          <w:sz w:val="28"/>
          <w:szCs w:val="28"/>
        </w:rPr>
      </w:pPr>
      <w:r w:rsidRPr="00CD5631">
        <w:rPr>
          <w:rStyle w:val="ab"/>
          <w:sz w:val="28"/>
          <w:szCs w:val="28"/>
        </w:rPr>
        <w:t>I. ОБЩИЕ ПОЛОЖЕНИЯ.</w:t>
      </w:r>
    </w:p>
    <w:p w:rsidR="00CD5631" w:rsidRPr="00354DF5" w:rsidRDefault="00CD5631" w:rsidP="00B46BDA">
      <w:pPr>
        <w:jc w:val="both"/>
        <w:rPr>
          <w:rFonts w:ascii="Times New Roman" w:hAnsi="Times New Roman" w:cs="Times New Roman"/>
          <w:sz w:val="28"/>
          <w:szCs w:val="28"/>
        </w:rPr>
      </w:pPr>
      <w:r w:rsidRPr="00CD5631">
        <w:rPr>
          <w:rFonts w:ascii="Times New Roman" w:hAnsi="Times New Roman" w:cs="Times New Roman"/>
          <w:sz w:val="28"/>
          <w:szCs w:val="28"/>
        </w:rPr>
        <w:t>1</w:t>
      </w:r>
      <w:r w:rsidRPr="00354DF5">
        <w:rPr>
          <w:rFonts w:ascii="Times New Roman" w:hAnsi="Times New Roman" w:cs="Times New Roman"/>
          <w:sz w:val="28"/>
          <w:szCs w:val="28"/>
        </w:rPr>
        <w:t xml:space="preserve">.1. Настоящая инструкция устанавливает основные требования к содержанию и применению средств пожаротушения в здании </w:t>
      </w:r>
      <w:r w:rsidR="006C3F89" w:rsidRPr="00354DF5">
        <w:rPr>
          <w:rFonts w:ascii="Times New Roman" w:hAnsi="Times New Roman" w:cs="Times New Roman"/>
          <w:sz w:val="28"/>
          <w:szCs w:val="28"/>
        </w:rPr>
        <w:t>администрации</w:t>
      </w:r>
      <w:r w:rsidRPr="00354DF5">
        <w:rPr>
          <w:rFonts w:ascii="Times New Roman" w:hAnsi="Times New Roman" w:cs="Times New Roman"/>
          <w:sz w:val="28"/>
          <w:szCs w:val="28"/>
        </w:rPr>
        <w:t>.</w:t>
      </w:r>
    </w:p>
    <w:p w:rsidR="00CD5631" w:rsidRPr="00354DF5" w:rsidRDefault="00CD5631" w:rsidP="00B46BDA">
      <w:pPr>
        <w:jc w:val="both"/>
        <w:rPr>
          <w:rFonts w:ascii="Times New Roman" w:hAnsi="Times New Roman" w:cs="Times New Roman"/>
          <w:sz w:val="28"/>
          <w:szCs w:val="28"/>
        </w:rPr>
      </w:pPr>
      <w:r w:rsidRPr="00354DF5">
        <w:rPr>
          <w:rFonts w:ascii="Times New Roman" w:hAnsi="Times New Roman" w:cs="Times New Roman"/>
          <w:sz w:val="28"/>
          <w:szCs w:val="28"/>
        </w:rPr>
        <w:t>1.2. Знание настоящей инструкции обязательно для всех работников.</w:t>
      </w:r>
    </w:p>
    <w:p w:rsidR="00CD5631" w:rsidRPr="00354DF5" w:rsidRDefault="00CD5631" w:rsidP="00B46BDA">
      <w:pPr>
        <w:jc w:val="both"/>
        <w:rPr>
          <w:rFonts w:ascii="Times New Roman" w:hAnsi="Times New Roman" w:cs="Times New Roman"/>
          <w:sz w:val="28"/>
          <w:szCs w:val="28"/>
        </w:rPr>
      </w:pPr>
      <w:r w:rsidRPr="00354DF5">
        <w:rPr>
          <w:rFonts w:ascii="Times New Roman" w:hAnsi="Times New Roman" w:cs="Times New Roman"/>
          <w:sz w:val="28"/>
          <w:szCs w:val="28"/>
        </w:rPr>
        <w:t>1.3. Ответственность за своевременное и полное оснащение средствами пожаротушения, обеспечение их технического обслуживания, организацию обучения работников правилам пользования первичных средств пожаротушения несут руководител</w:t>
      </w:r>
      <w:r w:rsidR="006C3F89" w:rsidRPr="00354DF5">
        <w:rPr>
          <w:rFonts w:ascii="Times New Roman" w:hAnsi="Times New Roman" w:cs="Times New Roman"/>
          <w:sz w:val="28"/>
          <w:szCs w:val="28"/>
        </w:rPr>
        <w:t>ь</w:t>
      </w:r>
      <w:r w:rsidRPr="00354DF5">
        <w:rPr>
          <w:rFonts w:ascii="Times New Roman" w:hAnsi="Times New Roman" w:cs="Times New Roman"/>
          <w:sz w:val="28"/>
          <w:szCs w:val="28"/>
        </w:rPr>
        <w:t xml:space="preserve"> и лиц</w:t>
      </w:r>
      <w:r w:rsidR="006C3F89" w:rsidRPr="00354DF5">
        <w:rPr>
          <w:rFonts w:ascii="Times New Roman" w:hAnsi="Times New Roman" w:cs="Times New Roman"/>
          <w:sz w:val="28"/>
          <w:szCs w:val="28"/>
        </w:rPr>
        <w:t>о</w:t>
      </w:r>
      <w:r w:rsidRPr="00354DF5">
        <w:rPr>
          <w:rFonts w:ascii="Times New Roman" w:hAnsi="Times New Roman" w:cs="Times New Roman"/>
          <w:sz w:val="28"/>
          <w:szCs w:val="28"/>
        </w:rPr>
        <w:t>, назначенн</w:t>
      </w:r>
      <w:r w:rsidR="006C3F89" w:rsidRPr="00354DF5">
        <w:rPr>
          <w:rFonts w:ascii="Times New Roman" w:hAnsi="Times New Roman" w:cs="Times New Roman"/>
          <w:sz w:val="28"/>
          <w:szCs w:val="28"/>
        </w:rPr>
        <w:t xml:space="preserve">ое </w:t>
      </w:r>
      <w:r w:rsidRPr="00354DF5">
        <w:rPr>
          <w:rFonts w:ascii="Times New Roman" w:hAnsi="Times New Roman" w:cs="Times New Roman"/>
          <w:sz w:val="28"/>
          <w:szCs w:val="28"/>
        </w:rPr>
        <w:t>ответственным за пожарную безопасность.</w:t>
      </w:r>
    </w:p>
    <w:p w:rsidR="00357A23" w:rsidRPr="00354DF5" w:rsidRDefault="00CD5631" w:rsidP="00354DF5">
      <w:pPr>
        <w:jc w:val="both"/>
        <w:rPr>
          <w:rFonts w:ascii="Times New Roman" w:hAnsi="Times New Roman" w:cs="Times New Roman"/>
          <w:sz w:val="28"/>
          <w:szCs w:val="28"/>
        </w:rPr>
      </w:pPr>
      <w:r w:rsidRPr="00354DF5">
        <w:rPr>
          <w:rFonts w:ascii="Times New Roman" w:hAnsi="Times New Roman" w:cs="Times New Roman"/>
          <w:sz w:val="28"/>
          <w:szCs w:val="28"/>
        </w:rPr>
        <w:t xml:space="preserve">1.4. </w:t>
      </w:r>
      <w:r w:rsidR="006C3F89" w:rsidRPr="00354DF5">
        <w:rPr>
          <w:rFonts w:ascii="Times New Roman" w:hAnsi="Times New Roman" w:cs="Times New Roman"/>
          <w:sz w:val="28"/>
          <w:szCs w:val="28"/>
        </w:rPr>
        <w:t xml:space="preserve">Глава </w:t>
      </w:r>
      <w:r w:rsidR="001766D5">
        <w:rPr>
          <w:rFonts w:ascii="Times New Roman" w:hAnsi="Times New Roman" w:cs="Times New Roman"/>
          <w:sz w:val="28"/>
          <w:szCs w:val="28"/>
        </w:rPr>
        <w:t>А</w:t>
      </w:r>
      <w:r w:rsidR="006C3F89" w:rsidRPr="00354DF5">
        <w:rPr>
          <w:rFonts w:ascii="Times New Roman" w:hAnsi="Times New Roman" w:cs="Times New Roman"/>
          <w:sz w:val="28"/>
          <w:szCs w:val="28"/>
        </w:rPr>
        <w:t>дминистрации</w:t>
      </w:r>
      <w:r w:rsidRPr="00354DF5">
        <w:rPr>
          <w:rFonts w:ascii="Times New Roman" w:hAnsi="Times New Roman" w:cs="Times New Roman"/>
          <w:sz w:val="28"/>
          <w:szCs w:val="28"/>
        </w:rPr>
        <w:t xml:space="preserve"> и лиц</w:t>
      </w:r>
      <w:r w:rsidR="006C3F89" w:rsidRPr="00354DF5">
        <w:rPr>
          <w:rFonts w:ascii="Times New Roman" w:hAnsi="Times New Roman" w:cs="Times New Roman"/>
          <w:sz w:val="28"/>
          <w:szCs w:val="28"/>
        </w:rPr>
        <w:t>о</w:t>
      </w:r>
      <w:r w:rsidRPr="00354DF5">
        <w:rPr>
          <w:rFonts w:ascii="Times New Roman" w:hAnsi="Times New Roman" w:cs="Times New Roman"/>
          <w:sz w:val="28"/>
          <w:szCs w:val="28"/>
        </w:rPr>
        <w:t>, ответственн</w:t>
      </w:r>
      <w:r w:rsidR="006C3F89" w:rsidRPr="00354DF5">
        <w:rPr>
          <w:rFonts w:ascii="Times New Roman" w:hAnsi="Times New Roman" w:cs="Times New Roman"/>
          <w:sz w:val="28"/>
          <w:szCs w:val="28"/>
        </w:rPr>
        <w:t>ое</w:t>
      </w:r>
      <w:r w:rsidRPr="00354DF5">
        <w:rPr>
          <w:rFonts w:ascii="Times New Roman" w:hAnsi="Times New Roman" w:cs="Times New Roman"/>
          <w:sz w:val="28"/>
          <w:szCs w:val="28"/>
        </w:rPr>
        <w:t xml:space="preserve"> за ПБ несут ответственность за наличие, техническое состояние и постоянную готовность средств пожаротушения, умение персонала пользоваться ими. </w:t>
      </w:r>
      <w:r w:rsidRPr="00354DF5">
        <w:rPr>
          <w:rFonts w:ascii="Times New Roman" w:hAnsi="Times New Roman" w:cs="Times New Roman"/>
          <w:sz w:val="28"/>
          <w:szCs w:val="28"/>
        </w:rPr>
        <w:br/>
        <w:t>1.5. К первичным средствам пожаротушения относятся огнетушители, пожарный инвентарь (ящики с песком, бочки с водой, пожарные ведра, совковые ведра, совковые лопаты, асбестовые полотна, войлок, кошма) и пожарный инструмент (баг</w:t>
      </w:r>
      <w:r w:rsidR="00357A23" w:rsidRPr="00354DF5">
        <w:rPr>
          <w:rFonts w:ascii="Times New Roman" w:hAnsi="Times New Roman" w:cs="Times New Roman"/>
          <w:sz w:val="28"/>
          <w:szCs w:val="28"/>
        </w:rPr>
        <w:t>ры, ломы, топоры, лестницы).</w:t>
      </w:r>
      <w:r w:rsidR="00357A23" w:rsidRPr="00354DF5">
        <w:rPr>
          <w:rFonts w:ascii="Times New Roman" w:hAnsi="Times New Roman" w:cs="Times New Roman"/>
          <w:sz w:val="28"/>
          <w:szCs w:val="28"/>
        </w:rPr>
        <w:br/>
        <w:t>1.6</w:t>
      </w:r>
      <w:r w:rsidRPr="00354DF5">
        <w:rPr>
          <w:rFonts w:ascii="Times New Roman" w:hAnsi="Times New Roman" w:cs="Times New Roman"/>
          <w:sz w:val="28"/>
          <w:szCs w:val="28"/>
        </w:rPr>
        <w:t>. Лица, ответственные за наличие и готовность средств пожаротушения, обязаны организовать не реже 1 раза в квартал осмотр первичных средств пожаротушения с регистрацией ре</w:t>
      </w:r>
      <w:r w:rsidR="00357A23" w:rsidRPr="00354DF5">
        <w:rPr>
          <w:rFonts w:ascii="Times New Roman" w:hAnsi="Times New Roman" w:cs="Times New Roman"/>
          <w:sz w:val="28"/>
          <w:szCs w:val="28"/>
        </w:rPr>
        <w:t>зультатов осмотра в журнале.</w:t>
      </w:r>
    </w:p>
    <w:p w:rsidR="00357A23" w:rsidRPr="00354DF5" w:rsidRDefault="00357A23" w:rsidP="00354DF5">
      <w:pPr>
        <w:jc w:val="both"/>
        <w:rPr>
          <w:rFonts w:ascii="Times New Roman" w:hAnsi="Times New Roman" w:cs="Times New Roman"/>
          <w:sz w:val="28"/>
          <w:szCs w:val="28"/>
        </w:rPr>
      </w:pPr>
      <w:r w:rsidRPr="00354DF5">
        <w:rPr>
          <w:rFonts w:ascii="Times New Roman" w:hAnsi="Times New Roman" w:cs="Times New Roman"/>
          <w:sz w:val="28"/>
          <w:szCs w:val="28"/>
        </w:rPr>
        <w:t>1.7. Первичные средства пожаротушения должны быть размещены в легкодоступных местах и не должны мешать при эвакуации людей из помещения.</w:t>
      </w:r>
    </w:p>
    <w:p w:rsidR="00CD5631" w:rsidRPr="00354DF5" w:rsidRDefault="00357A23" w:rsidP="00354DF5">
      <w:pPr>
        <w:jc w:val="both"/>
        <w:rPr>
          <w:rFonts w:ascii="Times New Roman" w:hAnsi="Times New Roman" w:cs="Times New Roman"/>
          <w:sz w:val="28"/>
          <w:szCs w:val="28"/>
        </w:rPr>
      </w:pPr>
      <w:r w:rsidRPr="00354DF5">
        <w:rPr>
          <w:rFonts w:ascii="Times New Roman" w:hAnsi="Times New Roman" w:cs="Times New Roman"/>
          <w:sz w:val="28"/>
          <w:szCs w:val="28"/>
        </w:rPr>
        <w:t>Подступы к местам размещения первичных средств пожаротушения должны быть постоянно свободными.</w:t>
      </w:r>
      <w:r w:rsidRPr="00354DF5">
        <w:rPr>
          <w:rFonts w:ascii="Times New Roman" w:hAnsi="Times New Roman" w:cs="Times New Roman"/>
          <w:sz w:val="28"/>
          <w:szCs w:val="28"/>
        </w:rPr>
        <w:br/>
        <w:t>1.8</w:t>
      </w:r>
      <w:r w:rsidR="00CD5631" w:rsidRPr="00354DF5">
        <w:rPr>
          <w:rFonts w:ascii="Times New Roman" w:hAnsi="Times New Roman" w:cs="Times New Roman"/>
          <w:sz w:val="28"/>
          <w:szCs w:val="28"/>
        </w:rPr>
        <w:t>.</w:t>
      </w:r>
      <w:r w:rsidRPr="00354DF5">
        <w:rPr>
          <w:rFonts w:ascii="Times New Roman" w:hAnsi="Times New Roman" w:cs="Times New Roman"/>
          <w:sz w:val="28"/>
          <w:szCs w:val="28"/>
        </w:rPr>
        <w:t xml:space="preserve"> </w:t>
      </w:r>
      <w:r w:rsidR="00CD5631" w:rsidRPr="00354DF5">
        <w:rPr>
          <w:rFonts w:ascii="Times New Roman" w:hAnsi="Times New Roman" w:cs="Times New Roman"/>
          <w:sz w:val="28"/>
          <w:szCs w:val="28"/>
        </w:rPr>
        <w:t>Выявленные при регулярных осмотрах неисправности средств пожаротушения должны уст</w:t>
      </w:r>
      <w:r w:rsidRPr="00354DF5">
        <w:rPr>
          <w:rFonts w:ascii="Times New Roman" w:hAnsi="Times New Roman" w:cs="Times New Roman"/>
          <w:sz w:val="28"/>
          <w:szCs w:val="28"/>
        </w:rPr>
        <w:t>раняться в кратчайшие сроки.</w:t>
      </w:r>
      <w:r w:rsidRPr="00354DF5">
        <w:rPr>
          <w:rFonts w:ascii="Times New Roman" w:hAnsi="Times New Roman" w:cs="Times New Roman"/>
          <w:sz w:val="28"/>
          <w:szCs w:val="28"/>
        </w:rPr>
        <w:br/>
        <w:t>1.9</w:t>
      </w:r>
      <w:r w:rsidR="00CD5631" w:rsidRPr="00354DF5">
        <w:rPr>
          <w:rFonts w:ascii="Times New Roman" w:hAnsi="Times New Roman" w:cs="Times New Roman"/>
          <w:sz w:val="28"/>
          <w:szCs w:val="28"/>
        </w:rPr>
        <w:t>.Неисправные огнетушители (сорвана пломба, недостаточное количество огнетушащего средства или оно отсутствует, отсутствие или недостаточное количество рабочего газа в пусковом баллоне, повреждение предохранительного клапана и т.п.) должны быть немедленно убраны из защищаемого помещения, от оборудования и установок и заменены исправными.</w:t>
      </w:r>
      <w:r w:rsidR="00CD5631" w:rsidRPr="00354DF5">
        <w:rPr>
          <w:rFonts w:ascii="Times New Roman" w:hAnsi="Times New Roman" w:cs="Times New Roman"/>
          <w:sz w:val="28"/>
          <w:szCs w:val="28"/>
        </w:rPr>
        <w:br/>
        <w:t>1.</w:t>
      </w:r>
      <w:r w:rsidR="0076233A" w:rsidRPr="00354DF5">
        <w:rPr>
          <w:rFonts w:ascii="Times New Roman" w:hAnsi="Times New Roman" w:cs="Times New Roman"/>
          <w:sz w:val="28"/>
          <w:szCs w:val="28"/>
        </w:rPr>
        <w:t>10</w:t>
      </w:r>
      <w:r w:rsidR="00CD5631" w:rsidRPr="00354DF5">
        <w:rPr>
          <w:rFonts w:ascii="Times New Roman" w:hAnsi="Times New Roman" w:cs="Times New Roman"/>
          <w:sz w:val="28"/>
          <w:szCs w:val="28"/>
        </w:rPr>
        <w:t>. Использование пожарного инвентаря и других средств пожаротушения для хозяйственных, производственных и прочих нужд, не связанных с обучением способам тушения пожара и ликвидацией стихийных бедствий, категорически запрещается.</w:t>
      </w:r>
    </w:p>
    <w:p w:rsidR="0076233A" w:rsidRPr="00354DF5" w:rsidRDefault="0076233A" w:rsidP="00354DF5">
      <w:pPr>
        <w:jc w:val="both"/>
        <w:rPr>
          <w:rFonts w:ascii="Times New Roman" w:hAnsi="Times New Roman" w:cs="Times New Roman"/>
          <w:b/>
          <w:sz w:val="28"/>
          <w:szCs w:val="28"/>
        </w:rPr>
      </w:pPr>
      <w:r w:rsidRPr="00354DF5">
        <w:rPr>
          <w:rFonts w:ascii="Times New Roman" w:hAnsi="Times New Roman" w:cs="Times New Roman"/>
          <w:sz w:val="28"/>
          <w:szCs w:val="28"/>
        </w:rPr>
        <w:t>1.11</w:t>
      </w:r>
      <w:r w:rsidR="00CD5631" w:rsidRPr="00354DF5">
        <w:rPr>
          <w:rFonts w:ascii="Times New Roman" w:hAnsi="Times New Roman" w:cs="Times New Roman"/>
          <w:sz w:val="28"/>
          <w:szCs w:val="28"/>
        </w:rPr>
        <w:t>. Снятие с эксплуатации и списание огнетушителей, пожарных рукавов и других средств пожаротушения, пришедших в негодность и отбракованных при испытании, производится специально назначенной комиссией</w:t>
      </w:r>
      <w:r w:rsidR="00853AD6">
        <w:rPr>
          <w:rFonts w:ascii="Times New Roman" w:hAnsi="Times New Roman" w:cs="Times New Roman"/>
          <w:sz w:val="28"/>
          <w:szCs w:val="28"/>
        </w:rPr>
        <w:t>.</w:t>
      </w:r>
      <w:r w:rsidR="00CD5631" w:rsidRPr="00354DF5">
        <w:rPr>
          <w:rFonts w:ascii="Times New Roman" w:hAnsi="Times New Roman" w:cs="Times New Roman"/>
          <w:sz w:val="28"/>
          <w:szCs w:val="28"/>
        </w:rPr>
        <w:br/>
      </w:r>
    </w:p>
    <w:p w:rsidR="0076233A" w:rsidRPr="00354DF5" w:rsidRDefault="0076233A" w:rsidP="00B46BDA">
      <w:pPr>
        <w:jc w:val="center"/>
        <w:rPr>
          <w:rFonts w:ascii="Times New Roman" w:hAnsi="Times New Roman" w:cs="Times New Roman"/>
          <w:b/>
          <w:sz w:val="28"/>
          <w:szCs w:val="28"/>
        </w:rPr>
      </w:pPr>
      <w:r w:rsidRPr="00354DF5">
        <w:rPr>
          <w:rFonts w:ascii="Times New Roman" w:hAnsi="Times New Roman" w:cs="Times New Roman"/>
          <w:b/>
          <w:sz w:val="28"/>
          <w:szCs w:val="28"/>
          <w:lang w:val="en-US"/>
        </w:rPr>
        <w:t>II</w:t>
      </w:r>
      <w:r w:rsidRPr="00354DF5">
        <w:rPr>
          <w:rFonts w:ascii="Times New Roman" w:hAnsi="Times New Roman" w:cs="Times New Roman"/>
          <w:b/>
          <w:sz w:val="28"/>
          <w:szCs w:val="28"/>
        </w:rPr>
        <w:t>. ПОЖАРНЫЕ ЩИТЫ</w:t>
      </w:r>
    </w:p>
    <w:p w:rsidR="0076233A" w:rsidRPr="00354DF5" w:rsidRDefault="0076233A" w:rsidP="00354DF5">
      <w:pPr>
        <w:jc w:val="both"/>
        <w:rPr>
          <w:rFonts w:ascii="Times New Roman" w:hAnsi="Times New Roman" w:cs="Times New Roman"/>
          <w:sz w:val="28"/>
          <w:szCs w:val="28"/>
        </w:rPr>
      </w:pPr>
      <w:r w:rsidRPr="00354DF5">
        <w:rPr>
          <w:rFonts w:ascii="Times New Roman" w:hAnsi="Times New Roman" w:cs="Times New Roman"/>
          <w:sz w:val="28"/>
          <w:szCs w:val="28"/>
        </w:rPr>
        <w:lastRenderedPageBreak/>
        <w:t>2.1.</w:t>
      </w:r>
      <w:r w:rsidR="001766D5">
        <w:rPr>
          <w:rFonts w:ascii="Times New Roman" w:hAnsi="Times New Roman" w:cs="Times New Roman"/>
          <w:sz w:val="28"/>
          <w:szCs w:val="28"/>
        </w:rPr>
        <w:t xml:space="preserve"> </w:t>
      </w:r>
      <w:r w:rsidRPr="00354DF5">
        <w:rPr>
          <w:rFonts w:ascii="Times New Roman" w:hAnsi="Times New Roman" w:cs="Times New Roman"/>
          <w:sz w:val="28"/>
          <w:szCs w:val="28"/>
        </w:rPr>
        <w:t>Для размещения первичных средств пожаротушения в помещениях, зданиях, сооружениях, как правило, должны устанавливаться специальные пожарные щиты (стенды).</w:t>
      </w:r>
    </w:p>
    <w:p w:rsidR="0076233A" w:rsidRPr="00354DF5" w:rsidRDefault="0076233A" w:rsidP="00354DF5">
      <w:pPr>
        <w:jc w:val="both"/>
        <w:rPr>
          <w:rFonts w:ascii="Times New Roman" w:hAnsi="Times New Roman" w:cs="Times New Roman"/>
          <w:sz w:val="28"/>
          <w:szCs w:val="28"/>
        </w:rPr>
      </w:pPr>
      <w:r w:rsidRPr="00354DF5">
        <w:rPr>
          <w:rFonts w:ascii="Times New Roman" w:hAnsi="Times New Roman" w:cs="Times New Roman"/>
          <w:sz w:val="28"/>
          <w:szCs w:val="28"/>
        </w:rPr>
        <w:t>Пожарные щиты должны устанавливаться на видных и доступных местах.</w:t>
      </w:r>
    </w:p>
    <w:p w:rsidR="0076233A" w:rsidRPr="00354DF5" w:rsidRDefault="0076233A" w:rsidP="00354DF5">
      <w:pPr>
        <w:jc w:val="both"/>
        <w:rPr>
          <w:rFonts w:ascii="Times New Roman" w:hAnsi="Times New Roman" w:cs="Times New Roman"/>
          <w:sz w:val="28"/>
          <w:szCs w:val="28"/>
        </w:rPr>
      </w:pPr>
      <w:r w:rsidRPr="00354DF5">
        <w:rPr>
          <w:rFonts w:ascii="Times New Roman" w:hAnsi="Times New Roman" w:cs="Times New Roman"/>
          <w:sz w:val="28"/>
          <w:szCs w:val="28"/>
        </w:rPr>
        <w:t>2.2.</w:t>
      </w:r>
      <w:r w:rsidR="001766D5">
        <w:rPr>
          <w:rFonts w:ascii="Times New Roman" w:hAnsi="Times New Roman" w:cs="Times New Roman"/>
          <w:sz w:val="28"/>
          <w:szCs w:val="28"/>
        </w:rPr>
        <w:t xml:space="preserve"> </w:t>
      </w:r>
      <w:r w:rsidRPr="00354DF5">
        <w:rPr>
          <w:rFonts w:ascii="Times New Roman" w:hAnsi="Times New Roman" w:cs="Times New Roman"/>
          <w:sz w:val="28"/>
          <w:szCs w:val="28"/>
        </w:rPr>
        <w:t>На пожарных щитах (стендах) должны размещаться те первичные средства тушения пожара, которые могут применяться в данном помещении, сооружении, установке.</w:t>
      </w:r>
    </w:p>
    <w:p w:rsidR="0076233A" w:rsidRPr="00354DF5" w:rsidRDefault="0076233A" w:rsidP="00354DF5">
      <w:pPr>
        <w:jc w:val="both"/>
        <w:rPr>
          <w:rFonts w:ascii="Times New Roman" w:hAnsi="Times New Roman" w:cs="Times New Roman"/>
          <w:sz w:val="28"/>
          <w:szCs w:val="28"/>
        </w:rPr>
      </w:pPr>
      <w:r w:rsidRPr="00354DF5">
        <w:rPr>
          <w:rFonts w:ascii="Times New Roman" w:hAnsi="Times New Roman" w:cs="Times New Roman"/>
          <w:sz w:val="28"/>
          <w:szCs w:val="28"/>
        </w:rPr>
        <w:t>2.3. Пожарные щиты (стенды) и средства пожаротушения должны быть окрашены в красный цвет и иметь перечень всех средств.</w:t>
      </w:r>
    </w:p>
    <w:p w:rsidR="0076233A" w:rsidRPr="00354DF5" w:rsidRDefault="0076233A" w:rsidP="00354DF5">
      <w:pPr>
        <w:jc w:val="both"/>
        <w:rPr>
          <w:rFonts w:ascii="Times New Roman" w:hAnsi="Times New Roman" w:cs="Times New Roman"/>
          <w:sz w:val="28"/>
          <w:szCs w:val="28"/>
        </w:rPr>
      </w:pPr>
      <w:r w:rsidRPr="00354DF5">
        <w:rPr>
          <w:rFonts w:ascii="Times New Roman" w:hAnsi="Times New Roman" w:cs="Times New Roman"/>
          <w:sz w:val="28"/>
          <w:szCs w:val="28"/>
        </w:rPr>
        <w:t>2.4. На пожарных щитах необходимо указывать их порядковые номера и номер телефона для вызова пожарной охраны.</w:t>
      </w:r>
    </w:p>
    <w:p w:rsidR="0076233A" w:rsidRPr="00354DF5" w:rsidRDefault="0076233A" w:rsidP="00354DF5">
      <w:pPr>
        <w:jc w:val="both"/>
        <w:rPr>
          <w:rFonts w:ascii="Times New Roman" w:hAnsi="Times New Roman" w:cs="Times New Roman"/>
          <w:sz w:val="28"/>
          <w:szCs w:val="28"/>
        </w:rPr>
      </w:pPr>
      <w:r w:rsidRPr="00354DF5">
        <w:rPr>
          <w:rFonts w:ascii="Times New Roman" w:hAnsi="Times New Roman" w:cs="Times New Roman"/>
          <w:sz w:val="28"/>
          <w:szCs w:val="28"/>
        </w:rPr>
        <w:t>Порядковый номер указывают после буквенного индекса “ПЩ”.</w:t>
      </w:r>
    </w:p>
    <w:p w:rsidR="0076233A" w:rsidRPr="00354DF5" w:rsidRDefault="0076233A" w:rsidP="00354DF5">
      <w:pPr>
        <w:jc w:val="both"/>
        <w:rPr>
          <w:rFonts w:ascii="Times New Roman" w:hAnsi="Times New Roman" w:cs="Times New Roman"/>
          <w:sz w:val="28"/>
          <w:szCs w:val="28"/>
        </w:rPr>
      </w:pPr>
      <w:r w:rsidRPr="00354DF5">
        <w:rPr>
          <w:rFonts w:ascii="Times New Roman" w:hAnsi="Times New Roman" w:cs="Times New Roman"/>
          <w:sz w:val="28"/>
          <w:szCs w:val="28"/>
        </w:rPr>
        <w:t>2.5. Пожарный щит может быть закрыт специальной рамой с металлической сеткой. Допускается установка пожарных щитов в виде навесных шкафов с закрывающимися дверцами, которые должны визуально определять вид хранящихся средств пожаротушения.</w:t>
      </w:r>
    </w:p>
    <w:p w:rsidR="0076233A" w:rsidRPr="00354DF5" w:rsidRDefault="0076233A" w:rsidP="00354DF5">
      <w:pPr>
        <w:jc w:val="both"/>
        <w:rPr>
          <w:rFonts w:ascii="Times New Roman" w:hAnsi="Times New Roman" w:cs="Times New Roman"/>
          <w:sz w:val="28"/>
          <w:szCs w:val="28"/>
        </w:rPr>
      </w:pPr>
      <w:r w:rsidRPr="00354DF5">
        <w:rPr>
          <w:rFonts w:ascii="Times New Roman" w:hAnsi="Times New Roman" w:cs="Times New Roman"/>
          <w:sz w:val="28"/>
          <w:szCs w:val="28"/>
        </w:rPr>
        <w:t>Пожарные щиты должны быть опломбированы, открываться без особых усилий и иметь защиту огнетушителей от прямых солнечных лучей.</w:t>
      </w:r>
    </w:p>
    <w:p w:rsidR="0076233A" w:rsidRPr="00354DF5" w:rsidRDefault="0076233A" w:rsidP="00354DF5">
      <w:pPr>
        <w:jc w:val="both"/>
        <w:rPr>
          <w:rFonts w:ascii="Times New Roman" w:hAnsi="Times New Roman" w:cs="Times New Roman"/>
          <w:sz w:val="28"/>
          <w:szCs w:val="28"/>
        </w:rPr>
      </w:pPr>
      <w:r w:rsidRPr="00354DF5">
        <w:rPr>
          <w:rFonts w:ascii="Times New Roman" w:hAnsi="Times New Roman" w:cs="Times New Roman"/>
          <w:sz w:val="28"/>
          <w:szCs w:val="28"/>
        </w:rPr>
        <w:t>2.6. За пожарными щитами (стендами) должен вестись надзор на предмет содержания инвентаря, находящегося на нем в исправном состоянии, укомплектованном согласно описи, своевременной окраски и замены после использования огнетушителей.</w:t>
      </w:r>
    </w:p>
    <w:p w:rsidR="0076233A" w:rsidRPr="00354DF5" w:rsidRDefault="0076233A" w:rsidP="00354DF5">
      <w:pPr>
        <w:jc w:val="both"/>
        <w:rPr>
          <w:rFonts w:ascii="Times New Roman" w:hAnsi="Times New Roman" w:cs="Times New Roman"/>
          <w:sz w:val="28"/>
          <w:szCs w:val="28"/>
        </w:rPr>
      </w:pPr>
    </w:p>
    <w:p w:rsidR="0076233A" w:rsidRDefault="0076233A" w:rsidP="00B46BDA">
      <w:pPr>
        <w:jc w:val="center"/>
        <w:rPr>
          <w:rFonts w:ascii="Times New Roman" w:hAnsi="Times New Roman" w:cs="Times New Roman"/>
          <w:b/>
          <w:sz w:val="28"/>
          <w:szCs w:val="28"/>
        </w:rPr>
      </w:pPr>
      <w:r w:rsidRPr="00354DF5">
        <w:rPr>
          <w:rFonts w:ascii="Times New Roman" w:hAnsi="Times New Roman" w:cs="Times New Roman"/>
          <w:b/>
          <w:sz w:val="28"/>
          <w:szCs w:val="28"/>
          <w:lang w:val="en-US"/>
        </w:rPr>
        <w:t>III</w:t>
      </w:r>
      <w:r w:rsidRPr="00354DF5">
        <w:rPr>
          <w:rFonts w:ascii="Times New Roman" w:hAnsi="Times New Roman" w:cs="Times New Roman"/>
          <w:b/>
          <w:sz w:val="28"/>
          <w:szCs w:val="28"/>
        </w:rPr>
        <w:t>. ПОЖАРНЫЙ ИНВЕНТАРЬ И ИНСТРУМЕНТ</w:t>
      </w:r>
    </w:p>
    <w:p w:rsidR="001766D5" w:rsidRPr="00354DF5" w:rsidRDefault="001766D5" w:rsidP="00B46BDA">
      <w:pPr>
        <w:jc w:val="center"/>
        <w:rPr>
          <w:rFonts w:ascii="Times New Roman" w:hAnsi="Times New Roman" w:cs="Times New Roman"/>
          <w:b/>
          <w:sz w:val="28"/>
          <w:szCs w:val="28"/>
        </w:rPr>
      </w:pPr>
    </w:p>
    <w:p w:rsidR="0076233A" w:rsidRPr="00354DF5" w:rsidRDefault="0076233A" w:rsidP="00354DF5">
      <w:pPr>
        <w:jc w:val="both"/>
        <w:rPr>
          <w:rFonts w:ascii="Times New Roman" w:hAnsi="Times New Roman" w:cs="Times New Roman"/>
          <w:b/>
          <w:sz w:val="28"/>
          <w:szCs w:val="28"/>
        </w:rPr>
      </w:pPr>
      <w:r w:rsidRPr="00354DF5">
        <w:rPr>
          <w:rFonts w:ascii="Times New Roman" w:hAnsi="Times New Roman" w:cs="Times New Roman"/>
          <w:b/>
          <w:sz w:val="28"/>
          <w:szCs w:val="28"/>
        </w:rPr>
        <w:t>3.1.</w:t>
      </w:r>
      <w:r w:rsidR="001766D5">
        <w:rPr>
          <w:rFonts w:ascii="Times New Roman" w:hAnsi="Times New Roman" w:cs="Times New Roman"/>
          <w:b/>
          <w:sz w:val="28"/>
          <w:szCs w:val="28"/>
        </w:rPr>
        <w:t xml:space="preserve"> </w:t>
      </w:r>
      <w:r w:rsidRPr="00354DF5">
        <w:rPr>
          <w:rFonts w:ascii="Times New Roman" w:hAnsi="Times New Roman" w:cs="Times New Roman"/>
          <w:b/>
          <w:sz w:val="28"/>
          <w:szCs w:val="28"/>
        </w:rPr>
        <w:t>ПЕСОК</w:t>
      </w:r>
    </w:p>
    <w:p w:rsidR="0076233A" w:rsidRPr="00354DF5" w:rsidRDefault="0076233A" w:rsidP="00354DF5">
      <w:pPr>
        <w:jc w:val="both"/>
        <w:rPr>
          <w:rFonts w:ascii="Times New Roman" w:hAnsi="Times New Roman" w:cs="Times New Roman"/>
          <w:sz w:val="28"/>
          <w:szCs w:val="28"/>
        </w:rPr>
      </w:pPr>
      <w:r w:rsidRPr="00354DF5">
        <w:rPr>
          <w:rFonts w:ascii="Times New Roman" w:hAnsi="Times New Roman" w:cs="Times New Roman"/>
          <w:sz w:val="28"/>
          <w:szCs w:val="28"/>
        </w:rPr>
        <w:t>3.1.1 Песок следует использовать для тушения загораний и небольших очагов пожаров горючих жидкостей и ограничения растекания их. Тушение песком производить набрасыванием его на горящую поверхность, чем достигается механическое воздействие на пламя и его частичная изоляция.</w:t>
      </w:r>
    </w:p>
    <w:p w:rsidR="0076233A" w:rsidRPr="00354DF5" w:rsidRDefault="0076233A" w:rsidP="00354DF5">
      <w:pPr>
        <w:jc w:val="both"/>
        <w:rPr>
          <w:rFonts w:ascii="Times New Roman" w:hAnsi="Times New Roman" w:cs="Times New Roman"/>
          <w:sz w:val="28"/>
          <w:szCs w:val="28"/>
        </w:rPr>
      </w:pPr>
      <w:r w:rsidRPr="00354DF5">
        <w:rPr>
          <w:rFonts w:ascii="Times New Roman" w:hAnsi="Times New Roman" w:cs="Times New Roman"/>
          <w:sz w:val="28"/>
          <w:szCs w:val="28"/>
        </w:rPr>
        <w:t>3.1.2.</w:t>
      </w:r>
      <w:r w:rsidR="001766D5">
        <w:rPr>
          <w:rFonts w:ascii="Times New Roman" w:hAnsi="Times New Roman" w:cs="Times New Roman"/>
          <w:sz w:val="28"/>
          <w:szCs w:val="28"/>
        </w:rPr>
        <w:t xml:space="preserve"> </w:t>
      </w:r>
      <w:r w:rsidRPr="00354DF5">
        <w:rPr>
          <w:rFonts w:ascii="Times New Roman" w:hAnsi="Times New Roman" w:cs="Times New Roman"/>
          <w:sz w:val="28"/>
          <w:szCs w:val="28"/>
        </w:rPr>
        <w:t>Песок должен быть постоянно сухим, без комков и посторонних примесей. Весной и осенью песок необходимо перемешивать и удалять комки.</w:t>
      </w:r>
    </w:p>
    <w:p w:rsidR="0076233A" w:rsidRPr="00354DF5" w:rsidRDefault="0076233A" w:rsidP="00354DF5">
      <w:pPr>
        <w:jc w:val="both"/>
        <w:rPr>
          <w:rFonts w:ascii="Times New Roman" w:hAnsi="Times New Roman" w:cs="Times New Roman"/>
          <w:sz w:val="28"/>
          <w:szCs w:val="28"/>
        </w:rPr>
      </w:pPr>
      <w:r w:rsidRPr="00354DF5">
        <w:rPr>
          <w:rFonts w:ascii="Times New Roman" w:hAnsi="Times New Roman" w:cs="Times New Roman"/>
          <w:sz w:val="28"/>
          <w:szCs w:val="28"/>
        </w:rPr>
        <w:t>3.1.3.</w:t>
      </w:r>
      <w:r w:rsidR="001766D5">
        <w:rPr>
          <w:rFonts w:ascii="Times New Roman" w:hAnsi="Times New Roman" w:cs="Times New Roman"/>
          <w:sz w:val="28"/>
          <w:szCs w:val="28"/>
        </w:rPr>
        <w:t xml:space="preserve"> </w:t>
      </w:r>
      <w:r w:rsidRPr="00354DF5">
        <w:rPr>
          <w:rFonts w:ascii="Times New Roman" w:hAnsi="Times New Roman" w:cs="Times New Roman"/>
          <w:sz w:val="28"/>
          <w:szCs w:val="28"/>
        </w:rPr>
        <w:t>Песок должен храниться в металлических ящиках вместимостью 0,5; 1,0; 3,0м3, укомплектованных совковой лопатой или большим совком. Конструкция ящика должна обеспечивать удобство извлечения песка и исключать попадания в него осадков. Для хранения песка допускается использовать металлические бочки, укороченные для удобства забора песка.</w:t>
      </w:r>
    </w:p>
    <w:p w:rsidR="0076233A" w:rsidRPr="00354DF5" w:rsidRDefault="0076233A" w:rsidP="00354DF5">
      <w:pPr>
        <w:jc w:val="both"/>
        <w:rPr>
          <w:rFonts w:ascii="Times New Roman" w:hAnsi="Times New Roman" w:cs="Times New Roman"/>
          <w:b/>
          <w:sz w:val="28"/>
          <w:szCs w:val="28"/>
        </w:rPr>
      </w:pPr>
      <w:r w:rsidRPr="00354DF5">
        <w:rPr>
          <w:rFonts w:ascii="Times New Roman" w:hAnsi="Times New Roman" w:cs="Times New Roman"/>
          <w:b/>
          <w:sz w:val="28"/>
          <w:szCs w:val="28"/>
        </w:rPr>
        <w:t>3.2 АСБЕСТОВОЕ ПОЛОТНО, ВОЙЛОК, КОШМА.</w:t>
      </w:r>
    </w:p>
    <w:p w:rsidR="0076233A" w:rsidRPr="00354DF5" w:rsidRDefault="0076233A" w:rsidP="00354DF5">
      <w:pPr>
        <w:jc w:val="both"/>
        <w:rPr>
          <w:rFonts w:ascii="Times New Roman" w:hAnsi="Times New Roman" w:cs="Times New Roman"/>
          <w:sz w:val="28"/>
          <w:szCs w:val="28"/>
        </w:rPr>
      </w:pPr>
      <w:r w:rsidRPr="00354DF5">
        <w:rPr>
          <w:rFonts w:ascii="Times New Roman" w:hAnsi="Times New Roman" w:cs="Times New Roman"/>
          <w:sz w:val="28"/>
          <w:szCs w:val="28"/>
        </w:rPr>
        <w:t>3.2.1. Тушение небольших пожаров асбестовым полотном, войлоком, кошмой должно производится путем набрасывания полотна на горящую поверхность, изолируя ее от доступа воздуха.</w:t>
      </w:r>
    </w:p>
    <w:p w:rsidR="0076233A" w:rsidRPr="00354DF5" w:rsidRDefault="0076233A" w:rsidP="00354DF5">
      <w:pPr>
        <w:jc w:val="both"/>
        <w:rPr>
          <w:rFonts w:ascii="Times New Roman" w:hAnsi="Times New Roman" w:cs="Times New Roman"/>
          <w:sz w:val="28"/>
          <w:szCs w:val="28"/>
        </w:rPr>
      </w:pPr>
      <w:r w:rsidRPr="00354DF5">
        <w:rPr>
          <w:rFonts w:ascii="Times New Roman" w:hAnsi="Times New Roman" w:cs="Times New Roman"/>
          <w:sz w:val="28"/>
          <w:szCs w:val="28"/>
        </w:rPr>
        <w:t>3.2.2. Для тушения пожаров используется асбестовое полотно размером не менее 1х1м, в местах применения и хранения легковоспламеняющихся и горючих жидкостей размеры полотен могут быть увеличены (1,2х1,5м, 2х2м)</w:t>
      </w:r>
    </w:p>
    <w:p w:rsidR="0076233A" w:rsidRPr="00354DF5" w:rsidRDefault="0076233A" w:rsidP="00354DF5">
      <w:pPr>
        <w:jc w:val="both"/>
        <w:rPr>
          <w:rFonts w:ascii="Times New Roman" w:hAnsi="Times New Roman" w:cs="Times New Roman"/>
          <w:sz w:val="28"/>
          <w:szCs w:val="28"/>
        </w:rPr>
      </w:pPr>
      <w:r w:rsidRPr="00354DF5">
        <w:rPr>
          <w:rFonts w:ascii="Times New Roman" w:hAnsi="Times New Roman" w:cs="Times New Roman"/>
          <w:sz w:val="28"/>
          <w:szCs w:val="28"/>
        </w:rPr>
        <w:t>3.2.3. Асбестовые полотна могут быть использованы также для защиты ценного оборудования или материалов от действия огня при пожарах, для устройства экрана между очагом пожара и горючим материалом.</w:t>
      </w:r>
    </w:p>
    <w:p w:rsidR="0076233A" w:rsidRPr="00354DF5" w:rsidRDefault="0076233A" w:rsidP="00354DF5">
      <w:pPr>
        <w:jc w:val="both"/>
        <w:rPr>
          <w:rFonts w:ascii="Times New Roman" w:hAnsi="Times New Roman" w:cs="Times New Roman"/>
          <w:sz w:val="28"/>
          <w:szCs w:val="28"/>
        </w:rPr>
      </w:pPr>
      <w:r w:rsidRPr="00354DF5">
        <w:rPr>
          <w:rFonts w:ascii="Times New Roman" w:hAnsi="Times New Roman" w:cs="Times New Roman"/>
          <w:sz w:val="28"/>
          <w:szCs w:val="28"/>
        </w:rPr>
        <w:t xml:space="preserve">3.2.4. Асбестовое полотно следует хранить свернутым в закрытом </w:t>
      </w:r>
      <w:r w:rsidRPr="00354DF5">
        <w:rPr>
          <w:rFonts w:ascii="Times New Roman" w:hAnsi="Times New Roman" w:cs="Times New Roman"/>
          <w:sz w:val="28"/>
          <w:szCs w:val="28"/>
        </w:rPr>
        <w:lastRenderedPageBreak/>
        <w:t>металлическом ящике. Войлок и кошма перед укладкой должны быть просушены (для предупреждения загнивания) и очищены от пыли, пропитаны огнезащитным составом.</w:t>
      </w:r>
    </w:p>
    <w:p w:rsidR="0076233A" w:rsidRPr="00354DF5" w:rsidRDefault="0076233A" w:rsidP="00354DF5">
      <w:pPr>
        <w:jc w:val="both"/>
        <w:rPr>
          <w:rFonts w:ascii="Times New Roman" w:hAnsi="Times New Roman" w:cs="Times New Roman"/>
          <w:sz w:val="28"/>
          <w:szCs w:val="28"/>
        </w:rPr>
      </w:pPr>
      <w:r w:rsidRPr="00354DF5">
        <w:rPr>
          <w:rFonts w:ascii="Times New Roman" w:hAnsi="Times New Roman" w:cs="Times New Roman"/>
          <w:sz w:val="28"/>
          <w:szCs w:val="28"/>
        </w:rPr>
        <w:t>3.2.5. Проверка состояния и готовности асбестового полотна, войлока и кошмы должны производиться не реже 1 раза в 6 месяцев.</w:t>
      </w:r>
    </w:p>
    <w:p w:rsidR="0076233A" w:rsidRPr="00354DF5" w:rsidRDefault="0076233A" w:rsidP="00354DF5">
      <w:pPr>
        <w:jc w:val="both"/>
        <w:rPr>
          <w:rFonts w:ascii="Times New Roman" w:hAnsi="Times New Roman" w:cs="Times New Roman"/>
          <w:b/>
          <w:sz w:val="28"/>
          <w:szCs w:val="28"/>
        </w:rPr>
      </w:pPr>
      <w:r w:rsidRPr="00354DF5">
        <w:rPr>
          <w:rFonts w:ascii="Times New Roman" w:hAnsi="Times New Roman" w:cs="Times New Roman"/>
          <w:b/>
          <w:sz w:val="28"/>
          <w:szCs w:val="28"/>
        </w:rPr>
        <w:t>3.3. ПОЖАРНЫЕ ТОПОРЫ, БАГРЫ И ДРУГОЙ ПОЖАРНЫЙ ИНСТРУМЕНТ</w:t>
      </w:r>
    </w:p>
    <w:p w:rsidR="0076233A" w:rsidRPr="00354DF5" w:rsidRDefault="0076233A" w:rsidP="00354DF5">
      <w:pPr>
        <w:jc w:val="both"/>
        <w:rPr>
          <w:rFonts w:ascii="Times New Roman" w:hAnsi="Times New Roman" w:cs="Times New Roman"/>
          <w:sz w:val="28"/>
          <w:szCs w:val="28"/>
        </w:rPr>
      </w:pPr>
      <w:r w:rsidRPr="00354DF5">
        <w:rPr>
          <w:rFonts w:ascii="Times New Roman" w:hAnsi="Times New Roman" w:cs="Times New Roman"/>
          <w:sz w:val="28"/>
          <w:szCs w:val="28"/>
        </w:rPr>
        <w:t>3.3.1. Пожарные топоры, багры и другой пожарный инструмент предназначены для вскрытия конструкций или растаскивания горящих материалов. Этот инвентарь навешивается на пожарных щитах.</w:t>
      </w:r>
    </w:p>
    <w:p w:rsidR="0076233A" w:rsidRPr="00354DF5" w:rsidRDefault="0076233A" w:rsidP="00354DF5">
      <w:pPr>
        <w:jc w:val="both"/>
        <w:rPr>
          <w:rFonts w:ascii="Times New Roman" w:hAnsi="Times New Roman" w:cs="Times New Roman"/>
          <w:sz w:val="28"/>
          <w:szCs w:val="28"/>
        </w:rPr>
      </w:pPr>
      <w:r w:rsidRPr="00354DF5">
        <w:rPr>
          <w:rFonts w:ascii="Times New Roman" w:hAnsi="Times New Roman" w:cs="Times New Roman"/>
          <w:sz w:val="28"/>
          <w:szCs w:val="28"/>
        </w:rPr>
        <w:t>Использование этого инвентаря в помещениях подстанций не требуется.</w:t>
      </w:r>
    </w:p>
    <w:p w:rsidR="0076233A" w:rsidRPr="001766D5" w:rsidRDefault="0076233A" w:rsidP="00354DF5">
      <w:pPr>
        <w:jc w:val="both"/>
        <w:rPr>
          <w:rFonts w:ascii="Times New Roman" w:hAnsi="Times New Roman" w:cs="Times New Roman"/>
          <w:sz w:val="28"/>
          <w:szCs w:val="28"/>
        </w:rPr>
      </w:pPr>
    </w:p>
    <w:p w:rsidR="00574B5F" w:rsidRDefault="00574B5F" w:rsidP="00B46BDA">
      <w:pPr>
        <w:jc w:val="center"/>
        <w:rPr>
          <w:rFonts w:ascii="Times New Roman" w:hAnsi="Times New Roman" w:cs="Times New Roman"/>
          <w:b/>
          <w:sz w:val="28"/>
          <w:szCs w:val="28"/>
        </w:rPr>
      </w:pPr>
      <w:r w:rsidRPr="00354DF5">
        <w:rPr>
          <w:rFonts w:ascii="Times New Roman" w:hAnsi="Times New Roman" w:cs="Times New Roman"/>
          <w:b/>
          <w:sz w:val="28"/>
          <w:szCs w:val="28"/>
        </w:rPr>
        <w:t>4. ОГНЕТУШИТЕЛИ</w:t>
      </w:r>
    </w:p>
    <w:p w:rsidR="001766D5" w:rsidRPr="00354DF5" w:rsidRDefault="001766D5" w:rsidP="00B46BDA">
      <w:pPr>
        <w:jc w:val="center"/>
        <w:rPr>
          <w:rFonts w:ascii="Times New Roman" w:hAnsi="Times New Roman" w:cs="Times New Roman"/>
          <w:b/>
          <w:sz w:val="28"/>
          <w:szCs w:val="28"/>
        </w:rPr>
      </w:pPr>
    </w:p>
    <w:p w:rsidR="00574B5F" w:rsidRPr="00354DF5" w:rsidRDefault="00574B5F" w:rsidP="00354DF5">
      <w:pPr>
        <w:jc w:val="both"/>
        <w:rPr>
          <w:rFonts w:ascii="Times New Roman" w:hAnsi="Times New Roman" w:cs="Times New Roman"/>
          <w:sz w:val="28"/>
          <w:szCs w:val="28"/>
        </w:rPr>
      </w:pPr>
      <w:r w:rsidRPr="00354DF5">
        <w:rPr>
          <w:rFonts w:ascii="Times New Roman" w:hAnsi="Times New Roman" w:cs="Times New Roman"/>
          <w:sz w:val="28"/>
          <w:szCs w:val="28"/>
        </w:rPr>
        <w:t xml:space="preserve">4.1. Огнетушители перед размещением </w:t>
      </w:r>
      <w:r w:rsidR="00F05534" w:rsidRPr="00354DF5">
        <w:rPr>
          <w:rFonts w:ascii="Times New Roman" w:hAnsi="Times New Roman" w:cs="Times New Roman"/>
          <w:sz w:val="28"/>
          <w:szCs w:val="28"/>
        </w:rPr>
        <w:t>в здание</w:t>
      </w:r>
      <w:r w:rsidRPr="00354DF5">
        <w:rPr>
          <w:rFonts w:ascii="Times New Roman" w:hAnsi="Times New Roman" w:cs="Times New Roman"/>
          <w:sz w:val="28"/>
          <w:szCs w:val="28"/>
        </w:rPr>
        <w:t xml:space="preserve"> должны обязательно пройти первичный осмотр лицом, ответственным за пожарную безопасность на объекте. Во время проведения первичного осмотра проверяют, что:</w:t>
      </w:r>
    </w:p>
    <w:p w:rsidR="00574B5F" w:rsidRPr="00354DF5" w:rsidRDefault="00574B5F" w:rsidP="00354DF5">
      <w:pPr>
        <w:jc w:val="both"/>
        <w:rPr>
          <w:rFonts w:ascii="Times New Roman" w:hAnsi="Times New Roman" w:cs="Times New Roman"/>
          <w:sz w:val="28"/>
          <w:szCs w:val="28"/>
        </w:rPr>
      </w:pPr>
      <w:r w:rsidRPr="00354DF5">
        <w:rPr>
          <w:rFonts w:ascii="Times New Roman" w:hAnsi="Times New Roman" w:cs="Times New Roman"/>
          <w:sz w:val="28"/>
          <w:szCs w:val="28"/>
        </w:rPr>
        <w:t>огнетушители имеют сертификат соответствия;</w:t>
      </w:r>
    </w:p>
    <w:p w:rsidR="00574B5F" w:rsidRPr="00354DF5" w:rsidRDefault="00574B5F" w:rsidP="00354DF5">
      <w:pPr>
        <w:jc w:val="both"/>
        <w:rPr>
          <w:rFonts w:ascii="Times New Roman" w:hAnsi="Times New Roman" w:cs="Times New Roman"/>
          <w:sz w:val="28"/>
          <w:szCs w:val="28"/>
        </w:rPr>
      </w:pPr>
      <w:r w:rsidRPr="00354DF5">
        <w:rPr>
          <w:rFonts w:ascii="Times New Roman" w:hAnsi="Times New Roman" w:cs="Times New Roman"/>
          <w:sz w:val="28"/>
          <w:szCs w:val="28"/>
        </w:rPr>
        <w:t>- на каждый огнетушитель в наличии есть паспорт;</w:t>
      </w:r>
    </w:p>
    <w:p w:rsidR="00574B5F" w:rsidRPr="00354DF5" w:rsidRDefault="00574B5F" w:rsidP="00354DF5">
      <w:pPr>
        <w:jc w:val="both"/>
        <w:rPr>
          <w:rFonts w:ascii="Times New Roman" w:hAnsi="Times New Roman" w:cs="Times New Roman"/>
          <w:sz w:val="28"/>
          <w:szCs w:val="28"/>
        </w:rPr>
      </w:pPr>
      <w:r w:rsidRPr="00354DF5">
        <w:rPr>
          <w:rFonts w:ascii="Times New Roman" w:hAnsi="Times New Roman" w:cs="Times New Roman"/>
          <w:sz w:val="28"/>
          <w:szCs w:val="28"/>
        </w:rPr>
        <w:t>- пломбы на огнетушителях не нарушены;</w:t>
      </w:r>
    </w:p>
    <w:p w:rsidR="00574B5F" w:rsidRPr="00354DF5" w:rsidRDefault="00574B5F" w:rsidP="00354DF5">
      <w:pPr>
        <w:jc w:val="both"/>
        <w:rPr>
          <w:rFonts w:ascii="Times New Roman" w:hAnsi="Times New Roman" w:cs="Times New Roman"/>
          <w:sz w:val="28"/>
          <w:szCs w:val="28"/>
        </w:rPr>
      </w:pPr>
      <w:r w:rsidRPr="00354DF5">
        <w:rPr>
          <w:rFonts w:ascii="Times New Roman" w:hAnsi="Times New Roman" w:cs="Times New Roman"/>
          <w:sz w:val="28"/>
          <w:szCs w:val="28"/>
        </w:rPr>
        <w:t>- огнетушители не имеют видимых внешних повреждений;</w:t>
      </w:r>
    </w:p>
    <w:p w:rsidR="00574B5F" w:rsidRPr="00354DF5" w:rsidRDefault="00574B5F" w:rsidP="00354DF5">
      <w:pPr>
        <w:jc w:val="both"/>
        <w:rPr>
          <w:rFonts w:ascii="Times New Roman" w:hAnsi="Times New Roman" w:cs="Times New Roman"/>
          <w:sz w:val="28"/>
          <w:szCs w:val="28"/>
        </w:rPr>
      </w:pPr>
      <w:r w:rsidRPr="00354DF5">
        <w:rPr>
          <w:rFonts w:ascii="Times New Roman" w:hAnsi="Times New Roman" w:cs="Times New Roman"/>
          <w:sz w:val="28"/>
          <w:szCs w:val="28"/>
        </w:rPr>
        <w:t>- стрелки индикаторов давления закач</w:t>
      </w:r>
      <w:r w:rsidR="001766D5">
        <w:rPr>
          <w:rFonts w:ascii="Times New Roman" w:hAnsi="Times New Roman" w:cs="Times New Roman"/>
          <w:sz w:val="28"/>
          <w:szCs w:val="28"/>
        </w:rPr>
        <w:t>ен</w:t>
      </w:r>
      <w:r w:rsidRPr="00354DF5">
        <w:rPr>
          <w:rFonts w:ascii="Times New Roman" w:hAnsi="Times New Roman" w:cs="Times New Roman"/>
          <w:sz w:val="28"/>
          <w:szCs w:val="28"/>
        </w:rPr>
        <w:t>ных огнетушителей находятся в пределах рабочего диапазона (в зеленом секторе шкалы индикатора) в зависимости от температуры эксплуатации;</w:t>
      </w:r>
    </w:p>
    <w:p w:rsidR="00574B5F" w:rsidRPr="00354DF5" w:rsidRDefault="00574B5F" w:rsidP="00354DF5">
      <w:pPr>
        <w:jc w:val="both"/>
        <w:rPr>
          <w:rFonts w:ascii="Times New Roman" w:hAnsi="Times New Roman" w:cs="Times New Roman"/>
          <w:sz w:val="28"/>
          <w:szCs w:val="28"/>
        </w:rPr>
      </w:pPr>
      <w:r w:rsidRPr="00354DF5">
        <w:rPr>
          <w:rFonts w:ascii="Times New Roman" w:hAnsi="Times New Roman" w:cs="Times New Roman"/>
          <w:sz w:val="28"/>
          <w:szCs w:val="28"/>
        </w:rPr>
        <w:t>- на маркировке каждого огнетушителя и в его паспорте указан производитель и предприятие технического обслуживания, которое имеет право проводить его техническое обслуживание, дату изготовления (продажи) и дату проведения технического обслуживания.</w:t>
      </w:r>
    </w:p>
    <w:p w:rsidR="00574B5F" w:rsidRPr="00354DF5" w:rsidRDefault="00574B5F" w:rsidP="00354DF5">
      <w:pPr>
        <w:jc w:val="both"/>
        <w:rPr>
          <w:rFonts w:ascii="Times New Roman" w:hAnsi="Times New Roman" w:cs="Times New Roman"/>
          <w:sz w:val="28"/>
          <w:szCs w:val="28"/>
        </w:rPr>
      </w:pPr>
      <w:r w:rsidRPr="00354DF5">
        <w:rPr>
          <w:rFonts w:ascii="Times New Roman" w:hAnsi="Times New Roman" w:cs="Times New Roman"/>
          <w:sz w:val="28"/>
          <w:szCs w:val="28"/>
        </w:rPr>
        <w:t>4.2.</w:t>
      </w:r>
      <w:r w:rsidR="001766D5">
        <w:rPr>
          <w:rFonts w:ascii="Times New Roman" w:hAnsi="Times New Roman" w:cs="Times New Roman"/>
          <w:sz w:val="28"/>
          <w:szCs w:val="28"/>
        </w:rPr>
        <w:t xml:space="preserve"> </w:t>
      </w:r>
      <w:r w:rsidRPr="00354DF5">
        <w:rPr>
          <w:rFonts w:ascii="Times New Roman" w:hAnsi="Times New Roman" w:cs="Times New Roman"/>
          <w:sz w:val="28"/>
          <w:szCs w:val="28"/>
        </w:rPr>
        <w:t>После проведения первичного осмотра огнетушителей присваиваются учетные (инвентарные) номера по принятой на объекте системе нумерации и указывается принадлежность к подразделению.</w:t>
      </w:r>
    </w:p>
    <w:p w:rsidR="00574B5F" w:rsidRPr="00354DF5" w:rsidRDefault="00574B5F" w:rsidP="00354DF5">
      <w:pPr>
        <w:jc w:val="both"/>
        <w:rPr>
          <w:rFonts w:ascii="Times New Roman" w:hAnsi="Times New Roman" w:cs="Times New Roman"/>
          <w:sz w:val="28"/>
          <w:szCs w:val="28"/>
        </w:rPr>
      </w:pPr>
      <w:r w:rsidRPr="00354DF5">
        <w:rPr>
          <w:rFonts w:ascii="Times New Roman" w:hAnsi="Times New Roman" w:cs="Times New Roman"/>
          <w:sz w:val="28"/>
          <w:szCs w:val="28"/>
        </w:rPr>
        <w:t>4.3. Огнетушители следует размещать в легкодоступных и видимых местах, а также вблизи мест, где наиболее возможное возникновение возгораний. При этом необходимо обеспечить их защиту от действия солнечных лучей, отопительных и нагревательных приборов, а также химически агрессивных веществ (средств), которые могут отрицательно повлиять на их работоспособность.</w:t>
      </w:r>
    </w:p>
    <w:p w:rsidR="00574B5F" w:rsidRPr="00354DF5" w:rsidRDefault="00574B5F" w:rsidP="00354DF5">
      <w:pPr>
        <w:jc w:val="both"/>
        <w:rPr>
          <w:rFonts w:ascii="Times New Roman" w:hAnsi="Times New Roman" w:cs="Times New Roman"/>
          <w:sz w:val="28"/>
          <w:szCs w:val="28"/>
        </w:rPr>
      </w:pPr>
      <w:r w:rsidRPr="00354DF5">
        <w:rPr>
          <w:rFonts w:ascii="Times New Roman" w:hAnsi="Times New Roman" w:cs="Times New Roman"/>
          <w:sz w:val="28"/>
          <w:szCs w:val="28"/>
        </w:rPr>
        <w:t>Огнетушители в местах размещения не должны создавать препятствий во время эвакуации людей.</w:t>
      </w:r>
    </w:p>
    <w:p w:rsidR="00574B5F" w:rsidRPr="00354DF5" w:rsidRDefault="00574B5F" w:rsidP="00354DF5">
      <w:pPr>
        <w:jc w:val="both"/>
        <w:rPr>
          <w:rFonts w:ascii="Times New Roman" w:hAnsi="Times New Roman" w:cs="Times New Roman"/>
          <w:sz w:val="28"/>
          <w:szCs w:val="28"/>
        </w:rPr>
      </w:pPr>
      <w:r w:rsidRPr="00354DF5">
        <w:rPr>
          <w:rFonts w:ascii="Times New Roman" w:hAnsi="Times New Roman" w:cs="Times New Roman"/>
          <w:sz w:val="28"/>
          <w:szCs w:val="28"/>
        </w:rPr>
        <w:t>4.4. Переносные огнетушители размещают путем навески при помощи кронштейнов на вертикальные конструкции на высоте не более 1,5 м от уровня пола до нижнего торца огнетушителя и на расстоянии до двери, достаточном для ее полного открывания, или устанавливают в пожарные шкафы пожарных кранов, на пожарные щиты или стенды, подставки или специальные тумбы.</w:t>
      </w:r>
    </w:p>
    <w:p w:rsidR="00574B5F" w:rsidRPr="00354DF5" w:rsidRDefault="00574B5F" w:rsidP="00354DF5">
      <w:pPr>
        <w:jc w:val="both"/>
        <w:rPr>
          <w:rFonts w:ascii="Times New Roman" w:hAnsi="Times New Roman" w:cs="Times New Roman"/>
          <w:sz w:val="28"/>
          <w:szCs w:val="28"/>
        </w:rPr>
      </w:pPr>
      <w:r w:rsidRPr="00354DF5">
        <w:rPr>
          <w:rFonts w:ascii="Times New Roman" w:hAnsi="Times New Roman" w:cs="Times New Roman"/>
          <w:sz w:val="28"/>
          <w:szCs w:val="28"/>
        </w:rPr>
        <w:t>4.5. Размещение огнетушителей с помощью кронштейнов на вертикальные конструкции, установление их в пожарных шкафах или тумбах должно быть выполнено таким образом, чтобы обеспечивать возможность прочтения маркировочных надписей на их корпусах.</w:t>
      </w:r>
    </w:p>
    <w:p w:rsidR="00574B5F" w:rsidRPr="00354DF5" w:rsidRDefault="00574B5F" w:rsidP="00354DF5">
      <w:pPr>
        <w:jc w:val="both"/>
        <w:rPr>
          <w:rFonts w:ascii="Times New Roman" w:hAnsi="Times New Roman" w:cs="Times New Roman"/>
          <w:sz w:val="28"/>
          <w:szCs w:val="28"/>
        </w:rPr>
      </w:pPr>
      <w:r w:rsidRPr="00354DF5">
        <w:rPr>
          <w:rFonts w:ascii="Times New Roman" w:hAnsi="Times New Roman" w:cs="Times New Roman"/>
          <w:sz w:val="28"/>
          <w:szCs w:val="28"/>
        </w:rPr>
        <w:lastRenderedPageBreak/>
        <w:t>4.6. На транспортных средствах переносные огнетушители размещают в кабине возле водителя в легкодоступном для него месте и устанавливают с помощью кронштейнов. Конструкция кронштейна согласно ГОСТ 12.2.037-78 должна надежно удерживать огнетушитель, не закрывать своими элементами маркировочные надписи на его корпусе, быть удобной для установления и оперативного снятия огнетушителя. Огнетушители, которые размещают вне кабины, нужно защищать от влияния атмосферных осадков, солнечных лучей и грязи. Согласно НАПБ В.01.054-98/510 запрещается хранение огнетушителя в багажнике легкового автомобиля, кузове грузового автомобиля и других местах, доступ к которым ограничен.</w:t>
      </w:r>
    </w:p>
    <w:p w:rsidR="00574B5F" w:rsidRPr="00354DF5" w:rsidRDefault="00574B5F" w:rsidP="00354DF5">
      <w:pPr>
        <w:jc w:val="both"/>
        <w:rPr>
          <w:rFonts w:ascii="Times New Roman" w:hAnsi="Times New Roman" w:cs="Times New Roman"/>
          <w:sz w:val="28"/>
          <w:szCs w:val="28"/>
        </w:rPr>
      </w:pPr>
      <w:r w:rsidRPr="00354DF5">
        <w:rPr>
          <w:rFonts w:ascii="Times New Roman" w:hAnsi="Times New Roman" w:cs="Times New Roman"/>
          <w:sz w:val="28"/>
          <w:szCs w:val="28"/>
        </w:rPr>
        <w:t>4.7. Огнетушители, которые размещаются вне границ помещений или в неотапливаемых помещениях и не предназначенные для эксплуатации температуры ниже 5 град. С, на холодный период года необходимо переносить в пригодное для их хранения помещения. В таких случаях на пожарных щитах и стендах должна размещаться информация о местоположении огнетушителей.</w:t>
      </w:r>
    </w:p>
    <w:p w:rsidR="00574B5F" w:rsidRPr="00354DF5" w:rsidRDefault="00574B5F" w:rsidP="00354DF5">
      <w:pPr>
        <w:jc w:val="both"/>
        <w:rPr>
          <w:rFonts w:ascii="Times New Roman" w:hAnsi="Times New Roman" w:cs="Times New Roman"/>
          <w:sz w:val="28"/>
          <w:szCs w:val="28"/>
        </w:rPr>
      </w:pPr>
      <w:r w:rsidRPr="00354DF5">
        <w:rPr>
          <w:rFonts w:ascii="Times New Roman" w:hAnsi="Times New Roman" w:cs="Times New Roman"/>
          <w:sz w:val="28"/>
          <w:szCs w:val="28"/>
        </w:rPr>
        <w:t>4.8. Огнетушители должны размещаться с учетом удобства их обслуживания, обзора, пользования, а также достижения наилучшей видимости из разных точек защищаемого простора. Подходы к местоположению огнетушителей должны быть всегда свободными.</w:t>
      </w:r>
    </w:p>
    <w:p w:rsidR="00574B5F" w:rsidRPr="00354DF5" w:rsidRDefault="00574B5F" w:rsidP="00354DF5">
      <w:pPr>
        <w:jc w:val="both"/>
        <w:rPr>
          <w:rFonts w:ascii="Times New Roman" w:hAnsi="Times New Roman" w:cs="Times New Roman"/>
          <w:sz w:val="28"/>
          <w:szCs w:val="28"/>
        </w:rPr>
      </w:pPr>
      <w:r w:rsidRPr="00354DF5">
        <w:rPr>
          <w:rFonts w:ascii="Times New Roman" w:hAnsi="Times New Roman" w:cs="Times New Roman"/>
          <w:sz w:val="28"/>
          <w:szCs w:val="28"/>
        </w:rPr>
        <w:t>4.9. Для указания местонахождения огнетушителей на объектах должны устанавливаться указательные знаки согласно ГОСТ 12.4.026-76. Знаки располагают на видных местах на высоте 2,0-2,5 м от уровня пола, как в середине, так и вне помещений.</w:t>
      </w:r>
    </w:p>
    <w:p w:rsidR="00574B5F" w:rsidRPr="00354DF5" w:rsidRDefault="00574B5F" w:rsidP="00354DF5">
      <w:pPr>
        <w:jc w:val="both"/>
        <w:rPr>
          <w:rFonts w:ascii="Times New Roman" w:hAnsi="Times New Roman" w:cs="Times New Roman"/>
          <w:sz w:val="28"/>
          <w:szCs w:val="28"/>
        </w:rPr>
      </w:pPr>
      <w:r w:rsidRPr="00354DF5">
        <w:rPr>
          <w:rFonts w:ascii="Times New Roman" w:hAnsi="Times New Roman" w:cs="Times New Roman"/>
          <w:sz w:val="28"/>
          <w:szCs w:val="28"/>
        </w:rPr>
        <w:t>4.10. В помещениях, в которых нет постоянного пребывания работников, огнетушители следует размещать вне помещений или возле входа к ним.</w:t>
      </w:r>
    </w:p>
    <w:p w:rsidR="00574B5F" w:rsidRPr="00354DF5" w:rsidRDefault="00574B5F" w:rsidP="00354DF5">
      <w:pPr>
        <w:jc w:val="both"/>
        <w:rPr>
          <w:rFonts w:ascii="Times New Roman" w:hAnsi="Times New Roman" w:cs="Times New Roman"/>
          <w:sz w:val="28"/>
          <w:szCs w:val="28"/>
        </w:rPr>
      </w:pPr>
      <w:r w:rsidRPr="00354DF5">
        <w:rPr>
          <w:rFonts w:ascii="Times New Roman" w:hAnsi="Times New Roman" w:cs="Times New Roman"/>
          <w:sz w:val="28"/>
          <w:szCs w:val="28"/>
        </w:rPr>
        <w:t>4.11. Применение огнетушителей должно осуществляться согласно с паспортами предприятий-производителей и указаниями о порядке действий во время применения огнетушителей, нанесенных на их этикетках.</w:t>
      </w:r>
    </w:p>
    <w:p w:rsidR="00574B5F" w:rsidRPr="00354DF5" w:rsidRDefault="00574B5F" w:rsidP="00354DF5">
      <w:pPr>
        <w:jc w:val="both"/>
        <w:rPr>
          <w:rFonts w:ascii="Times New Roman" w:hAnsi="Times New Roman" w:cs="Times New Roman"/>
          <w:sz w:val="28"/>
          <w:szCs w:val="28"/>
        </w:rPr>
      </w:pPr>
      <w:r w:rsidRPr="00354DF5">
        <w:rPr>
          <w:rFonts w:ascii="Times New Roman" w:hAnsi="Times New Roman" w:cs="Times New Roman"/>
          <w:sz w:val="28"/>
          <w:szCs w:val="28"/>
        </w:rPr>
        <w:t>4.12. Запрещается:</w:t>
      </w:r>
    </w:p>
    <w:p w:rsidR="00574B5F" w:rsidRPr="00354DF5" w:rsidRDefault="00574B5F" w:rsidP="00354DF5">
      <w:pPr>
        <w:jc w:val="both"/>
        <w:rPr>
          <w:rFonts w:ascii="Times New Roman" w:hAnsi="Times New Roman" w:cs="Times New Roman"/>
          <w:sz w:val="28"/>
          <w:szCs w:val="28"/>
        </w:rPr>
      </w:pPr>
      <w:r w:rsidRPr="00354DF5">
        <w:rPr>
          <w:rFonts w:ascii="Times New Roman" w:hAnsi="Times New Roman" w:cs="Times New Roman"/>
          <w:sz w:val="28"/>
          <w:szCs w:val="28"/>
        </w:rPr>
        <w:t>- эксплуатировать огнетушители с наличием вмятин, вздутостей или трещин на корпусе, на запорно-пусковом устройстве, на накидной гайке, а также в случае нарушения герметичности соединений узлов огнетушителя и неисправности индикатора давления (для закач</w:t>
      </w:r>
      <w:r w:rsidR="001766D5">
        <w:rPr>
          <w:rFonts w:ascii="Times New Roman" w:hAnsi="Times New Roman" w:cs="Times New Roman"/>
          <w:sz w:val="28"/>
          <w:szCs w:val="28"/>
        </w:rPr>
        <w:t>ен</w:t>
      </w:r>
      <w:r w:rsidRPr="00354DF5">
        <w:rPr>
          <w:rFonts w:ascii="Times New Roman" w:hAnsi="Times New Roman" w:cs="Times New Roman"/>
          <w:sz w:val="28"/>
          <w:szCs w:val="28"/>
        </w:rPr>
        <w:t>ных огнетушителей);</w:t>
      </w:r>
    </w:p>
    <w:p w:rsidR="00574B5F" w:rsidRPr="00354DF5" w:rsidRDefault="00574B5F" w:rsidP="00354DF5">
      <w:pPr>
        <w:jc w:val="both"/>
        <w:rPr>
          <w:rFonts w:ascii="Times New Roman" w:hAnsi="Times New Roman" w:cs="Times New Roman"/>
          <w:sz w:val="28"/>
          <w:szCs w:val="28"/>
        </w:rPr>
      </w:pPr>
      <w:r w:rsidRPr="00354DF5">
        <w:rPr>
          <w:rFonts w:ascii="Times New Roman" w:hAnsi="Times New Roman" w:cs="Times New Roman"/>
          <w:sz w:val="28"/>
          <w:szCs w:val="28"/>
        </w:rPr>
        <w:t>- наносить удары по огнетушителю;</w:t>
      </w:r>
    </w:p>
    <w:p w:rsidR="00574B5F" w:rsidRPr="00354DF5" w:rsidRDefault="00574B5F" w:rsidP="00354DF5">
      <w:pPr>
        <w:jc w:val="both"/>
        <w:rPr>
          <w:rFonts w:ascii="Times New Roman" w:hAnsi="Times New Roman" w:cs="Times New Roman"/>
          <w:sz w:val="28"/>
          <w:szCs w:val="28"/>
        </w:rPr>
      </w:pPr>
      <w:r w:rsidRPr="00354DF5">
        <w:rPr>
          <w:rFonts w:ascii="Times New Roman" w:hAnsi="Times New Roman" w:cs="Times New Roman"/>
          <w:sz w:val="28"/>
          <w:szCs w:val="28"/>
        </w:rPr>
        <w:t>- разбирать и перезаряжать огнетушители лицам, которые не имеют права на проведение таких работ;</w:t>
      </w:r>
    </w:p>
    <w:p w:rsidR="00574B5F" w:rsidRPr="00354DF5" w:rsidRDefault="00574B5F" w:rsidP="00354DF5">
      <w:pPr>
        <w:jc w:val="both"/>
        <w:rPr>
          <w:rFonts w:ascii="Times New Roman" w:hAnsi="Times New Roman" w:cs="Times New Roman"/>
          <w:sz w:val="28"/>
          <w:szCs w:val="28"/>
        </w:rPr>
      </w:pPr>
      <w:r w:rsidRPr="00354DF5">
        <w:rPr>
          <w:rFonts w:ascii="Times New Roman" w:hAnsi="Times New Roman" w:cs="Times New Roman"/>
          <w:sz w:val="28"/>
          <w:szCs w:val="28"/>
        </w:rPr>
        <w:t>- бросать огнетушитель в пламя во время его применения за назначением и ударять им об землю для приведения его к действию;</w:t>
      </w:r>
    </w:p>
    <w:p w:rsidR="00574B5F" w:rsidRPr="00354DF5" w:rsidRDefault="00574B5F" w:rsidP="00354DF5">
      <w:pPr>
        <w:jc w:val="both"/>
        <w:rPr>
          <w:rFonts w:ascii="Times New Roman" w:hAnsi="Times New Roman" w:cs="Times New Roman"/>
          <w:sz w:val="28"/>
          <w:szCs w:val="28"/>
        </w:rPr>
      </w:pPr>
      <w:r w:rsidRPr="00354DF5">
        <w:rPr>
          <w:rFonts w:ascii="Times New Roman" w:hAnsi="Times New Roman" w:cs="Times New Roman"/>
          <w:sz w:val="28"/>
          <w:szCs w:val="28"/>
        </w:rPr>
        <w:t>- направлять насадку огнетушителя (гибкий рукав или раструб) во время его эксплуатации в сторону людей;</w:t>
      </w:r>
    </w:p>
    <w:p w:rsidR="00574B5F" w:rsidRPr="00354DF5" w:rsidRDefault="00574B5F" w:rsidP="00354DF5">
      <w:pPr>
        <w:jc w:val="both"/>
        <w:rPr>
          <w:rFonts w:ascii="Times New Roman" w:hAnsi="Times New Roman" w:cs="Times New Roman"/>
          <w:sz w:val="28"/>
          <w:szCs w:val="28"/>
        </w:rPr>
      </w:pPr>
      <w:r w:rsidRPr="00354DF5">
        <w:rPr>
          <w:rFonts w:ascii="Times New Roman" w:hAnsi="Times New Roman" w:cs="Times New Roman"/>
          <w:sz w:val="28"/>
          <w:szCs w:val="28"/>
        </w:rPr>
        <w:t>- использование огнетушителей для нужд, не связанных с пожаротушением.</w:t>
      </w:r>
    </w:p>
    <w:p w:rsidR="00574B5F" w:rsidRPr="00354DF5" w:rsidRDefault="00574B5F" w:rsidP="00354DF5">
      <w:pPr>
        <w:jc w:val="both"/>
        <w:rPr>
          <w:rFonts w:ascii="Times New Roman" w:hAnsi="Times New Roman" w:cs="Times New Roman"/>
          <w:sz w:val="28"/>
          <w:szCs w:val="28"/>
        </w:rPr>
      </w:pPr>
      <w:r w:rsidRPr="00354DF5">
        <w:rPr>
          <w:rFonts w:ascii="Times New Roman" w:hAnsi="Times New Roman" w:cs="Times New Roman"/>
          <w:sz w:val="28"/>
          <w:szCs w:val="28"/>
        </w:rPr>
        <w:t>4.13. Гашение ячеек пожара, которые возникли вне границ помещений, нужно осуществлять с наветренной стороны.</w:t>
      </w:r>
    </w:p>
    <w:p w:rsidR="00574B5F" w:rsidRPr="00354DF5" w:rsidRDefault="00574B5F" w:rsidP="00354DF5">
      <w:pPr>
        <w:jc w:val="both"/>
        <w:rPr>
          <w:rFonts w:ascii="Times New Roman" w:hAnsi="Times New Roman" w:cs="Times New Roman"/>
          <w:sz w:val="28"/>
          <w:szCs w:val="28"/>
        </w:rPr>
      </w:pPr>
      <w:r w:rsidRPr="00354DF5">
        <w:rPr>
          <w:rFonts w:ascii="Times New Roman" w:hAnsi="Times New Roman" w:cs="Times New Roman"/>
          <w:sz w:val="28"/>
          <w:szCs w:val="28"/>
        </w:rPr>
        <w:t>4.14. Во время тушения пожара одновременно несколькими огнетушителями не разрешается осуществлять гашения струями огнезащитного вещества, направленными навстречу друг другу.</w:t>
      </w:r>
    </w:p>
    <w:p w:rsidR="00574B5F" w:rsidRPr="00354DF5" w:rsidRDefault="00574B5F" w:rsidP="00354DF5">
      <w:pPr>
        <w:jc w:val="both"/>
        <w:rPr>
          <w:rFonts w:ascii="Times New Roman" w:hAnsi="Times New Roman" w:cs="Times New Roman"/>
          <w:sz w:val="28"/>
          <w:szCs w:val="28"/>
        </w:rPr>
      </w:pPr>
      <w:r w:rsidRPr="00354DF5">
        <w:rPr>
          <w:rFonts w:ascii="Times New Roman" w:hAnsi="Times New Roman" w:cs="Times New Roman"/>
          <w:sz w:val="28"/>
          <w:szCs w:val="28"/>
        </w:rPr>
        <w:t xml:space="preserve">4.15. Во время применения огнетушителей для тушения пожара </w:t>
      </w:r>
      <w:r w:rsidRPr="00354DF5">
        <w:rPr>
          <w:rFonts w:ascii="Times New Roman" w:hAnsi="Times New Roman" w:cs="Times New Roman"/>
          <w:sz w:val="28"/>
          <w:szCs w:val="28"/>
        </w:rPr>
        <w:lastRenderedPageBreak/>
        <w:t>электрооборудования, которое находится под напряжением электрического тока до 1000 В, необходимо выдерживать безопасное расстояние (не меньше 1 м) от распылительной насадки огнетушителя к токопроводящим частям электрооборудования.</w:t>
      </w:r>
    </w:p>
    <w:p w:rsidR="00574B5F" w:rsidRPr="00354DF5" w:rsidRDefault="00574B5F" w:rsidP="00354DF5">
      <w:pPr>
        <w:jc w:val="both"/>
        <w:rPr>
          <w:rFonts w:ascii="Times New Roman" w:hAnsi="Times New Roman" w:cs="Times New Roman"/>
          <w:sz w:val="28"/>
          <w:szCs w:val="28"/>
        </w:rPr>
      </w:pPr>
      <w:r w:rsidRPr="00354DF5">
        <w:rPr>
          <w:rFonts w:ascii="Times New Roman" w:hAnsi="Times New Roman" w:cs="Times New Roman"/>
          <w:sz w:val="28"/>
          <w:szCs w:val="28"/>
        </w:rPr>
        <w:t>4.16. Использованные огнетушители, а также огнетушители с сорванными пломбами необходимо незамедлительно направлять на перезарядку или проверку на предприятие технического обслуживания огнетушителей.</w:t>
      </w:r>
    </w:p>
    <w:p w:rsidR="00574B5F" w:rsidRPr="00354DF5" w:rsidRDefault="00574B5F" w:rsidP="00354DF5">
      <w:pPr>
        <w:jc w:val="both"/>
        <w:rPr>
          <w:rFonts w:ascii="Times New Roman" w:hAnsi="Times New Roman" w:cs="Times New Roman"/>
          <w:sz w:val="28"/>
          <w:szCs w:val="28"/>
        </w:rPr>
      </w:pPr>
      <w:r w:rsidRPr="00354DF5">
        <w:rPr>
          <w:rFonts w:ascii="Times New Roman" w:hAnsi="Times New Roman" w:cs="Times New Roman"/>
          <w:sz w:val="28"/>
          <w:szCs w:val="28"/>
        </w:rPr>
        <w:t>4.17. Периодически огнетушители необходимо очищать от пыли и грязи.</w:t>
      </w:r>
    </w:p>
    <w:p w:rsidR="00574B5F" w:rsidRPr="00354DF5" w:rsidRDefault="00574B5F" w:rsidP="00354DF5">
      <w:pPr>
        <w:jc w:val="both"/>
        <w:rPr>
          <w:rFonts w:ascii="Times New Roman" w:hAnsi="Times New Roman" w:cs="Times New Roman"/>
          <w:sz w:val="28"/>
          <w:szCs w:val="28"/>
        </w:rPr>
      </w:pPr>
      <w:r w:rsidRPr="00354DF5">
        <w:rPr>
          <w:rFonts w:ascii="Times New Roman" w:hAnsi="Times New Roman" w:cs="Times New Roman"/>
          <w:sz w:val="28"/>
          <w:szCs w:val="28"/>
        </w:rPr>
        <w:t>4.18. При транспортировке баллоны огнетушителей необходимо устанавливать таким образом, чтобы исключались удары корпуса о корпус.</w:t>
      </w:r>
    </w:p>
    <w:p w:rsidR="00574B5F" w:rsidRPr="00354DF5" w:rsidRDefault="00574B5F" w:rsidP="00354DF5">
      <w:pPr>
        <w:jc w:val="both"/>
        <w:rPr>
          <w:rFonts w:ascii="Times New Roman" w:hAnsi="Times New Roman" w:cs="Times New Roman"/>
          <w:b/>
          <w:sz w:val="28"/>
          <w:szCs w:val="28"/>
        </w:rPr>
      </w:pPr>
    </w:p>
    <w:p w:rsidR="00574B5F" w:rsidRDefault="00137B94" w:rsidP="00B46BDA">
      <w:pPr>
        <w:jc w:val="center"/>
        <w:rPr>
          <w:rFonts w:ascii="Times New Roman" w:hAnsi="Times New Roman" w:cs="Times New Roman"/>
          <w:b/>
          <w:sz w:val="28"/>
          <w:szCs w:val="28"/>
        </w:rPr>
      </w:pPr>
      <w:r w:rsidRPr="00354DF5">
        <w:rPr>
          <w:rFonts w:ascii="Times New Roman" w:hAnsi="Times New Roman" w:cs="Times New Roman"/>
          <w:b/>
          <w:sz w:val="28"/>
          <w:szCs w:val="28"/>
        </w:rPr>
        <w:t>V</w:t>
      </w:r>
      <w:r w:rsidR="00574B5F" w:rsidRPr="00354DF5">
        <w:rPr>
          <w:rFonts w:ascii="Times New Roman" w:hAnsi="Times New Roman" w:cs="Times New Roman"/>
          <w:b/>
          <w:sz w:val="28"/>
          <w:szCs w:val="28"/>
        </w:rPr>
        <w:t>. ВНУТРЕННИЕ ПОЖАРНЫЕ КРАНЫ</w:t>
      </w:r>
    </w:p>
    <w:p w:rsidR="001766D5" w:rsidRPr="00354DF5" w:rsidRDefault="001766D5" w:rsidP="00B46BDA">
      <w:pPr>
        <w:jc w:val="center"/>
        <w:rPr>
          <w:rFonts w:ascii="Times New Roman" w:hAnsi="Times New Roman" w:cs="Times New Roman"/>
          <w:b/>
          <w:sz w:val="28"/>
          <w:szCs w:val="28"/>
        </w:rPr>
      </w:pPr>
    </w:p>
    <w:p w:rsidR="00574B5F" w:rsidRPr="00354DF5" w:rsidRDefault="00574B5F" w:rsidP="00354DF5">
      <w:pPr>
        <w:jc w:val="both"/>
        <w:rPr>
          <w:rFonts w:ascii="Times New Roman" w:hAnsi="Times New Roman" w:cs="Times New Roman"/>
          <w:sz w:val="28"/>
          <w:szCs w:val="28"/>
        </w:rPr>
      </w:pPr>
      <w:r w:rsidRPr="00354DF5">
        <w:rPr>
          <w:rFonts w:ascii="Times New Roman" w:hAnsi="Times New Roman" w:cs="Times New Roman"/>
          <w:sz w:val="28"/>
          <w:szCs w:val="28"/>
        </w:rPr>
        <w:t>5.1. Внутренние пожарные краны следует устанавливать на высоте 1,35 м от пола. Они должны располагаться в легкодоступных местах - у входов, в вестибюлях, коридорах, проходах и т.д. При этом их расположение не должно мешать эвакуации людей.</w:t>
      </w:r>
    </w:p>
    <w:p w:rsidR="00574B5F" w:rsidRPr="00354DF5" w:rsidRDefault="00574B5F" w:rsidP="00354DF5">
      <w:pPr>
        <w:jc w:val="both"/>
        <w:rPr>
          <w:rFonts w:ascii="Times New Roman" w:hAnsi="Times New Roman" w:cs="Times New Roman"/>
          <w:sz w:val="28"/>
          <w:szCs w:val="28"/>
        </w:rPr>
      </w:pPr>
      <w:r w:rsidRPr="00354DF5">
        <w:rPr>
          <w:rFonts w:ascii="Times New Roman" w:hAnsi="Times New Roman" w:cs="Times New Roman"/>
          <w:sz w:val="28"/>
          <w:szCs w:val="28"/>
        </w:rPr>
        <w:t>5.2. Каждый пожарный кран должен быть укомплектован пожарным рукавом одинакового с ним диаметра и стволом, а также рычагом для облегчения открывания вентиля</w:t>
      </w:r>
    </w:p>
    <w:p w:rsidR="00574B5F" w:rsidRPr="00354DF5" w:rsidRDefault="00574B5F" w:rsidP="00354DF5">
      <w:pPr>
        <w:jc w:val="both"/>
        <w:rPr>
          <w:rFonts w:ascii="Times New Roman" w:hAnsi="Times New Roman" w:cs="Times New Roman"/>
          <w:sz w:val="28"/>
          <w:szCs w:val="28"/>
        </w:rPr>
      </w:pPr>
      <w:r w:rsidRPr="00354DF5">
        <w:rPr>
          <w:rFonts w:ascii="Times New Roman" w:hAnsi="Times New Roman" w:cs="Times New Roman"/>
          <w:sz w:val="28"/>
          <w:szCs w:val="28"/>
        </w:rPr>
        <w:t>5.3. Пожарный рукав следует хранить сухим, сложенным в “гармошку” или двойную скрутку, присоединенным к крану и стволу и не реже одного раза в шесть месяцев перекатывать.</w:t>
      </w:r>
    </w:p>
    <w:p w:rsidR="00574B5F" w:rsidRPr="00354DF5" w:rsidRDefault="00574B5F" w:rsidP="00354DF5">
      <w:pPr>
        <w:jc w:val="both"/>
        <w:rPr>
          <w:rFonts w:ascii="Times New Roman" w:hAnsi="Times New Roman" w:cs="Times New Roman"/>
          <w:sz w:val="28"/>
          <w:szCs w:val="28"/>
        </w:rPr>
      </w:pPr>
      <w:r w:rsidRPr="00354DF5">
        <w:rPr>
          <w:rFonts w:ascii="Times New Roman" w:hAnsi="Times New Roman" w:cs="Times New Roman"/>
          <w:sz w:val="28"/>
          <w:szCs w:val="28"/>
        </w:rPr>
        <w:t>5.4. Пожарные краны должны размещаться во встроенных или навесных шкафчиках, имеющих отверстия для проветривания и приспособленных для опломбирования и визуального осмотра без их открывания.</w:t>
      </w:r>
    </w:p>
    <w:p w:rsidR="00574B5F" w:rsidRPr="00354DF5" w:rsidRDefault="00574B5F" w:rsidP="00354DF5">
      <w:pPr>
        <w:jc w:val="both"/>
        <w:rPr>
          <w:rFonts w:ascii="Times New Roman" w:hAnsi="Times New Roman" w:cs="Times New Roman"/>
          <w:sz w:val="28"/>
          <w:szCs w:val="28"/>
        </w:rPr>
      </w:pPr>
      <w:r w:rsidRPr="00354DF5">
        <w:rPr>
          <w:rFonts w:ascii="Times New Roman" w:hAnsi="Times New Roman" w:cs="Times New Roman"/>
          <w:sz w:val="28"/>
          <w:szCs w:val="28"/>
        </w:rPr>
        <w:t>При устройстве шкафчиков следует учитывать возможность размещения в них двух огнетушителей.</w:t>
      </w:r>
    </w:p>
    <w:p w:rsidR="00574B5F" w:rsidRPr="00354DF5" w:rsidRDefault="00574B5F" w:rsidP="00354DF5">
      <w:pPr>
        <w:jc w:val="both"/>
        <w:rPr>
          <w:rFonts w:ascii="Times New Roman" w:hAnsi="Times New Roman" w:cs="Times New Roman"/>
          <w:sz w:val="28"/>
          <w:szCs w:val="28"/>
        </w:rPr>
      </w:pPr>
      <w:r w:rsidRPr="00354DF5">
        <w:rPr>
          <w:rFonts w:ascii="Times New Roman" w:hAnsi="Times New Roman" w:cs="Times New Roman"/>
          <w:sz w:val="28"/>
          <w:szCs w:val="28"/>
        </w:rPr>
        <w:t>5.5. На дверцах пожарных шкафчиков с внешней стороны должны быть указаны после буквенного индекса “ПК” порядковый номер крана и номер телефона для вызова пожарной охраны.</w:t>
      </w:r>
    </w:p>
    <w:p w:rsidR="00574B5F" w:rsidRPr="00354DF5" w:rsidRDefault="00574B5F" w:rsidP="00354DF5">
      <w:pPr>
        <w:jc w:val="both"/>
        <w:rPr>
          <w:rFonts w:ascii="Times New Roman" w:hAnsi="Times New Roman" w:cs="Times New Roman"/>
          <w:sz w:val="28"/>
          <w:szCs w:val="28"/>
        </w:rPr>
      </w:pPr>
      <w:r w:rsidRPr="00354DF5">
        <w:rPr>
          <w:rFonts w:ascii="Times New Roman" w:hAnsi="Times New Roman" w:cs="Times New Roman"/>
          <w:sz w:val="28"/>
          <w:szCs w:val="28"/>
        </w:rPr>
        <w:t>Внешнее оформление дверцы должно соответствовать требованиям действующих стандартов.</w:t>
      </w:r>
    </w:p>
    <w:p w:rsidR="00574B5F" w:rsidRPr="00354DF5" w:rsidRDefault="00574B5F" w:rsidP="00354DF5">
      <w:pPr>
        <w:jc w:val="both"/>
        <w:rPr>
          <w:rFonts w:ascii="Times New Roman" w:hAnsi="Times New Roman" w:cs="Times New Roman"/>
          <w:sz w:val="28"/>
          <w:szCs w:val="28"/>
        </w:rPr>
      </w:pPr>
      <w:r w:rsidRPr="00354DF5">
        <w:rPr>
          <w:rFonts w:ascii="Times New Roman" w:hAnsi="Times New Roman" w:cs="Times New Roman"/>
          <w:sz w:val="28"/>
          <w:szCs w:val="28"/>
        </w:rPr>
        <w:t>5.6. Проводить техническое обслуживание и проверять работоспособность пожарных кранов посредством пуска воды с регистрацией результатов проверки в специальном журнале необходимо не реже, чем через 6 месяцев.</w:t>
      </w:r>
    </w:p>
    <w:p w:rsidR="00574B5F" w:rsidRPr="00354DF5" w:rsidRDefault="00574B5F" w:rsidP="00354DF5">
      <w:pPr>
        <w:jc w:val="both"/>
        <w:rPr>
          <w:rFonts w:ascii="Times New Roman" w:hAnsi="Times New Roman" w:cs="Times New Roman"/>
          <w:sz w:val="28"/>
          <w:szCs w:val="28"/>
        </w:rPr>
      </w:pPr>
      <w:r w:rsidRPr="00354DF5">
        <w:rPr>
          <w:rFonts w:ascii="Times New Roman" w:hAnsi="Times New Roman" w:cs="Times New Roman"/>
          <w:sz w:val="28"/>
          <w:szCs w:val="28"/>
        </w:rPr>
        <w:t>Пожарные краны должны постоянно находиться в исправном состоянии и быть доступными для использования.</w:t>
      </w:r>
    </w:p>
    <w:p w:rsidR="00574B5F" w:rsidRPr="00354DF5" w:rsidRDefault="00574B5F" w:rsidP="00354DF5">
      <w:pPr>
        <w:jc w:val="both"/>
        <w:rPr>
          <w:rFonts w:ascii="Times New Roman" w:hAnsi="Times New Roman" w:cs="Times New Roman"/>
          <w:sz w:val="28"/>
          <w:szCs w:val="28"/>
        </w:rPr>
      </w:pPr>
    </w:p>
    <w:p w:rsidR="00574B5F" w:rsidRDefault="00137B94" w:rsidP="00B46BDA">
      <w:pPr>
        <w:jc w:val="center"/>
        <w:rPr>
          <w:rFonts w:ascii="Times New Roman" w:hAnsi="Times New Roman" w:cs="Times New Roman"/>
          <w:b/>
          <w:sz w:val="28"/>
          <w:szCs w:val="28"/>
        </w:rPr>
      </w:pPr>
      <w:r w:rsidRPr="00354DF5">
        <w:rPr>
          <w:rFonts w:ascii="Times New Roman" w:hAnsi="Times New Roman" w:cs="Times New Roman"/>
          <w:b/>
          <w:sz w:val="28"/>
          <w:szCs w:val="28"/>
          <w:lang w:val="en-US"/>
        </w:rPr>
        <w:t>VI</w:t>
      </w:r>
      <w:r w:rsidR="00574B5F" w:rsidRPr="00354DF5">
        <w:rPr>
          <w:rFonts w:ascii="Times New Roman" w:hAnsi="Times New Roman" w:cs="Times New Roman"/>
          <w:b/>
          <w:sz w:val="28"/>
          <w:szCs w:val="28"/>
        </w:rPr>
        <w:t>. НАРУЖНОЕ ПРОТИВОПОЖАРНОЕ ВОДОСНАБЖЕНИЕ</w:t>
      </w:r>
    </w:p>
    <w:p w:rsidR="001766D5" w:rsidRPr="00354DF5" w:rsidRDefault="001766D5" w:rsidP="00B46BDA">
      <w:pPr>
        <w:jc w:val="center"/>
        <w:rPr>
          <w:rFonts w:ascii="Times New Roman" w:hAnsi="Times New Roman" w:cs="Times New Roman"/>
          <w:b/>
          <w:sz w:val="28"/>
          <w:szCs w:val="28"/>
        </w:rPr>
      </w:pPr>
    </w:p>
    <w:p w:rsidR="00574B5F" w:rsidRPr="00354DF5" w:rsidRDefault="00574B5F" w:rsidP="00354DF5">
      <w:pPr>
        <w:jc w:val="both"/>
        <w:rPr>
          <w:rFonts w:ascii="Times New Roman" w:hAnsi="Times New Roman" w:cs="Times New Roman"/>
          <w:sz w:val="28"/>
          <w:szCs w:val="28"/>
        </w:rPr>
      </w:pPr>
      <w:r w:rsidRPr="00354DF5">
        <w:rPr>
          <w:rFonts w:ascii="Times New Roman" w:hAnsi="Times New Roman" w:cs="Times New Roman"/>
          <w:sz w:val="28"/>
          <w:szCs w:val="28"/>
        </w:rPr>
        <w:t>6.1. К наружному противопожарному водоснабжению относятся водоисточники (пруды, реки, озера, бассейны, градирни, резервуары.), насосные станции, сеть трубопроводов по территории объекта с гидрантами.</w:t>
      </w:r>
    </w:p>
    <w:p w:rsidR="00574B5F" w:rsidRPr="00354DF5" w:rsidRDefault="00574B5F" w:rsidP="00354DF5">
      <w:pPr>
        <w:jc w:val="both"/>
        <w:rPr>
          <w:rFonts w:ascii="Times New Roman" w:hAnsi="Times New Roman" w:cs="Times New Roman"/>
          <w:sz w:val="28"/>
          <w:szCs w:val="28"/>
        </w:rPr>
      </w:pPr>
      <w:r w:rsidRPr="00354DF5">
        <w:rPr>
          <w:rFonts w:ascii="Times New Roman" w:hAnsi="Times New Roman" w:cs="Times New Roman"/>
          <w:sz w:val="28"/>
          <w:szCs w:val="28"/>
        </w:rPr>
        <w:t xml:space="preserve">6.2. Проверка работоспособности пожарных гидрантов должна осуществляться лицами, ответственными за техническое состояние, совместно с пожарными частями, не реже двух раз в год (весной и осенью) с испытанием на давление и расход воды и составлением акта с записью в журнал контроля </w:t>
      </w:r>
      <w:r w:rsidRPr="00354DF5">
        <w:rPr>
          <w:rFonts w:ascii="Times New Roman" w:hAnsi="Times New Roman" w:cs="Times New Roman"/>
          <w:sz w:val="28"/>
          <w:szCs w:val="28"/>
        </w:rPr>
        <w:lastRenderedPageBreak/>
        <w:t>состояния системы пожарного водоснабжения.</w:t>
      </w:r>
    </w:p>
    <w:p w:rsidR="00574B5F" w:rsidRPr="00354DF5" w:rsidRDefault="00574B5F" w:rsidP="00354DF5">
      <w:pPr>
        <w:jc w:val="both"/>
        <w:rPr>
          <w:rFonts w:ascii="Times New Roman" w:hAnsi="Times New Roman" w:cs="Times New Roman"/>
          <w:sz w:val="28"/>
          <w:szCs w:val="28"/>
        </w:rPr>
      </w:pPr>
      <w:r w:rsidRPr="00354DF5">
        <w:rPr>
          <w:rFonts w:ascii="Times New Roman" w:hAnsi="Times New Roman" w:cs="Times New Roman"/>
          <w:sz w:val="28"/>
          <w:szCs w:val="28"/>
        </w:rPr>
        <w:t>6.3. К пожарным гидрантам и водоемам должны быть подъезды с твердым покрытием.</w:t>
      </w:r>
    </w:p>
    <w:p w:rsidR="00574B5F" w:rsidRPr="00354DF5" w:rsidRDefault="00574B5F" w:rsidP="00354DF5">
      <w:pPr>
        <w:jc w:val="both"/>
        <w:rPr>
          <w:rFonts w:ascii="Times New Roman" w:hAnsi="Times New Roman" w:cs="Times New Roman"/>
          <w:sz w:val="28"/>
          <w:szCs w:val="28"/>
        </w:rPr>
      </w:pPr>
      <w:r w:rsidRPr="00354DF5">
        <w:rPr>
          <w:rFonts w:ascii="Times New Roman" w:hAnsi="Times New Roman" w:cs="Times New Roman"/>
          <w:sz w:val="28"/>
          <w:szCs w:val="28"/>
        </w:rPr>
        <w:t>6.4. Израсходованный при тушении пожара противопожарный запас воды из резервуаров должен быть восполнен и как можно в короткий срок, но не более, чем через 24 часа. Пожарные резервуары должны быть защищены от замерзания воды.</w:t>
      </w:r>
    </w:p>
    <w:p w:rsidR="00574B5F" w:rsidRPr="00354DF5" w:rsidRDefault="00574B5F" w:rsidP="00354DF5">
      <w:pPr>
        <w:jc w:val="both"/>
        <w:rPr>
          <w:rFonts w:ascii="Times New Roman" w:hAnsi="Times New Roman" w:cs="Times New Roman"/>
          <w:sz w:val="28"/>
          <w:szCs w:val="28"/>
        </w:rPr>
      </w:pPr>
      <w:r w:rsidRPr="00354DF5">
        <w:rPr>
          <w:rFonts w:ascii="Times New Roman" w:hAnsi="Times New Roman" w:cs="Times New Roman"/>
          <w:sz w:val="28"/>
          <w:szCs w:val="28"/>
        </w:rPr>
        <w:t>6.5. Крышки люков колодцев подземных пожарных гидрантов должны быть очищены от грязи, льда и снега, в холодный период утеплены, а стояки освобождены от воды.</w:t>
      </w:r>
    </w:p>
    <w:p w:rsidR="00574B5F" w:rsidRPr="00354DF5" w:rsidRDefault="00574B5F" w:rsidP="00354DF5">
      <w:pPr>
        <w:jc w:val="both"/>
        <w:rPr>
          <w:rFonts w:ascii="Times New Roman" w:hAnsi="Times New Roman" w:cs="Times New Roman"/>
          <w:sz w:val="28"/>
          <w:szCs w:val="28"/>
        </w:rPr>
      </w:pPr>
      <w:r w:rsidRPr="00354DF5">
        <w:rPr>
          <w:rFonts w:ascii="Times New Roman" w:hAnsi="Times New Roman" w:cs="Times New Roman"/>
          <w:sz w:val="28"/>
          <w:szCs w:val="28"/>
        </w:rPr>
        <w:t>Крышки люков рекомендуется окрашивать в красный цвет,</w:t>
      </w:r>
    </w:p>
    <w:p w:rsidR="00574B5F" w:rsidRPr="00354DF5" w:rsidRDefault="00574B5F" w:rsidP="00354DF5">
      <w:pPr>
        <w:jc w:val="both"/>
        <w:rPr>
          <w:rFonts w:ascii="Times New Roman" w:hAnsi="Times New Roman" w:cs="Times New Roman"/>
          <w:sz w:val="28"/>
          <w:szCs w:val="28"/>
        </w:rPr>
      </w:pPr>
      <w:r w:rsidRPr="00354DF5">
        <w:rPr>
          <w:rFonts w:ascii="Times New Roman" w:hAnsi="Times New Roman" w:cs="Times New Roman"/>
          <w:sz w:val="28"/>
          <w:szCs w:val="28"/>
        </w:rPr>
        <w:t>6.6. У мест расположения пожарных гидрантов и водоемов должны быть установлены указатели (объемные со светильником или плоские с применением светоотражающих покрытий) с нанесенными на них:</w:t>
      </w:r>
    </w:p>
    <w:p w:rsidR="00574B5F" w:rsidRPr="00354DF5" w:rsidRDefault="00574B5F" w:rsidP="00354DF5">
      <w:pPr>
        <w:jc w:val="both"/>
        <w:rPr>
          <w:rFonts w:ascii="Times New Roman" w:hAnsi="Times New Roman" w:cs="Times New Roman"/>
          <w:sz w:val="28"/>
          <w:szCs w:val="28"/>
        </w:rPr>
      </w:pPr>
      <w:r w:rsidRPr="00354DF5">
        <w:rPr>
          <w:rFonts w:ascii="Times New Roman" w:hAnsi="Times New Roman" w:cs="Times New Roman"/>
          <w:sz w:val="28"/>
          <w:szCs w:val="28"/>
        </w:rPr>
        <w:t>- для пожарного гидранта - буквенным индексом ПГ, цифровыми значениями расстояния в метрах от указателя до гидранта, внутреннего диаметра в миллиметрах, обозначением вида водопроводной сети (тупиковая или кольцевая);</w:t>
      </w:r>
    </w:p>
    <w:p w:rsidR="00574B5F" w:rsidRPr="00354DF5" w:rsidRDefault="00574B5F" w:rsidP="00354DF5">
      <w:pPr>
        <w:jc w:val="both"/>
        <w:rPr>
          <w:rFonts w:ascii="Times New Roman" w:hAnsi="Times New Roman" w:cs="Times New Roman"/>
          <w:sz w:val="28"/>
          <w:szCs w:val="28"/>
        </w:rPr>
      </w:pPr>
      <w:r w:rsidRPr="00354DF5">
        <w:rPr>
          <w:rFonts w:ascii="Times New Roman" w:hAnsi="Times New Roman" w:cs="Times New Roman"/>
          <w:sz w:val="28"/>
          <w:szCs w:val="28"/>
        </w:rPr>
        <w:t>- для пожарного водоема - буквенным индексом ПВ, цифровыми значениями запаса воды в м3.</w:t>
      </w:r>
    </w:p>
    <w:p w:rsidR="006D1E00" w:rsidRPr="00354DF5" w:rsidRDefault="006D1E00" w:rsidP="00354DF5">
      <w:pPr>
        <w:jc w:val="both"/>
        <w:rPr>
          <w:rFonts w:ascii="Times New Roman" w:hAnsi="Times New Roman" w:cs="Times New Roman"/>
          <w:sz w:val="28"/>
          <w:szCs w:val="28"/>
        </w:rPr>
      </w:pPr>
    </w:p>
    <w:p w:rsidR="00354DF5" w:rsidRDefault="00354DF5" w:rsidP="00B46BDA">
      <w:pPr>
        <w:pStyle w:val="1"/>
        <w:shd w:val="clear" w:color="auto" w:fill="FFFFFF"/>
        <w:spacing w:before="0" w:beforeAutospacing="0" w:after="0" w:afterAutospacing="0"/>
        <w:jc w:val="center"/>
        <w:rPr>
          <w:bCs w:val="0"/>
          <w:sz w:val="28"/>
          <w:szCs w:val="28"/>
        </w:rPr>
      </w:pPr>
      <w:r w:rsidRPr="00354DF5">
        <w:rPr>
          <w:sz w:val="28"/>
          <w:szCs w:val="28"/>
          <w:lang w:val="en-US"/>
        </w:rPr>
        <w:t>VII</w:t>
      </w:r>
      <w:r w:rsidRPr="00354DF5">
        <w:rPr>
          <w:sz w:val="28"/>
          <w:szCs w:val="28"/>
        </w:rPr>
        <w:t xml:space="preserve">. </w:t>
      </w:r>
      <w:r w:rsidR="00B46BDA">
        <w:rPr>
          <w:sz w:val="28"/>
          <w:szCs w:val="28"/>
        </w:rPr>
        <w:t>ПРИМИНЕНИЕ РАНЦЕВЫХ ОГНЕТУШИТЕЛЕЙ</w:t>
      </w:r>
    </w:p>
    <w:p w:rsidR="001766D5" w:rsidRPr="00354DF5" w:rsidRDefault="001766D5" w:rsidP="00B46BDA">
      <w:pPr>
        <w:pStyle w:val="1"/>
        <w:shd w:val="clear" w:color="auto" w:fill="FFFFFF"/>
        <w:spacing w:before="0" w:beforeAutospacing="0" w:after="0" w:afterAutospacing="0"/>
        <w:jc w:val="center"/>
        <w:rPr>
          <w:bCs w:val="0"/>
          <w:sz w:val="28"/>
          <w:szCs w:val="28"/>
        </w:rPr>
      </w:pPr>
    </w:p>
    <w:p w:rsidR="00354DF5" w:rsidRPr="00354DF5" w:rsidRDefault="00354DF5" w:rsidP="00354DF5">
      <w:pPr>
        <w:pStyle w:val="1"/>
        <w:shd w:val="clear" w:color="auto" w:fill="FFFFFF"/>
        <w:spacing w:before="0" w:beforeAutospacing="0" w:after="0" w:afterAutospacing="0"/>
        <w:jc w:val="both"/>
        <w:rPr>
          <w:b w:val="0"/>
          <w:bCs w:val="0"/>
          <w:sz w:val="28"/>
          <w:szCs w:val="28"/>
        </w:rPr>
      </w:pPr>
      <w:r w:rsidRPr="00354DF5">
        <w:rPr>
          <w:b w:val="0"/>
          <w:color w:val="000000"/>
          <w:sz w:val="28"/>
          <w:szCs w:val="28"/>
        </w:rPr>
        <w:t>1. При наполнении Ранцевого огнетушителя наливайте воду только через приложенное к нему ситечко, даже в том случае, если вода кажется вам идеально чистой. Если этого не делать, то вскоре засорится гидропульт (двухходовой насос, которым, собственно, и качают воду). </w:t>
      </w:r>
    </w:p>
    <w:p w:rsidR="00354DF5" w:rsidRPr="00354DF5" w:rsidRDefault="00B46BDA" w:rsidP="00354DF5">
      <w:pPr>
        <w:pStyle w:val="aa"/>
        <w:shd w:val="clear" w:color="auto" w:fill="FFFFFF"/>
        <w:spacing w:before="0" w:beforeAutospacing="0" w:after="0" w:afterAutospacing="0"/>
        <w:jc w:val="both"/>
        <w:rPr>
          <w:color w:val="000000"/>
          <w:sz w:val="28"/>
          <w:szCs w:val="28"/>
        </w:rPr>
      </w:pPr>
      <w:r>
        <w:rPr>
          <w:color w:val="000000"/>
          <w:sz w:val="28"/>
          <w:szCs w:val="28"/>
        </w:rPr>
        <w:t>2</w:t>
      </w:r>
      <w:r w:rsidR="00354DF5" w:rsidRPr="00354DF5">
        <w:rPr>
          <w:color w:val="000000"/>
          <w:sz w:val="28"/>
          <w:szCs w:val="28"/>
        </w:rPr>
        <w:t>. Не нужно бессмысленно брызгать на огонь, надо в каждый момент хорошо понимать, что вы сейчас делаете и зачем. Если огонь открытый, используйте режим компактной струи, если вы дотушиваете или просто охлаждаете кромку, используйте распыленную струю. Режимы переключаются на гидропульте. </w:t>
      </w:r>
    </w:p>
    <w:p w:rsidR="00354DF5" w:rsidRPr="00354DF5" w:rsidRDefault="00B46BDA" w:rsidP="00354DF5">
      <w:pPr>
        <w:pStyle w:val="aa"/>
        <w:shd w:val="clear" w:color="auto" w:fill="FFFFFF"/>
        <w:spacing w:before="0" w:beforeAutospacing="0" w:after="0" w:afterAutospacing="0"/>
        <w:jc w:val="both"/>
        <w:rPr>
          <w:color w:val="000000"/>
          <w:sz w:val="28"/>
          <w:szCs w:val="28"/>
        </w:rPr>
      </w:pPr>
      <w:r>
        <w:rPr>
          <w:color w:val="000000"/>
          <w:sz w:val="28"/>
          <w:szCs w:val="28"/>
        </w:rPr>
        <w:t>3</w:t>
      </w:r>
      <w:r w:rsidR="00354DF5" w:rsidRPr="00354DF5">
        <w:rPr>
          <w:color w:val="000000"/>
          <w:sz w:val="28"/>
          <w:szCs w:val="28"/>
        </w:rPr>
        <w:t>. Не тушите из Ранцевого огнетушителя деревья, у которых прогорели корни или ствол. Их лучше повалить и либо оттащить на сгоревшее, либо дотушивать уже на земле. Иначе может произойти несчастный случай.</w:t>
      </w:r>
    </w:p>
    <w:p w:rsidR="00354DF5" w:rsidRPr="00354DF5" w:rsidRDefault="00B46BDA" w:rsidP="00354DF5">
      <w:pPr>
        <w:pStyle w:val="aa"/>
        <w:shd w:val="clear" w:color="auto" w:fill="FFFFFF"/>
        <w:spacing w:before="0" w:beforeAutospacing="0" w:after="0" w:afterAutospacing="0"/>
        <w:jc w:val="both"/>
        <w:rPr>
          <w:color w:val="000000"/>
          <w:sz w:val="28"/>
          <w:szCs w:val="28"/>
        </w:rPr>
      </w:pPr>
      <w:r>
        <w:rPr>
          <w:color w:val="000000"/>
          <w:sz w:val="28"/>
          <w:szCs w:val="28"/>
        </w:rPr>
        <w:t>4</w:t>
      </w:r>
      <w:r w:rsidR="00354DF5" w:rsidRPr="00354DF5">
        <w:rPr>
          <w:color w:val="000000"/>
          <w:sz w:val="28"/>
          <w:szCs w:val="28"/>
        </w:rPr>
        <w:t>. Если Ранцевый огнетушитель протекает, просуньте руку внутрь и закрутите гайку, из которой выходит наружный шланг. В большинстве случаев это помогает. Если это не помогло, расстегните наружный чехол и осмотрите внутреннюю емкость (МЛО), возможно, она расклеилась или повреждена. На пожаре заклеить МЛО скорее всего не получится. Если треснул шланг, отрежьте треснутую часть и снова наденьте гидропульт. Если сделать это невозможно (шланг становится слишком коротким), замените шланг.</w:t>
      </w:r>
    </w:p>
    <w:p w:rsidR="00354DF5" w:rsidRPr="00354DF5" w:rsidRDefault="00B46BDA" w:rsidP="00354DF5">
      <w:pPr>
        <w:pStyle w:val="aa"/>
        <w:shd w:val="clear" w:color="auto" w:fill="FFFFFF"/>
        <w:spacing w:before="0" w:beforeAutospacing="0" w:after="0" w:afterAutospacing="0"/>
        <w:jc w:val="both"/>
        <w:rPr>
          <w:color w:val="000000"/>
          <w:sz w:val="28"/>
          <w:szCs w:val="28"/>
        </w:rPr>
      </w:pPr>
      <w:r>
        <w:rPr>
          <w:color w:val="000000"/>
          <w:sz w:val="28"/>
          <w:szCs w:val="28"/>
        </w:rPr>
        <w:t>5</w:t>
      </w:r>
      <w:r w:rsidR="00354DF5" w:rsidRPr="00354DF5">
        <w:rPr>
          <w:color w:val="000000"/>
          <w:sz w:val="28"/>
          <w:szCs w:val="28"/>
        </w:rPr>
        <w:t xml:space="preserve">. Берите с собой на тушение ремкомплект для Ранцевого огнетушителя. Сломанный гидропульт обычно можно без труда починить. Если гидропульт начал плохо работать, аккуратно разберите его, посмотрите, не искривился ли шток, не треснули ли резиновые прокладки, проверьте состояние шарика и клапана. Правда, на пожаре не всегда есть на это время, поэтому полезно иметь </w:t>
      </w:r>
      <w:r w:rsidR="00354DF5" w:rsidRPr="00354DF5">
        <w:rPr>
          <w:color w:val="000000"/>
          <w:sz w:val="28"/>
          <w:szCs w:val="28"/>
        </w:rPr>
        <w:lastRenderedPageBreak/>
        <w:t>среди прочего оборудования (в лагере или в машине, на которой вы передвигаетесь), запасной гидропульт, а лучше - несколько. </w:t>
      </w:r>
    </w:p>
    <w:p w:rsidR="00354DF5" w:rsidRPr="00354DF5" w:rsidRDefault="00B46BDA" w:rsidP="00354DF5">
      <w:pPr>
        <w:pStyle w:val="aa"/>
        <w:shd w:val="clear" w:color="auto" w:fill="FFFFFF"/>
        <w:spacing w:before="0" w:beforeAutospacing="0" w:after="0" w:afterAutospacing="0"/>
        <w:jc w:val="both"/>
        <w:rPr>
          <w:color w:val="000000"/>
          <w:sz w:val="28"/>
          <w:szCs w:val="28"/>
        </w:rPr>
      </w:pPr>
      <w:r>
        <w:rPr>
          <w:color w:val="000000"/>
          <w:sz w:val="28"/>
          <w:szCs w:val="28"/>
        </w:rPr>
        <w:t>6</w:t>
      </w:r>
      <w:r w:rsidR="00354DF5" w:rsidRPr="00354DF5">
        <w:rPr>
          <w:color w:val="000000"/>
          <w:sz w:val="28"/>
          <w:szCs w:val="28"/>
        </w:rPr>
        <w:t>. Помечайте неисправные ранцевые лесные огнетушители, чтобы случайно не взять их с собой на пожар. </w:t>
      </w:r>
    </w:p>
    <w:p w:rsidR="00354DF5" w:rsidRPr="00354DF5" w:rsidRDefault="00B46BDA" w:rsidP="00354DF5">
      <w:pPr>
        <w:pStyle w:val="aa"/>
        <w:shd w:val="clear" w:color="auto" w:fill="FFFFFF"/>
        <w:spacing w:before="0" w:beforeAutospacing="0" w:after="0" w:afterAutospacing="0"/>
        <w:jc w:val="both"/>
        <w:rPr>
          <w:color w:val="000000"/>
          <w:sz w:val="28"/>
          <w:szCs w:val="28"/>
        </w:rPr>
      </w:pPr>
      <w:r>
        <w:rPr>
          <w:color w:val="000000"/>
          <w:sz w:val="28"/>
          <w:szCs w:val="28"/>
        </w:rPr>
        <w:t>7</w:t>
      </w:r>
      <w:r w:rsidR="00354DF5" w:rsidRPr="00354DF5">
        <w:rPr>
          <w:color w:val="000000"/>
          <w:sz w:val="28"/>
          <w:szCs w:val="28"/>
        </w:rPr>
        <w:t>. Для того, чтобы можно было быстрее наполнять Ранцевый огнетушитель, имейте с собой кружку-черпак. Если ее нет, можно использовать крышку Ранцевого огнетушителя, но тогда вы будете наполнять его долго. </w:t>
      </w:r>
    </w:p>
    <w:p w:rsidR="00354DF5" w:rsidRPr="00354DF5" w:rsidRDefault="00B46BDA" w:rsidP="00354DF5">
      <w:pPr>
        <w:pStyle w:val="aa"/>
        <w:shd w:val="clear" w:color="auto" w:fill="FFFFFF"/>
        <w:spacing w:before="0" w:beforeAutospacing="0" w:after="0" w:afterAutospacing="0"/>
        <w:jc w:val="both"/>
        <w:rPr>
          <w:color w:val="000000"/>
          <w:sz w:val="28"/>
          <w:szCs w:val="28"/>
        </w:rPr>
      </w:pPr>
      <w:r>
        <w:rPr>
          <w:color w:val="000000"/>
          <w:sz w:val="28"/>
          <w:szCs w:val="28"/>
        </w:rPr>
        <w:t>8</w:t>
      </w:r>
      <w:r w:rsidR="00354DF5" w:rsidRPr="00354DF5">
        <w:rPr>
          <w:color w:val="000000"/>
          <w:sz w:val="28"/>
          <w:szCs w:val="28"/>
        </w:rPr>
        <w:t>. Если Ранцевый огнетушитель принадлежат какой-то конкретной группе, обязательно подпишите ее название прямо на ранце. Это поможет избежать путаницы, когда несколько групп работают вместе.</w:t>
      </w:r>
    </w:p>
    <w:p w:rsidR="00354DF5" w:rsidRPr="00354DF5" w:rsidRDefault="00B46BDA" w:rsidP="00354DF5">
      <w:pPr>
        <w:pStyle w:val="aa"/>
        <w:shd w:val="clear" w:color="auto" w:fill="FFFFFF"/>
        <w:spacing w:before="0" w:beforeAutospacing="0" w:after="0" w:afterAutospacing="0"/>
        <w:jc w:val="both"/>
        <w:rPr>
          <w:color w:val="000000"/>
          <w:sz w:val="28"/>
          <w:szCs w:val="28"/>
        </w:rPr>
      </w:pPr>
      <w:r>
        <w:rPr>
          <w:color w:val="000000"/>
          <w:sz w:val="28"/>
          <w:szCs w:val="28"/>
        </w:rPr>
        <w:t>9</w:t>
      </w:r>
      <w:r w:rsidR="00354DF5" w:rsidRPr="00354DF5">
        <w:rPr>
          <w:color w:val="000000"/>
          <w:sz w:val="28"/>
          <w:szCs w:val="28"/>
        </w:rPr>
        <w:t>. Надевая Ранцевый огнетушитель, отрегулируйте лямки под себя, тогда вы меньше устанете на пожаре. </w:t>
      </w:r>
    </w:p>
    <w:p w:rsidR="00354DF5" w:rsidRPr="00354DF5" w:rsidRDefault="00B46BDA" w:rsidP="00354DF5">
      <w:pPr>
        <w:pStyle w:val="aa"/>
        <w:shd w:val="clear" w:color="auto" w:fill="FFFFFF"/>
        <w:spacing w:before="0" w:beforeAutospacing="0" w:after="0" w:afterAutospacing="0"/>
        <w:jc w:val="both"/>
        <w:rPr>
          <w:color w:val="000000"/>
          <w:sz w:val="28"/>
          <w:szCs w:val="28"/>
        </w:rPr>
      </w:pPr>
      <w:r>
        <w:rPr>
          <w:color w:val="000000"/>
          <w:sz w:val="28"/>
          <w:szCs w:val="28"/>
        </w:rPr>
        <w:t>10</w:t>
      </w:r>
      <w:r w:rsidR="00354DF5" w:rsidRPr="00354DF5">
        <w:rPr>
          <w:color w:val="000000"/>
          <w:sz w:val="28"/>
          <w:szCs w:val="28"/>
        </w:rPr>
        <w:t>. Очень полезно, если следом за вами идет еще один человек и дотушивает то, что вы могли пропустить. </w:t>
      </w:r>
    </w:p>
    <w:p w:rsidR="00354DF5" w:rsidRPr="00354DF5" w:rsidRDefault="00B46BDA" w:rsidP="00354DF5">
      <w:pPr>
        <w:pStyle w:val="aa"/>
        <w:shd w:val="clear" w:color="auto" w:fill="FFFFFF"/>
        <w:spacing w:before="0" w:beforeAutospacing="0" w:after="0" w:afterAutospacing="0"/>
        <w:jc w:val="both"/>
        <w:rPr>
          <w:color w:val="000000"/>
          <w:sz w:val="28"/>
          <w:szCs w:val="28"/>
        </w:rPr>
      </w:pPr>
      <w:r>
        <w:rPr>
          <w:color w:val="000000"/>
          <w:sz w:val="28"/>
          <w:szCs w:val="28"/>
        </w:rPr>
        <w:t>11</w:t>
      </w:r>
      <w:r w:rsidR="00354DF5" w:rsidRPr="00354DF5">
        <w:rPr>
          <w:color w:val="000000"/>
          <w:sz w:val="28"/>
          <w:szCs w:val="28"/>
        </w:rPr>
        <w:t>. Не пейте из Ранцевого огнетушителя, - это запрещено правилами техники безопасности. Особенно остерегайтесь пить из Ранцевого огнетушителя, если вы не знаете, какие химикаты могли добавлять в воду для тушения ваши предшественники. Имейте с собой фляжку для питья. </w:t>
      </w:r>
    </w:p>
    <w:p w:rsidR="00354DF5" w:rsidRPr="00354DF5" w:rsidRDefault="00B46BDA" w:rsidP="00354DF5">
      <w:pPr>
        <w:pStyle w:val="aa"/>
        <w:shd w:val="clear" w:color="auto" w:fill="FFFFFF"/>
        <w:spacing w:before="0" w:beforeAutospacing="0" w:after="0" w:afterAutospacing="0"/>
        <w:jc w:val="both"/>
        <w:rPr>
          <w:color w:val="000000"/>
          <w:sz w:val="28"/>
          <w:szCs w:val="28"/>
        </w:rPr>
      </w:pPr>
      <w:r>
        <w:rPr>
          <w:color w:val="000000"/>
          <w:sz w:val="28"/>
          <w:szCs w:val="28"/>
        </w:rPr>
        <w:t>12</w:t>
      </w:r>
      <w:r w:rsidR="00354DF5" w:rsidRPr="00354DF5">
        <w:rPr>
          <w:color w:val="000000"/>
          <w:sz w:val="28"/>
          <w:szCs w:val="28"/>
        </w:rPr>
        <w:t>. Следите, чтобы гидропульт не волочился по земле, не попадал в грязь, аккуратное обращение надолго продлит срок его работы. На многих Ранцевых огнетушителях есть специальный карман, в который укладывают гидропульт при передвижении.</w:t>
      </w:r>
    </w:p>
    <w:p w:rsidR="00354DF5" w:rsidRPr="00354DF5" w:rsidRDefault="00B46BDA" w:rsidP="00354DF5">
      <w:pPr>
        <w:pStyle w:val="aa"/>
        <w:shd w:val="clear" w:color="auto" w:fill="FFFFFF"/>
        <w:spacing w:before="0" w:beforeAutospacing="0" w:after="0" w:afterAutospacing="0"/>
        <w:jc w:val="both"/>
        <w:rPr>
          <w:color w:val="000000"/>
          <w:sz w:val="28"/>
          <w:szCs w:val="28"/>
        </w:rPr>
      </w:pPr>
      <w:r>
        <w:rPr>
          <w:color w:val="000000"/>
          <w:sz w:val="28"/>
          <w:szCs w:val="28"/>
        </w:rPr>
        <w:t>13</w:t>
      </w:r>
      <w:r w:rsidR="00354DF5" w:rsidRPr="00354DF5">
        <w:rPr>
          <w:color w:val="000000"/>
          <w:sz w:val="28"/>
          <w:szCs w:val="28"/>
        </w:rPr>
        <w:t>. По окончании тушения промойте гидропульт чистой водой. Если вы не намерены использовать ранец в течение нескольких месяцев (например, по окончании пожароопасного сезона), вылейте из Ранцевого огнетушителя воду и посыпьте емкость тальком. </w:t>
      </w:r>
    </w:p>
    <w:p w:rsidR="00354DF5" w:rsidRPr="00354DF5" w:rsidRDefault="00B46BDA" w:rsidP="00354DF5">
      <w:pPr>
        <w:pStyle w:val="aa"/>
        <w:shd w:val="clear" w:color="auto" w:fill="FFFFFF"/>
        <w:spacing w:before="0" w:beforeAutospacing="0" w:after="0" w:afterAutospacing="0"/>
        <w:jc w:val="both"/>
        <w:rPr>
          <w:color w:val="000000"/>
          <w:sz w:val="28"/>
          <w:szCs w:val="28"/>
        </w:rPr>
      </w:pPr>
      <w:r>
        <w:rPr>
          <w:color w:val="000000"/>
          <w:sz w:val="28"/>
          <w:szCs w:val="28"/>
        </w:rPr>
        <w:t>14</w:t>
      </w:r>
      <w:r w:rsidR="00354DF5" w:rsidRPr="00354DF5">
        <w:rPr>
          <w:color w:val="000000"/>
          <w:sz w:val="28"/>
          <w:szCs w:val="28"/>
        </w:rPr>
        <w:t>. Старайтесь никогда не тратить воду из Ранцевого огнетушителя полностью, всегда оставляйте полтора-два литра на тот случай, если вдруг потребуется потушить что-либо на пути к водоисточнику или пробить себе "коридор" через пламя при резком изменении ситуации на пожаре.</w:t>
      </w:r>
    </w:p>
    <w:p w:rsidR="001766D5" w:rsidRDefault="001766D5" w:rsidP="00137B94">
      <w:pPr>
        <w:jc w:val="both"/>
        <w:rPr>
          <w:rFonts w:ascii="Times New Roman" w:hAnsi="Times New Roman" w:cs="Times New Roman"/>
          <w:sz w:val="28"/>
          <w:szCs w:val="28"/>
        </w:rPr>
      </w:pPr>
    </w:p>
    <w:p w:rsidR="001766D5" w:rsidRPr="001766D5" w:rsidRDefault="001766D5" w:rsidP="001766D5">
      <w:pPr>
        <w:rPr>
          <w:rFonts w:ascii="Times New Roman" w:hAnsi="Times New Roman" w:cs="Times New Roman"/>
          <w:sz w:val="28"/>
          <w:szCs w:val="28"/>
        </w:rPr>
      </w:pPr>
    </w:p>
    <w:p w:rsidR="001766D5" w:rsidRPr="001766D5" w:rsidRDefault="001766D5" w:rsidP="001766D5">
      <w:pPr>
        <w:rPr>
          <w:rFonts w:ascii="Times New Roman" w:hAnsi="Times New Roman" w:cs="Times New Roman"/>
          <w:sz w:val="28"/>
          <w:szCs w:val="28"/>
        </w:rPr>
      </w:pPr>
    </w:p>
    <w:p w:rsidR="001766D5" w:rsidRPr="001766D5" w:rsidRDefault="001766D5" w:rsidP="001766D5">
      <w:pPr>
        <w:rPr>
          <w:rFonts w:ascii="Times New Roman" w:hAnsi="Times New Roman" w:cs="Times New Roman"/>
          <w:sz w:val="28"/>
          <w:szCs w:val="28"/>
        </w:rPr>
      </w:pPr>
    </w:p>
    <w:p w:rsidR="001766D5" w:rsidRDefault="001766D5" w:rsidP="001766D5">
      <w:pPr>
        <w:rPr>
          <w:rFonts w:ascii="Times New Roman" w:hAnsi="Times New Roman" w:cs="Times New Roman"/>
          <w:sz w:val="28"/>
          <w:szCs w:val="28"/>
        </w:rPr>
      </w:pPr>
    </w:p>
    <w:p w:rsidR="006D1E00" w:rsidRDefault="001766D5" w:rsidP="001766D5">
      <w:pPr>
        <w:rPr>
          <w:rFonts w:ascii="Times New Roman" w:hAnsi="Times New Roman" w:cs="Times New Roman"/>
          <w:sz w:val="28"/>
          <w:szCs w:val="28"/>
        </w:rPr>
      </w:pPr>
      <w:r>
        <w:rPr>
          <w:rFonts w:ascii="Times New Roman" w:hAnsi="Times New Roman" w:cs="Times New Roman"/>
          <w:sz w:val="28"/>
          <w:szCs w:val="28"/>
        </w:rPr>
        <w:t xml:space="preserve">Глава Администрации </w:t>
      </w:r>
    </w:p>
    <w:p w:rsidR="001766D5" w:rsidRPr="001766D5" w:rsidRDefault="001766D5" w:rsidP="001766D5">
      <w:pPr>
        <w:rPr>
          <w:rFonts w:ascii="Times New Roman" w:hAnsi="Times New Roman" w:cs="Times New Roman"/>
          <w:sz w:val="28"/>
          <w:szCs w:val="28"/>
        </w:rPr>
      </w:pPr>
      <w:r>
        <w:rPr>
          <w:rFonts w:ascii="Times New Roman" w:hAnsi="Times New Roman" w:cs="Times New Roman"/>
          <w:sz w:val="28"/>
          <w:szCs w:val="28"/>
        </w:rPr>
        <w:t>Камышевского сельского поселения                                          С.А. Богданова</w:t>
      </w:r>
    </w:p>
    <w:sectPr w:rsidR="001766D5" w:rsidRPr="001766D5" w:rsidSect="0048177E">
      <w:type w:val="continuous"/>
      <w:pgSz w:w="11907" w:h="16839" w:code="9"/>
      <w:pgMar w:top="709" w:right="850" w:bottom="426" w:left="1701"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027E" w:rsidRDefault="00D3027E">
      <w:r>
        <w:separator/>
      </w:r>
    </w:p>
  </w:endnote>
  <w:endnote w:type="continuationSeparator" w:id="0">
    <w:p w:rsidR="00D3027E" w:rsidRDefault="00D30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027E" w:rsidRDefault="00D3027E"/>
  </w:footnote>
  <w:footnote w:type="continuationSeparator" w:id="0">
    <w:p w:rsidR="00D3027E" w:rsidRDefault="00D3027E"/>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B66A7"/>
    <w:multiLevelType w:val="hybridMultilevel"/>
    <w:tmpl w:val="BD1ED3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156605"/>
    <w:multiLevelType w:val="multilevel"/>
    <w:tmpl w:val="33860D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ED64B6"/>
    <w:multiLevelType w:val="multilevel"/>
    <w:tmpl w:val="E83287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28C4755"/>
    <w:multiLevelType w:val="multilevel"/>
    <w:tmpl w:val="BB86977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40C372A"/>
    <w:multiLevelType w:val="hybridMultilevel"/>
    <w:tmpl w:val="79762D46"/>
    <w:lvl w:ilvl="0" w:tplc="AEBE1D6E">
      <w:start w:val="1"/>
      <w:numFmt w:val="decimal"/>
      <w:lvlText w:val="%1."/>
      <w:lvlJc w:val="left"/>
      <w:pPr>
        <w:ind w:left="439" w:hanging="360"/>
      </w:pPr>
      <w:rPr>
        <w:rFonts w:hint="default"/>
        <w:color w:val="000000"/>
      </w:rPr>
    </w:lvl>
    <w:lvl w:ilvl="1" w:tplc="04190019" w:tentative="1">
      <w:start w:val="1"/>
      <w:numFmt w:val="lowerLetter"/>
      <w:lvlText w:val="%2."/>
      <w:lvlJc w:val="left"/>
      <w:pPr>
        <w:ind w:left="1159" w:hanging="360"/>
      </w:pPr>
    </w:lvl>
    <w:lvl w:ilvl="2" w:tplc="0419001B" w:tentative="1">
      <w:start w:val="1"/>
      <w:numFmt w:val="lowerRoman"/>
      <w:lvlText w:val="%3."/>
      <w:lvlJc w:val="right"/>
      <w:pPr>
        <w:ind w:left="1879" w:hanging="180"/>
      </w:pPr>
    </w:lvl>
    <w:lvl w:ilvl="3" w:tplc="0419000F" w:tentative="1">
      <w:start w:val="1"/>
      <w:numFmt w:val="decimal"/>
      <w:lvlText w:val="%4."/>
      <w:lvlJc w:val="left"/>
      <w:pPr>
        <w:ind w:left="2599" w:hanging="360"/>
      </w:pPr>
    </w:lvl>
    <w:lvl w:ilvl="4" w:tplc="04190019" w:tentative="1">
      <w:start w:val="1"/>
      <w:numFmt w:val="lowerLetter"/>
      <w:lvlText w:val="%5."/>
      <w:lvlJc w:val="left"/>
      <w:pPr>
        <w:ind w:left="3319" w:hanging="360"/>
      </w:pPr>
    </w:lvl>
    <w:lvl w:ilvl="5" w:tplc="0419001B" w:tentative="1">
      <w:start w:val="1"/>
      <w:numFmt w:val="lowerRoman"/>
      <w:lvlText w:val="%6."/>
      <w:lvlJc w:val="right"/>
      <w:pPr>
        <w:ind w:left="4039" w:hanging="180"/>
      </w:pPr>
    </w:lvl>
    <w:lvl w:ilvl="6" w:tplc="0419000F" w:tentative="1">
      <w:start w:val="1"/>
      <w:numFmt w:val="decimal"/>
      <w:lvlText w:val="%7."/>
      <w:lvlJc w:val="left"/>
      <w:pPr>
        <w:ind w:left="4759" w:hanging="360"/>
      </w:pPr>
    </w:lvl>
    <w:lvl w:ilvl="7" w:tplc="04190019" w:tentative="1">
      <w:start w:val="1"/>
      <w:numFmt w:val="lowerLetter"/>
      <w:lvlText w:val="%8."/>
      <w:lvlJc w:val="left"/>
      <w:pPr>
        <w:ind w:left="5479" w:hanging="360"/>
      </w:pPr>
    </w:lvl>
    <w:lvl w:ilvl="8" w:tplc="0419001B" w:tentative="1">
      <w:start w:val="1"/>
      <w:numFmt w:val="lowerRoman"/>
      <w:lvlText w:val="%9."/>
      <w:lvlJc w:val="right"/>
      <w:pPr>
        <w:ind w:left="6199" w:hanging="180"/>
      </w:pPr>
    </w:lvl>
  </w:abstractNum>
  <w:abstractNum w:abstractNumId="5" w15:restartNumberingAfterBreak="0">
    <w:nsid w:val="20D530B9"/>
    <w:multiLevelType w:val="multilevel"/>
    <w:tmpl w:val="CE34574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A5B2A4A"/>
    <w:multiLevelType w:val="hybridMultilevel"/>
    <w:tmpl w:val="79762D46"/>
    <w:lvl w:ilvl="0" w:tplc="AEBE1D6E">
      <w:start w:val="1"/>
      <w:numFmt w:val="decimal"/>
      <w:lvlText w:val="%1."/>
      <w:lvlJc w:val="left"/>
      <w:pPr>
        <w:ind w:left="439" w:hanging="360"/>
      </w:pPr>
      <w:rPr>
        <w:rFonts w:hint="default"/>
        <w:color w:val="000000"/>
      </w:rPr>
    </w:lvl>
    <w:lvl w:ilvl="1" w:tplc="04190019" w:tentative="1">
      <w:start w:val="1"/>
      <w:numFmt w:val="lowerLetter"/>
      <w:lvlText w:val="%2."/>
      <w:lvlJc w:val="left"/>
      <w:pPr>
        <w:ind w:left="1159" w:hanging="360"/>
      </w:pPr>
    </w:lvl>
    <w:lvl w:ilvl="2" w:tplc="0419001B" w:tentative="1">
      <w:start w:val="1"/>
      <w:numFmt w:val="lowerRoman"/>
      <w:lvlText w:val="%3."/>
      <w:lvlJc w:val="right"/>
      <w:pPr>
        <w:ind w:left="1879" w:hanging="180"/>
      </w:pPr>
    </w:lvl>
    <w:lvl w:ilvl="3" w:tplc="0419000F" w:tentative="1">
      <w:start w:val="1"/>
      <w:numFmt w:val="decimal"/>
      <w:lvlText w:val="%4."/>
      <w:lvlJc w:val="left"/>
      <w:pPr>
        <w:ind w:left="2599" w:hanging="360"/>
      </w:pPr>
    </w:lvl>
    <w:lvl w:ilvl="4" w:tplc="04190019" w:tentative="1">
      <w:start w:val="1"/>
      <w:numFmt w:val="lowerLetter"/>
      <w:lvlText w:val="%5."/>
      <w:lvlJc w:val="left"/>
      <w:pPr>
        <w:ind w:left="3319" w:hanging="360"/>
      </w:pPr>
    </w:lvl>
    <w:lvl w:ilvl="5" w:tplc="0419001B" w:tentative="1">
      <w:start w:val="1"/>
      <w:numFmt w:val="lowerRoman"/>
      <w:lvlText w:val="%6."/>
      <w:lvlJc w:val="right"/>
      <w:pPr>
        <w:ind w:left="4039" w:hanging="180"/>
      </w:pPr>
    </w:lvl>
    <w:lvl w:ilvl="6" w:tplc="0419000F" w:tentative="1">
      <w:start w:val="1"/>
      <w:numFmt w:val="decimal"/>
      <w:lvlText w:val="%7."/>
      <w:lvlJc w:val="left"/>
      <w:pPr>
        <w:ind w:left="4759" w:hanging="360"/>
      </w:pPr>
    </w:lvl>
    <w:lvl w:ilvl="7" w:tplc="04190019" w:tentative="1">
      <w:start w:val="1"/>
      <w:numFmt w:val="lowerLetter"/>
      <w:lvlText w:val="%8."/>
      <w:lvlJc w:val="left"/>
      <w:pPr>
        <w:ind w:left="5479" w:hanging="360"/>
      </w:pPr>
    </w:lvl>
    <w:lvl w:ilvl="8" w:tplc="0419001B" w:tentative="1">
      <w:start w:val="1"/>
      <w:numFmt w:val="lowerRoman"/>
      <w:lvlText w:val="%9."/>
      <w:lvlJc w:val="right"/>
      <w:pPr>
        <w:ind w:left="6199" w:hanging="180"/>
      </w:pPr>
    </w:lvl>
  </w:abstractNum>
  <w:abstractNum w:abstractNumId="7" w15:restartNumberingAfterBreak="0">
    <w:nsid w:val="314E3C38"/>
    <w:multiLevelType w:val="multilevel"/>
    <w:tmpl w:val="F8D8F7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3E93451"/>
    <w:multiLevelType w:val="multilevel"/>
    <w:tmpl w:val="84649300"/>
    <w:lvl w:ilvl="0">
      <w:start w:val="2"/>
      <w:numFmt w:val="decimal"/>
      <w:lvlText w:val="15.%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641534E"/>
    <w:multiLevelType w:val="multilevel"/>
    <w:tmpl w:val="2E00080C"/>
    <w:lvl w:ilvl="0">
      <w:start w:val="4"/>
      <w:numFmt w:val="decimal"/>
      <w:lvlText w:val="%1"/>
      <w:lvlJc w:val="left"/>
      <w:pPr>
        <w:ind w:left="375" w:hanging="375"/>
      </w:pPr>
      <w:rPr>
        <w:rFonts w:hint="default"/>
      </w:rPr>
    </w:lvl>
    <w:lvl w:ilvl="1">
      <w:start w:val="2"/>
      <w:numFmt w:val="decimal"/>
      <w:lvlText w:val="%1.%2"/>
      <w:lvlJc w:val="left"/>
      <w:pPr>
        <w:ind w:left="1486" w:hanging="720"/>
      </w:pPr>
      <w:rPr>
        <w:rFonts w:hint="default"/>
      </w:rPr>
    </w:lvl>
    <w:lvl w:ilvl="2">
      <w:start w:val="1"/>
      <w:numFmt w:val="decimal"/>
      <w:lvlText w:val="%1.%2.%3"/>
      <w:lvlJc w:val="left"/>
      <w:pPr>
        <w:ind w:left="2252" w:hanging="720"/>
      </w:pPr>
      <w:rPr>
        <w:rFonts w:hint="default"/>
      </w:rPr>
    </w:lvl>
    <w:lvl w:ilvl="3">
      <w:start w:val="1"/>
      <w:numFmt w:val="decimal"/>
      <w:lvlText w:val="%1.%2.%3.%4"/>
      <w:lvlJc w:val="left"/>
      <w:pPr>
        <w:ind w:left="3378" w:hanging="1080"/>
      </w:pPr>
      <w:rPr>
        <w:rFonts w:hint="default"/>
      </w:rPr>
    </w:lvl>
    <w:lvl w:ilvl="4">
      <w:start w:val="1"/>
      <w:numFmt w:val="decimal"/>
      <w:lvlText w:val="%1.%2.%3.%4.%5"/>
      <w:lvlJc w:val="left"/>
      <w:pPr>
        <w:ind w:left="4144" w:hanging="1080"/>
      </w:pPr>
      <w:rPr>
        <w:rFonts w:hint="default"/>
      </w:rPr>
    </w:lvl>
    <w:lvl w:ilvl="5">
      <w:start w:val="1"/>
      <w:numFmt w:val="decimal"/>
      <w:lvlText w:val="%1.%2.%3.%4.%5.%6"/>
      <w:lvlJc w:val="left"/>
      <w:pPr>
        <w:ind w:left="5270" w:hanging="1440"/>
      </w:pPr>
      <w:rPr>
        <w:rFonts w:hint="default"/>
      </w:rPr>
    </w:lvl>
    <w:lvl w:ilvl="6">
      <w:start w:val="1"/>
      <w:numFmt w:val="decimal"/>
      <w:lvlText w:val="%1.%2.%3.%4.%5.%6.%7"/>
      <w:lvlJc w:val="left"/>
      <w:pPr>
        <w:ind w:left="6396" w:hanging="1800"/>
      </w:pPr>
      <w:rPr>
        <w:rFonts w:hint="default"/>
      </w:rPr>
    </w:lvl>
    <w:lvl w:ilvl="7">
      <w:start w:val="1"/>
      <w:numFmt w:val="decimal"/>
      <w:lvlText w:val="%1.%2.%3.%4.%5.%6.%7.%8"/>
      <w:lvlJc w:val="left"/>
      <w:pPr>
        <w:ind w:left="7162" w:hanging="1800"/>
      </w:pPr>
      <w:rPr>
        <w:rFonts w:hint="default"/>
      </w:rPr>
    </w:lvl>
    <w:lvl w:ilvl="8">
      <w:start w:val="1"/>
      <w:numFmt w:val="decimal"/>
      <w:lvlText w:val="%1.%2.%3.%4.%5.%6.%7.%8.%9"/>
      <w:lvlJc w:val="left"/>
      <w:pPr>
        <w:ind w:left="8288" w:hanging="2160"/>
      </w:pPr>
      <w:rPr>
        <w:rFonts w:hint="default"/>
      </w:rPr>
    </w:lvl>
  </w:abstractNum>
  <w:abstractNum w:abstractNumId="10" w15:restartNumberingAfterBreak="0">
    <w:nsid w:val="65F36E57"/>
    <w:multiLevelType w:val="multilevel"/>
    <w:tmpl w:val="BE24F68E"/>
    <w:lvl w:ilvl="0">
      <w:start w:val="6"/>
      <w:numFmt w:val="decimal"/>
      <w:lvlText w:val="%1"/>
      <w:lvlJc w:val="left"/>
      <w:pPr>
        <w:ind w:left="375" w:hanging="375"/>
      </w:pPr>
      <w:rPr>
        <w:rFonts w:hint="default"/>
      </w:rPr>
    </w:lvl>
    <w:lvl w:ilvl="1">
      <w:start w:val="2"/>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11" w15:restartNumberingAfterBreak="0">
    <w:nsid w:val="66B90E68"/>
    <w:multiLevelType w:val="hybridMultilevel"/>
    <w:tmpl w:val="915AB5E4"/>
    <w:lvl w:ilvl="0" w:tplc="FB12ACF4">
      <w:start w:val="1"/>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12" w15:restartNumberingAfterBreak="0">
    <w:nsid w:val="69EB1CCE"/>
    <w:multiLevelType w:val="multilevel"/>
    <w:tmpl w:val="972A8D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DAB0599"/>
    <w:multiLevelType w:val="hybridMultilevel"/>
    <w:tmpl w:val="E5663B80"/>
    <w:lvl w:ilvl="0" w:tplc="023E50CA">
      <w:start w:val="1"/>
      <w:numFmt w:val="decimal"/>
      <w:lvlText w:val="%1."/>
      <w:lvlJc w:val="left"/>
      <w:pPr>
        <w:ind w:left="4200" w:hanging="360"/>
      </w:pPr>
      <w:rPr>
        <w:rFonts w:hint="default"/>
      </w:rPr>
    </w:lvl>
    <w:lvl w:ilvl="1" w:tplc="04190019" w:tentative="1">
      <w:start w:val="1"/>
      <w:numFmt w:val="lowerLetter"/>
      <w:lvlText w:val="%2."/>
      <w:lvlJc w:val="left"/>
      <w:pPr>
        <w:ind w:left="4920" w:hanging="360"/>
      </w:pPr>
    </w:lvl>
    <w:lvl w:ilvl="2" w:tplc="0419001B" w:tentative="1">
      <w:start w:val="1"/>
      <w:numFmt w:val="lowerRoman"/>
      <w:lvlText w:val="%3."/>
      <w:lvlJc w:val="right"/>
      <w:pPr>
        <w:ind w:left="5640" w:hanging="180"/>
      </w:pPr>
    </w:lvl>
    <w:lvl w:ilvl="3" w:tplc="0419000F" w:tentative="1">
      <w:start w:val="1"/>
      <w:numFmt w:val="decimal"/>
      <w:lvlText w:val="%4."/>
      <w:lvlJc w:val="left"/>
      <w:pPr>
        <w:ind w:left="6360" w:hanging="360"/>
      </w:pPr>
    </w:lvl>
    <w:lvl w:ilvl="4" w:tplc="04190019" w:tentative="1">
      <w:start w:val="1"/>
      <w:numFmt w:val="lowerLetter"/>
      <w:lvlText w:val="%5."/>
      <w:lvlJc w:val="left"/>
      <w:pPr>
        <w:ind w:left="7080" w:hanging="360"/>
      </w:pPr>
    </w:lvl>
    <w:lvl w:ilvl="5" w:tplc="0419001B" w:tentative="1">
      <w:start w:val="1"/>
      <w:numFmt w:val="lowerRoman"/>
      <w:lvlText w:val="%6."/>
      <w:lvlJc w:val="right"/>
      <w:pPr>
        <w:ind w:left="7800" w:hanging="180"/>
      </w:pPr>
    </w:lvl>
    <w:lvl w:ilvl="6" w:tplc="0419000F" w:tentative="1">
      <w:start w:val="1"/>
      <w:numFmt w:val="decimal"/>
      <w:lvlText w:val="%7."/>
      <w:lvlJc w:val="left"/>
      <w:pPr>
        <w:ind w:left="8520" w:hanging="360"/>
      </w:pPr>
    </w:lvl>
    <w:lvl w:ilvl="7" w:tplc="04190019" w:tentative="1">
      <w:start w:val="1"/>
      <w:numFmt w:val="lowerLetter"/>
      <w:lvlText w:val="%8."/>
      <w:lvlJc w:val="left"/>
      <w:pPr>
        <w:ind w:left="9240" w:hanging="360"/>
      </w:pPr>
    </w:lvl>
    <w:lvl w:ilvl="8" w:tplc="0419001B" w:tentative="1">
      <w:start w:val="1"/>
      <w:numFmt w:val="lowerRoman"/>
      <w:lvlText w:val="%9."/>
      <w:lvlJc w:val="right"/>
      <w:pPr>
        <w:ind w:left="9960" w:hanging="180"/>
      </w:pPr>
    </w:lvl>
  </w:abstractNum>
  <w:abstractNum w:abstractNumId="14" w15:restartNumberingAfterBreak="0">
    <w:nsid w:val="74662F4A"/>
    <w:multiLevelType w:val="multilevel"/>
    <w:tmpl w:val="BAACD5FE"/>
    <w:lvl w:ilvl="0">
      <w:start w:val="5"/>
      <w:numFmt w:val="decimal"/>
      <w:lvlText w:val="%1"/>
      <w:lvlJc w:val="left"/>
      <w:pPr>
        <w:ind w:left="375" w:hanging="375"/>
      </w:pPr>
      <w:rPr>
        <w:rFonts w:hint="default"/>
      </w:rPr>
    </w:lvl>
    <w:lvl w:ilvl="1">
      <w:start w:val="1"/>
      <w:numFmt w:val="decimal"/>
      <w:lvlText w:val="%1.%2"/>
      <w:lvlJc w:val="left"/>
      <w:pPr>
        <w:ind w:left="1470" w:hanging="72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6300" w:hanging="180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8160" w:hanging="2160"/>
      </w:pPr>
      <w:rPr>
        <w:rFonts w:hint="default"/>
      </w:rPr>
    </w:lvl>
  </w:abstractNum>
  <w:num w:numId="1">
    <w:abstractNumId w:val="8"/>
  </w:num>
  <w:num w:numId="2">
    <w:abstractNumId w:val="12"/>
  </w:num>
  <w:num w:numId="3">
    <w:abstractNumId w:val="3"/>
  </w:num>
  <w:num w:numId="4">
    <w:abstractNumId w:val="1"/>
  </w:num>
  <w:num w:numId="5">
    <w:abstractNumId w:val="5"/>
  </w:num>
  <w:num w:numId="6">
    <w:abstractNumId w:val="7"/>
  </w:num>
  <w:num w:numId="7">
    <w:abstractNumId w:val="2"/>
  </w:num>
  <w:num w:numId="8">
    <w:abstractNumId w:val="9"/>
  </w:num>
  <w:num w:numId="9">
    <w:abstractNumId w:val="14"/>
  </w:num>
  <w:num w:numId="10">
    <w:abstractNumId w:val="10"/>
  </w:num>
  <w:num w:numId="11">
    <w:abstractNumId w:val="13"/>
  </w:num>
  <w:num w:numId="12">
    <w:abstractNumId w:val="4"/>
  </w:num>
  <w:num w:numId="13">
    <w:abstractNumId w:val="11"/>
  </w:num>
  <w:num w:numId="14">
    <w:abstractNumId w:val="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565"/>
    <w:rsid w:val="00013CD9"/>
    <w:rsid w:val="000D5A76"/>
    <w:rsid w:val="000E35BC"/>
    <w:rsid w:val="00137B94"/>
    <w:rsid w:val="001766D5"/>
    <w:rsid w:val="001D460D"/>
    <w:rsid w:val="001E182C"/>
    <w:rsid w:val="001E1EED"/>
    <w:rsid w:val="001F6744"/>
    <w:rsid w:val="0026677D"/>
    <w:rsid w:val="002773BD"/>
    <w:rsid w:val="0029085C"/>
    <w:rsid w:val="003068D0"/>
    <w:rsid w:val="00324D4F"/>
    <w:rsid w:val="00354DF5"/>
    <w:rsid w:val="00357A23"/>
    <w:rsid w:val="00384D8C"/>
    <w:rsid w:val="0038761B"/>
    <w:rsid w:val="003938D6"/>
    <w:rsid w:val="003C2146"/>
    <w:rsid w:val="003D7410"/>
    <w:rsid w:val="0048177E"/>
    <w:rsid w:val="004A4608"/>
    <w:rsid w:val="00513EAD"/>
    <w:rsid w:val="00574B5F"/>
    <w:rsid w:val="005935F5"/>
    <w:rsid w:val="00594EB5"/>
    <w:rsid w:val="00610FDB"/>
    <w:rsid w:val="006973E5"/>
    <w:rsid w:val="006C3F89"/>
    <w:rsid w:val="006C6B91"/>
    <w:rsid w:val="006D1E00"/>
    <w:rsid w:val="0076233A"/>
    <w:rsid w:val="007653A7"/>
    <w:rsid w:val="00794038"/>
    <w:rsid w:val="007978C8"/>
    <w:rsid w:val="007A5565"/>
    <w:rsid w:val="007A6EE4"/>
    <w:rsid w:val="007B04DD"/>
    <w:rsid w:val="007B2251"/>
    <w:rsid w:val="007D4397"/>
    <w:rsid w:val="008019D5"/>
    <w:rsid w:val="00806A7A"/>
    <w:rsid w:val="00853AD6"/>
    <w:rsid w:val="008E4A0D"/>
    <w:rsid w:val="009376AA"/>
    <w:rsid w:val="009925AA"/>
    <w:rsid w:val="009D55A9"/>
    <w:rsid w:val="00A12F8D"/>
    <w:rsid w:val="00A20EE2"/>
    <w:rsid w:val="00A36E8D"/>
    <w:rsid w:val="00A668C7"/>
    <w:rsid w:val="00AB3F8C"/>
    <w:rsid w:val="00AD070A"/>
    <w:rsid w:val="00AD1ECE"/>
    <w:rsid w:val="00B03236"/>
    <w:rsid w:val="00B22BCB"/>
    <w:rsid w:val="00B46BDA"/>
    <w:rsid w:val="00BC6D1C"/>
    <w:rsid w:val="00C16882"/>
    <w:rsid w:val="00CC12C2"/>
    <w:rsid w:val="00CD5631"/>
    <w:rsid w:val="00D23BE3"/>
    <w:rsid w:val="00D3027E"/>
    <w:rsid w:val="00D337ED"/>
    <w:rsid w:val="00D5145E"/>
    <w:rsid w:val="00DD4841"/>
    <w:rsid w:val="00DF7292"/>
    <w:rsid w:val="00E25A6B"/>
    <w:rsid w:val="00E45FAC"/>
    <w:rsid w:val="00E75BEE"/>
    <w:rsid w:val="00E82D0A"/>
    <w:rsid w:val="00F05534"/>
    <w:rsid w:val="00F70219"/>
    <w:rsid w:val="00FE1148"/>
    <w:rsid w:val="00FF50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67F760-74E7-4951-99D0-83177ABA7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3068D0"/>
    <w:rPr>
      <w:color w:val="000000"/>
    </w:rPr>
  </w:style>
  <w:style w:type="paragraph" w:styleId="1">
    <w:name w:val="heading 1"/>
    <w:basedOn w:val="a"/>
    <w:link w:val="10"/>
    <w:uiPriority w:val="9"/>
    <w:qFormat/>
    <w:rsid w:val="00354DF5"/>
    <w:pPr>
      <w:widowControl/>
      <w:spacing w:before="100" w:beforeAutospacing="1" w:after="100" w:afterAutospacing="1"/>
      <w:outlineLvl w:val="0"/>
    </w:pPr>
    <w:rPr>
      <w:rFonts w:ascii="Times New Roman" w:eastAsia="Times New Roman" w:hAnsi="Times New Roman" w:cs="Times New Roman"/>
      <w:b/>
      <w:bCs/>
      <w:color w:val="auto"/>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1"/>
      <w:szCs w:val="21"/>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pacing w:val="20"/>
      <w:sz w:val="25"/>
      <w:szCs w:val="25"/>
      <w:u w:val="none"/>
    </w:rPr>
  </w:style>
  <w:style w:type="character" w:customStyle="1" w:styleId="3135pt0pt">
    <w:name w:val="Основной текст (3) + 13;5 pt;Не полужирный;Курсив;Интервал 0 pt"/>
    <w:basedOn w:val="3"/>
    <w:rPr>
      <w:rFonts w:ascii="Times New Roman" w:eastAsia="Times New Roman" w:hAnsi="Times New Roman" w:cs="Times New Roman"/>
      <w:b/>
      <w:bCs/>
      <w:i/>
      <w:iCs/>
      <w:smallCaps w:val="0"/>
      <w:strike w:val="0"/>
      <w:color w:val="000000"/>
      <w:spacing w:val="0"/>
      <w:w w:val="100"/>
      <w:position w:val="0"/>
      <w:sz w:val="27"/>
      <w:szCs w:val="27"/>
      <w:u w:val="none"/>
    </w:rPr>
  </w:style>
  <w:style w:type="character" w:customStyle="1" w:styleId="4">
    <w:name w:val="Основной текст (4)_"/>
    <w:basedOn w:val="a0"/>
    <w:link w:val="40"/>
    <w:rPr>
      <w:rFonts w:ascii="Lucida Sans Unicode" w:eastAsia="Lucida Sans Unicode" w:hAnsi="Lucida Sans Unicode" w:cs="Lucida Sans Unicode"/>
      <w:b w:val="0"/>
      <w:bCs w:val="0"/>
      <w:i w:val="0"/>
      <w:iCs w:val="0"/>
      <w:smallCaps w:val="0"/>
      <w:strike w:val="0"/>
      <w:u w:val="none"/>
    </w:rPr>
  </w:style>
  <w:style w:type="character" w:customStyle="1" w:styleId="a4">
    <w:name w:val="Основной текст_"/>
    <w:basedOn w:val="a0"/>
    <w:link w:val="11"/>
    <w:rPr>
      <w:rFonts w:ascii="Times New Roman" w:eastAsia="Times New Roman" w:hAnsi="Times New Roman" w:cs="Times New Roman"/>
      <w:b w:val="0"/>
      <w:bCs w:val="0"/>
      <w:i w:val="0"/>
      <w:iCs w:val="0"/>
      <w:smallCaps w:val="0"/>
      <w:strike w:val="0"/>
      <w:spacing w:val="20"/>
      <w:u w:val="none"/>
    </w:rPr>
  </w:style>
  <w:style w:type="character" w:customStyle="1" w:styleId="115pt">
    <w:name w:val="Основной текст + 11;5 pt"/>
    <w:basedOn w:val="a4"/>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ru-RU"/>
    </w:rPr>
  </w:style>
  <w:style w:type="character" w:customStyle="1" w:styleId="Candara115pt0pt">
    <w:name w:val="Основной текст + Candara;11;5 pt;Интервал 0 pt"/>
    <w:basedOn w:val="a4"/>
    <w:rPr>
      <w:rFonts w:ascii="Candara" w:eastAsia="Candara" w:hAnsi="Candara" w:cs="Candara"/>
      <w:b w:val="0"/>
      <w:bCs w:val="0"/>
      <w:i w:val="0"/>
      <w:iCs w:val="0"/>
      <w:smallCaps w:val="0"/>
      <w:strike w:val="0"/>
      <w:color w:val="000000"/>
      <w:spacing w:val="10"/>
      <w:w w:val="100"/>
      <w:position w:val="0"/>
      <w:sz w:val="23"/>
      <w:szCs w:val="23"/>
      <w:u w:val="none"/>
      <w:lang w:val="en-US"/>
    </w:rPr>
  </w:style>
  <w:style w:type="character" w:customStyle="1" w:styleId="5">
    <w:name w:val="Основной текст (5)_"/>
    <w:basedOn w:val="a0"/>
    <w:link w:val="50"/>
    <w:rPr>
      <w:rFonts w:ascii="Lucida Sans Unicode" w:eastAsia="Lucida Sans Unicode" w:hAnsi="Lucida Sans Unicode" w:cs="Lucida Sans Unicode"/>
      <w:b/>
      <w:bCs/>
      <w:i w:val="0"/>
      <w:iCs w:val="0"/>
      <w:smallCaps w:val="0"/>
      <w:strike w:val="0"/>
      <w:sz w:val="19"/>
      <w:szCs w:val="19"/>
      <w:u w:val="none"/>
    </w:rPr>
  </w:style>
  <w:style w:type="character" w:customStyle="1" w:styleId="575pt">
    <w:name w:val="Основной текст (5) + 7;5 pt;Не полужирный"/>
    <w:basedOn w:val="5"/>
    <w:rPr>
      <w:rFonts w:ascii="Lucida Sans Unicode" w:eastAsia="Lucida Sans Unicode" w:hAnsi="Lucida Sans Unicode" w:cs="Lucida Sans Unicode"/>
      <w:b/>
      <w:bCs/>
      <w:i w:val="0"/>
      <w:iCs w:val="0"/>
      <w:smallCaps w:val="0"/>
      <w:strike w:val="0"/>
      <w:color w:val="000000"/>
      <w:spacing w:val="0"/>
      <w:w w:val="100"/>
      <w:position w:val="0"/>
      <w:sz w:val="15"/>
      <w:szCs w:val="15"/>
      <w:u w:val="none"/>
    </w:rPr>
  </w:style>
  <w:style w:type="character" w:customStyle="1" w:styleId="6">
    <w:name w:val="Основной текст (6)_"/>
    <w:basedOn w:val="a0"/>
    <w:link w:val="60"/>
    <w:rPr>
      <w:rFonts w:ascii="Lucida Sans Unicode" w:eastAsia="Lucida Sans Unicode" w:hAnsi="Lucida Sans Unicode" w:cs="Lucida Sans Unicode"/>
      <w:b w:val="0"/>
      <w:bCs w:val="0"/>
      <w:i w:val="0"/>
      <w:iCs w:val="0"/>
      <w:smallCaps w:val="0"/>
      <w:strike w:val="0"/>
      <w:sz w:val="18"/>
      <w:szCs w:val="18"/>
      <w:u w:val="none"/>
    </w:rPr>
  </w:style>
  <w:style w:type="character" w:customStyle="1" w:styleId="12">
    <w:name w:val="Заголовок №1_"/>
    <w:basedOn w:val="a0"/>
    <w:link w:val="13"/>
    <w:rPr>
      <w:rFonts w:ascii="Times New Roman" w:eastAsia="Times New Roman" w:hAnsi="Times New Roman" w:cs="Times New Roman"/>
      <w:b/>
      <w:bCs/>
      <w:i w:val="0"/>
      <w:iCs w:val="0"/>
      <w:smallCaps w:val="0"/>
      <w:strike w:val="0"/>
      <w:spacing w:val="20"/>
      <w:sz w:val="25"/>
      <w:szCs w:val="25"/>
      <w:u w:val="none"/>
    </w:rPr>
  </w:style>
  <w:style w:type="character" w:customStyle="1" w:styleId="125pt0pt">
    <w:name w:val="Основной текст + 12;5 pt;Интервал 0 pt"/>
    <w:basedOn w:val="a4"/>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LucidaSansUnicode145pt0pt80">
    <w:name w:val="Основной текст + Lucida Sans Unicode;14;5 pt;Интервал 0 pt;Масштаб 80%"/>
    <w:basedOn w:val="a4"/>
    <w:rPr>
      <w:rFonts w:ascii="Lucida Sans Unicode" w:eastAsia="Lucida Sans Unicode" w:hAnsi="Lucida Sans Unicode" w:cs="Lucida Sans Unicode"/>
      <w:b w:val="0"/>
      <w:bCs w:val="0"/>
      <w:i w:val="0"/>
      <w:iCs w:val="0"/>
      <w:smallCaps w:val="0"/>
      <w:strike w:val="0"/>
      <w:color w:val="000000"/>
      <w:spacing w:val="0"/>
      <w:w w:val="80"/>
      <w:position w:val="0"/>
      <w:sz w:val="29"/>
      <w:szCs w:val="29"/>
      <w:u w:val="none"/>
      <w:lang w:val="ru-RU"/>
    </w:rPr>
  </w:style>
  <w:style w:type="character" w:customStyle="1" w:styleId="LucidaSansUnicode95pt0pt">
    <w:name w:val="Основной текст + Lucida Sans Unicode;9;5 pt;Интервал 0 pt"/>
    <w:basedOn w:val="a4"/>
    <w:rPr>
      <w:rFonts w:ascii="Lucida Sans Unicode" w:eastAsia="Lucida Sans Unicode" w:hAnsi="Lucida Sans Unicode" w:cs="Lucida Sans Unicode"/>
      <w:b w:val="0"/>
      <w:bCs w:val="0"/>
      <w:i w:val="0"/>
      <w:iCs w:val="0"/>
      <w:smallCaps w:val="0"/>
      <w:strike w:val="0"/>
      <w:color w:val="000000"/>
      <w:spacing w:val="0"/>
      <w:w w:val="100"/>
      <w:position w:val="0"/>
      <w:sz w:val="19"/>
      <w:szCs w:val="19"/>
      <w:u w:val="none"/>
      <w:lang w:val="ru-RU"/>
    </w:rPr>
  </w:style>
  <w:style w:type="character" w:customStyle="1" w:styleId="LucidaSansUnicode8pt0pt">
    <w:name w:val="Основной текст + Lucida Sans Unicode;8 pt;Интервал 0 pt"/>
    <w:basedOn w:val="a4"/>
    <w:rPr>
      <w:rFonts w:ascii="Lucida Sans Unicode" w:eastAsia="Lucida Sans Unicode" w:hAnsi="Lucida Sans Unicode" w:cs="Lucida Sans Unicode"/>
      <w:b w:val="0"/>
      <w:bCs w:val="0"/>
      <w:i w:val="0"/>
      <w:iCs w:val="0"/>
      <w:smallCaps w:val="0"/>
      <w:strike w:val="0"/>
      <w:color w:val="000000"/>
      <w:spacing w:val="10"/>
      <w:w w:val="100"/>
      <w:position w:val="0"/>
      <w:sz w:val="16"/>
      <w:szCs w:val="16"/>
      <w:u w:val="none"/>
      <w:lang w:val="ru-RU"/>
    </w:rPr>
  </w:style>
  <w:style w:type="character" w:customStyle="1" w:styleId="LucidaSansUnicode8pt0pt0">
    <w:name w:val="Основной текст + Lucida Sans Unicode;8 pt;Интервал 0 pt"/>
    <w:basedOn w:val="a4"/>
    <w:rPr>
      <w:rFonts w:ascii="Lucida Sans Unicode" w:eastAsia="Lucida Sans Unicode" w:hAnsi="Lucida Sans Unicode" w:cs="Lucida Sans Unicode"/>
      <w:b w:val="0"/>
      <w:bCs w:val="0"/>
      <w:i w:val="0"/>
      <w:iCs w:val="0"/>
      <w:smallCaps w:val="0"/>
      <w:strike w:val="0"/>
      <w:color w:val="000000"/>
      <w:spacing w:val="0"/>
      <w:w w:val="100"/>
      <w:position w:val="0"/>
      <w:sz w:val="16"/>
      <w:szCs w:val="16"/>
      <w:u w:val="none"/>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pacing w:val="20"/>
      <w:sz w:val="19"/>
      <w:szCs w:val="19"/>
      <w:u w:val="none"/>
    </w:rPr>
  </w:style>
  <w:style w:type="character" w:customStyle="1" w:styleId="7Candara10pt0pt">
    <w:name w:val="Основной текст (7) + Candara;10 pt;Интервал 0 pt"/>
    <w:basedOn w:val="7"/>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LucidaSansUnicode11pt0pt150">
    <w:name w:val="Основной текст + Lucida Sans Unicode;11 pt;Интервал 0 pt;Масштаб 150%"/>
    <w:basedOn w:val="a4"/>
    <w:rPr>
      <w:rFonts w:ascii="Lucida Sans Unicode" w:eastAsia="Lucida Sans Unicode" w:hAnsi="Lucida Sans Unicode" w:cs="Lucida Sans Unicode"/>
      <w:b w:val="0"/>
      <w:bCs w:val="0"/>
      <w:i w:val="0"/>
      <w:iCs w:val="0"/>
      <w:smallCaps w:val="0"/>
      <w:strike w:val="0"/>
      <w:color w:val="000000"/>
      <w:spacing w:val="0"/>
      <w:w w:val="150"/>
      <w:position w:val="0"/>
      <w:sz w:val="22"/>
      <w:szCs w:val="22"/>
      <w:u w:val="none"/>
      <w:lang w:val="en-US"/>
    </w:rPr>
  </w:style>
  <w:style w:type="paragraph" w:customStyle="1" w:styleId="20">
    <w:name w:val="Основной текст (2)"/>
    <w:basedOn w:val="a"/>
    <w:link w:val="2"/>
    <w:pPr>
      <w:shd w:val="clear" w:color="auto" w:fill="FFFFFF"/>
      <w:spacing w:line="317" w:lineRule="exact"/>
      <w:jc w:val="center"/>
    </w:pPr>
    <w:rPr>
      <w:rFonts w:ascii="Times New Roman" w:eastAsia="Times New Roman" w:hAnsi="Times New Roman" w:cs="Times New Roman"/>
      <w:sz w:val="21"/>
      <w:szCs w:val="21"/>
    </w:rPr>
  </w:style>
  <w:style w:type="paragraph" w:customStyle="1" w:styleId="30">
    <w:name w:val="Основной текст (3)"/>
    <w:basedOn w:val="a"/>
    <w:link w:val="3"/>
    <w:pPr>
      <w:shd w:val="clear" w:color="auto" w:fill="FFFFFF"/>
      <w:spacing w:after="300" w:line="317" w:lineRule="exact"/>
      <w:jc w:val="center"/>
    </w:pPr>
    <w:rPr>
      <w:rFonts w:ascii="Times New Roman" w:eastAsia="Times New Roman" w:hAnsi="Times New Roman" w:cs="Times New Roman"/>
      <w:b/>
      <w:bCs/>
      <w:spacing w:val="20"/>
      <w:sz w:val="25"/>
      <w:szCs w:val="25"/>
    </w:rPr>
  </w:style>
  <w:style w:type="paragraph" w:customStyle="1" w:styleId="40">
    <w:name w:val="Основной текст (4)"/>
    <w:basedOn w:val="a"/>
    <w:link w:val="4"/>
    <w:pPr>
      <w:shd w:val="clear" w:color="auto" w:fill="FFFFFF"/>
      <w:spacing w:before="60" w:after="300" w:line="0" w:lineRule="atLeast"/>
      <w:jc w:val="center"/>
    </w:pPr>
    <w:rPr>
      <w:rFonts w:ascii="Lucida Sans Unicode" w:eastAsia="Lucida Sans Unicode" w:hAnsi="Lucida Sans Unicode" w:cs="Lucida Sans Unicode"/>
    </w:rPr>
  </w:style>
  <w:style w:type="paragraph" w:customStyle="1" w:styleId="11">
    <w:name w:val="Основной текст1"/>
    <w:basedOn w:val="a"/>
    <w:link w:val="a4"/>
    <w:pPr>
      <w:shd w:val="clear" w:color="auto" w:fill="FFFFFF"/>
      <w:spacing w:before="300" w:after="720" w:line="0" w:lineRule="atLeast"/>
      <w:jc w:val="center"/>
    </w:pPr>
    <w:rPr>
      <w:rFonts w:ascii="Times New Roman" w:eastAsia="Times New Roman" w:hAnsi="Times New Roman" w:cs="Times New Roman"/>
      <w:spacing w:val="20"/>
    </w:rPr>
  </w:style>
  <w:style w:type="paragraph" w:customStyle="1" w:styleId="50">
    <w:name w:val="Основной текст (5)"/>
    <w:basedOn w:val="a"/>
    <w:link w:val="5"/>
    <w:pPr>
      <w:shd w:val="clear" w:color="auto" w:fill="FFFFFF"/>
      <w:spacing w:line="277" w:lineRule="exact"/>
      <w:jc w:val="right"/>
    </w:pPr>
    <w:rPr>
      <w:rFonts w:ascii="Lucida Sans Unicode" w:eastAsia="Lucida Sans Unicode" w:hAnsi="Lucida Sans Unicode" w:cs="Lucida Sans Unicode"/>
      <w:b/>
      <w:bCs/>
      <w:sz w:val="19"/>
      <w:szCs w:val="19"/>
    </w:rPr>
  </w:style>
  <w:style w:type="paragraph" w:customStyle="1" w:styleId="60">
    <w:name w:val="Основной текст (6)"/>
    <w:basedOn w:val="a"/>
    <w:link w:val="6"/>
    <w:pPr>
      <w:shd w:val="clear" w:color="auto" w:fill="FFFFFF"/>
      <w:spacing w:after="300" w:line="277" w:lineRule="exact"/>
      <w:jc w:val="right"/>
    </w:pPr>
    <w:rPr>
      <w:rFonts w:ascii="Lucida Sans Unicode" w:eastAsia="Lucida Sans Unicode" w:hAnsi="Lucida Sans Unicode" w:cs="Lucida Sans Unicode"/>
      <w:sz w:val="18"/>
      <w:szCs w:val="18"/>
    </w:rPr>
  </w:style>
  <w:style w:type="paragraph" w:customStyle="1" w:styleId="13">
    <w:name w:val="Заголовок №1"/>
    <w:basedOn w:val="a"/>
    <w:link w:val="12"/>
    <w:pPr>
      <w:shd w:val="clear" w:color="auto" w:fill="FFFFFF"/>
      <w:spacing w:before="300" w:line="317" w:lineRule="exact"/>
      <w:outlineLvl w:val="0"/>
    </w:pPr>
    <w:rPr>
      <w:rFonts w:ascii="Times New Roman" w:eastAsia="Times New Roman" w:hAnsi="Times New Roman" w:cs="Times New Roman"/>
      <w:b/>
      <w:bCs/>
      <w:spacing w:val="20"/>
      <w:sz w:val="25"/>
      <w:szCs w:val="25"/>
    </w:rPr>
  </w:style>
  <w:style w:type="paragraph" w:customStyle="1" w:styleId="70">
    <w:name w:val="Основной текст (7)"/>
    <w:basedOn w:val="a"/>
    <w:link w:val="7"/>
    <w:pPr>
      <w:shd w:val="clear" w:color="auto" w:fill="FFFFFF"/>
      <w:spacing w:line="288" w:lineRule="exact"/>
      <w:jc w:val="right"/>
    </w:pPr>
    <w:rPr>
      <w:rFonts w:ascii="Times New Roman" w:eastAsia="Times New Roman" w:hAnsi="Times New Roman" w:cs="Times New Roman"/>
      <w:spacing w:val="20"/>
      <w:sz w:val="19"/>
      <w:szCs w:val="19"/>
    </w:rPr>
  </w:style>
  <w:style w:type="paragraph" w:styleId="a5">
    <w:name w:val="List Paragraph"/>
    <w:basedOn w:val="a"/>
    <w:uiPriority w:val="34"/>
    <w:qFormat/>
    <w:rsid w:val="00324D4F"/>
    <w:pPr>
      <w:ind w:left="720"/>
      <w:contextualSpacing/>
    </w:pPr>
  </w:style>
  <w:style w:type="paragraph" w:customStyle="1" w:styleId="a6">
    <w:name w:val="Должность в подписи"/>
    <w:basedOn w:val="a"/>
    <w:next w:val="a"/>
    <w:rsid w:val="006D1E00"/>
    <w:pPr>
      <w:widowControl/>
      <w:suppressAutoHyphens/>
      <w:spacing w:before="480" w:line="240" w:lineRule="exact"/>
    </w:pPr>
    <w:rPr>
      <w:rFonts w:ascii="Times New Roman" w:eastAsia="Times New Roman" w:hAnsi="Times New Roman" w:cs="Times New Roman"/>
      <w:color w:val="auto"/>
      <w:sz w:val="28"/>
      <w:szCs w:val="20"/>
    </w:rPr>
  </w:style>
  <w:style w:type="paragraph" w:customStyle="1" w:styleId="a7">
    <w:name w:val="Заголовок к тексту документа"/>
    <w:basedOn w:val="a"/>
    <w:rsid w:val="006D1E00"/>
    <w:pPr>
      <w:widowControl/>
      <w:suppressAutoHyphens/>
      <w:spacing w:after="480" w:line="240" w:lineRule="exact"/>
    </w:pPr>
    <w:rPr>
      <w:rFonts w:ascii="Times New Roman" w:eastAsia="Times New Roman" w:hAnsi="Times New Roman" w:cs="Times New Roman"/>
      <w:b/>
      <w:color w:val="auto"/>
      <w:sz w:val="28"/>
      <w:szCs w:val="20"/>
    </w:rPr>
  </w:style>
  <w:style w:type="paragraph" w:customStyle="1" w:styleId="a8">
    <w:name w:val="Отметка об исполнителе"/>
    <w:basedOn w:val="a"/>
    <w:next w:val="a"/>
    <w:rsid w:val="006D1E00"/>
    <w:pPr>
      <w:widowControl/>
      <w:suppressAutoHyphens/>
      <w:spacing w:line="240" w:lineRule="exact"/>
    </w:pPr>
    <w:rPr>
      <w:rFonts w:ascii="Times New Roman" w:eastAsia="Times New Roman" w:hAnsi="Times New Roman" w:cs="Times New Roman"/>
      <w:color w:val="auto"/>
      <w:szCs w:val="20"/>
    </w:rPr>
  </w:style>
  <w:style w:type="table" w:styleId="a9">
    <w:name w:val="Table Grid"/>
    <w:basedOn w:val="a1"/>
    <w:rsid w:val="006D1E00"/>
    <w:pPr>
      <w:widowControl/>
      <w:spacing w:line="360" w:lineRule="exact"/>
      <w:ind w:firstLine="720"/>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stbody">
    <w:name w:val="postbody"/>
    <w:basedOn w:val="a0"/>
    <w:rsid w:val="00CD5631"/>
  </w:style>
  <w:style w:type="paragraph" w:customStyle="1" w:styleId="Web">
    <w:name w:val="Îáû÷íûé (Web)"/>
    <w:basedOn w:val="a"/>
    <w:rsid w:val="00CD5631"/>
    <w:pPr>
      <w:widowControl/>
      <w:overflowPunct w:val="0"/>
      <w:autoSpaceDE w:val="0"/>
      <w:spacing w:before="100" w:after="100"/>
      <w:textAlignment w:val="baseline"/>
    </w:pPr>
    <w:rPr>
      <w:rFonts w:ascii="Times New Roman" w:eastAsia="Times New Roman" w:hAnsi="Times New Roman" w:cs="Times New Roman"/>
      <w:color w:val="auto"/>
      <w:szCs w:val="20"/>
      <w:lang w:eastAsia="ar-SA"/>
    </w:rPr>
  </w:style>
  <w:style w:type="paragraph" w:styleId="aa">
    <w:name w:val="Normal (Web)"/>
    <w:basedOn w:val="a"/>
    <w:uiPriority w:val="99"/>
    <w:rsid w:val="00CD5631"/>
    <w:pPr>
      <w:widowControl/>
      <w:spacing w:before="100" w:beforeAutospacing="1" w:after="100" w:afterAutospacing="1"/>
    </w:pPr>
    <w:rPr>
      <w:rFonts w:ascii="Times New Roman" w:eastAsia="Times New Roman" w:hAnsi="Times New Roman" w:cs="Times New Roman"/>
      <w:color w:val="auto"/>
    </w:rPr>
  </w:style>
  <w:style w:type="character" w:styleId="ab">
    <w:name w:val="Strong"/>
    <w:uiPriority w:val="22"/>
    <w:qFormat/>
    <w:rsid w:val="00CD5631"/>
    <w:rPr>
      <w:b/>
      <w:bCs/>
    </w:rPr>
  </w:style>
  <w:style w:type="paragraph" w:styleId="ac">
    <w:name w:val="Balloon Text"/>
    <w:basedOn w:val="a"/>
    <w:link w:val="ad"/>
    <w:uiPriority w:val="99"/>
    <w:semiHidden/>
    <w:unhideWhenUsed/>
    <w:rsid w:val="007978C8"/>
    <w:rPr>
      <w:rFonts w:ascii="Tahoma" w:hAnsi="Tahoma" w:cs="Tahoma"/>
      <w:sz w:val="16"/>
      <w:szCs w:val="16"/>
    </w:rPr>
  </w:style>
  <w:style w:type="character" w:customStyle="1" w:styleId="ad">
    <w:name w:val="Текст выноски Знак"/>
    <w:basedOn w:val="a0"/>
    <w:link w:val="ac"/>
    <w:uiPriority w:val="99"/>
    <w:semiHidden/>
    <w:rsid w:val="007978C8"/>
    <w:rPr>
      <w:rFonts w:ascii="Tahoma" w:hAnsi="Tahoma" w:cs="Tahoma"/>
      <w:color w:val="000000"/>
      <w:sz w:val="16"/>
      <w:szCs w:val="16"/>
    </w:rPr>
  </w:style>
  <w:style w:type="character" w:customStyle="1" w:styleId="10">
    <w:name w:val="Заголовок 1 Знак"/>
    <w:basedOn w:val="a0"/>
    <w:link w:val="1"/>
    <w:uiPriority w:val="9"/>
    <w:rsid w:val="00354DF5"/>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99014">
      <w:bodyDiv w:val="1"/>
      <w:marLeft w:val="0"/>
      <w:marRight w:val="0"/>
      <w:marTop w:val="0"/>
      <w:marBottom w:val="0"/>
      <w:divBdr>
        <w:top w:val="none" w:sz="0" w:space="0" w:color="auto"/>
        <w:left w:val="none" w:sz="0" w:space="0" w:color="auto"/>
        <w:bottom w:val="none" w:sz="0" w:space="0" w:color="auto"/>
        <w:right w:val="none" w:sz="0" w:space="0" w:color="auto"/>
      </w:divBdr>
    </w:div>
    <w:div w:id="1313214812">
      <w:bodyDiv w:val="1"/>
      <w:marLeft w:val="0"/>
      <w:marRight w:val="0"/>
      <w:marTop w:val="0"/>
      <w:marBottom w:val="0"/>
      <w:divBdr>
        <w:top w:val="none" w:sz="0" w:space="0" w:color="auto"/>
        <w:left w:val="none" w:sz="0" w:space="0" w:color="auto"/>
        <w:bottom w:val="none" w:sz="0" w:space="0" w:color="auto"/>
        <w:right w:val="none" w:sz="0" w:space="0" w:color="auto"/>
      </w:divBdr>
    </w:div>
    <w:div w:id="1708680824">
      <w:bodyDiv w:val="1"/>
      <w:marLeft w:val="0"/>
      <w:marRight w:val="0"/>
      <w:marTop w:val="0"/>
      <w:marBottom w:val="0"/>
      <w:divBdr>
        <w:top w:val="none" w:sz="0" w:space="0" w:color="auto"/>
        <w:left w:val="none" w:sz="0" w:space="0" w:color="auto"/>
        <w:bottom w:val="none" w:sz="0" w:space="0" w:color="auto"/>
        <w:right w:val="none" w:sz="0" w:space="0" w:color="auto"/>
      </w:divBdr>
    </w:div>
    <w:div w:id="1857577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49E7F0-2EED-4A15-AEB9-59DF7F59C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2865</Words>
  <Characters>16337</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19164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cp:revision>
  <cp:lastPrinted>2020-06-19T07:05:00Z</cp:lastPrinted>
  <dcterms:created xsi:type="dcterms:W3CDTF">2021-03-12T12:52:00Z</dcterms:created>
  <dcterms:modified xsi:type="dcterms:W3CDTF">2021-03-12T12:52:00Z</dcterms:modified>
</cp:coreProperties>
</file>